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43" w:rsidRDefault="008A2C43" w:rsidP="00CE6BA6">
      <w:pPr>
        <w:rPr>
          <w:rFonts w:asciiTheme="minorHAnsi" w:hAnsiTheme="minorHAnsi"/>
        </w:rPr>
      </w:pPr>
      <w:r w:rsidRPr="004A3A0B">
        <w:rPr>
          <w:rFonts w:asciiTheme="minorHAnsi" w:hAnsiTheme="minorHAnsi"/>
        </w:rPr>
        <w:t>Starting in 2015-16, ODE has the</w:t>
      </w:r>
      <w:r w:rsidR="006D3A5C">
        <w:rPr>
          <w:rFonts w:asciiTheme="minorHAnsi" w:hAnsiTheme="minorHAnsi"/>
        </w:rPr>
        <w:t xml:space="preserve"> opportunity to transition to AIR’s </w:t>
      </w:r>
      <w:r w:rsidRPr="004A3A0B">
        <w:rPr>
          <w:rFonts w:asciiTheme="minorHAnsi" w:hAnsiTheme="minorHAnsi"/>
        </w:rPr>
        <w:t xml:space="preserve">Data Entry Interface (DEI) of the OAKS Portal for the submission of Kindergarten Assessment (KA) data and expansion of OAKS Online Reporting to provide </w:t>
      </w:r>
      <w:r w:rsidR="002C18D0" w:rsidRPr="004A3A0B">
        <w:rPr>
          <w:rFonts w:asciiTheme="minorHAnsi" w:hAnsiTheme="minorHAnsi"/>
        </w:rPr>
        <w:t xml:space="preserve">informal </w:t>
      </w:r>
      <w:r w:rsidRPr="004A3A0B">
        <w:rPr>
          <w:rFonts w:asciiTheme="minorHAnsi" w:hAnsiTheme="minorHAnsi"/>
        </w:rPr>
        <w:t xml:space="preserve">KA reports. The DEI is a streamlined user interface hosted through the same OAKS Portal used for Oregon’s online assessments that would be accessible to authorized school or district staff (including test administrators) via tablet, laptop, or desktop. </w:t>
      </w:r>
      <w:r w:rsidR="00216A24">
        <w:rPr>
          <w:rFonts w:asciiTheme="minorHAnsi" w:hAnsiTheme="minorHAnsi"/>
        </w:rPr>
        <w:t xml:space="preserve"> </w:t>
      </w:r>
      <w:r w:rsidR="00903D92">
        <w:rPr>
          <w:rFonts w:asciiTheme="minorHAnsi" w:hAnsiTheme="minorHAnsi"/>
        </w:rPr>
        <w:t xml:space="preserve">Transition to AIR’s DEI </w:t>
      </w:r>
      <w:r w:rsidR="00285C2D">
        <w:rPr>
          <w:rFonts w:asciiTheme="minorHAnsi" w:hAnsiTheme="minorHAnsi"/>
        </w:rPr>
        <w:t>would include</w:t>
      </w:r>
      <w:r w:rsidR="00903D92">
        <w:rPr>
          <w:rFonts w:asciiTheme="minorHAnsi" w:hAnsiTheme="minorHAnsi"/>
        </w:rPr>
        <w:t xml:space="preserve"> the following</w:t>
      </w:r>
      <w:r w:rsidR="00C017A0">
        <w:rPr>
          <w:rFonts w:asciiTheme="minorHAnsi" w:hAnsiTheme="minorHAnsi"/>
        </w:rPr>
        <w:t xml:space="preserve"> processes:</w:t>
      </w:r>
    </w:p>
    <w:p w:rsidR="00216A24" w:rsidRPr="00343C26" w:rsidRDefault="00216A24" w:rsidP="00216A24">
      <w:pPr>
        <w:pStyle w:val="ListParagraph"/>
        <w:numPr>
          <w:ilvl w:val="0"/>
          <w:numId w:val="7"/>
        </w:numPr>
        <w:rPr>
          <w:rFonts w:asciiTheme="minorHAnsi" w:hAnsiTheme="minorHAnsi"/>
          <w:b/>
        </w:rPr>
      </w:pPr>
      <w:r>
        <w:rPr>
          <w:rFonts w:asciiTheme="minorHAnsi" w:hAnsiTheme="minorHAnsi"/>
        </w:rPr>
        <w:t xml:space="preserve">ODE’s Consolidated Collections </w:t>
      </w:r>
      <w:r w:rsidRPr="00E06A76">
        <w:rPr>
          <w:rFonts w:asciiTheme="minorHAnsi" w:hAnsiTheme="minorHAnsi"/>
          <w:u w:val="single"/>
        </w:rPr>
        <w:t>to</w:t>
      </w:r>
      <w:r w:rsidRPr="00DF0C85">
        <w:rPr>
          <w:rFonts w:asciiTheme="minorHAnsi" w:hAnsiTheme="minorHAnsi"/>
        </w:rPr>
        <w:t xml:space="preserve"> </w:t>
      </w:r>
      <w:r w:rsidRPr="00343C26">
        <w:rPr>
          <w:rFonts w:asciiTheme="minorHAnsi" w:hAnsiTheme="minorHAnsi"/>
          <w:b/>
        </w:rPr>
        <w:t>AIR’</w:t>
      </w:r>
      <w:r w:rsidR="00424538">
        <w:rPr>
          <w:rFonts w:asciiTheme="minorHAnsi" w:hAnsiTheme="minorHAnsi"/>
          <w:b/>
        </w:rPr>
        <w:t>s Assessment Student R</w:t>
      </w:r>
      <w:r w:rsidRPr="00343C26">
        <w:rPr>
          <w:rFonts w:asciiTheme="minorHAnsi" w:hAnsiTheme="minorHAnsi"/>
          <w:b/>
        </w:rPr>
        <w:t>ecords</w:t>
      </w:r>
    </w:p>
    <w:p w:rsidR="00216A24" w:rsidRDefault="0097557D" w:rsidP="00216A24">
      <w:pPr>
        <w:pStyle w:val="ListParagraph"/>
        <w:numPr>
          <w:ilvl w:val="0"/>
          <w:numId w:val="7"/>
        </w:numPr>
        <w:rPr>
          <w:rFonts w:asciiTheme="minorHAnsi" w:hAnsiTheme="minorHAnsi"/>
        </w:rPr>
      </w:pPr>
      <w:r>
        <w:rPr>
          <w:rFonts w:asciiTheme="minorHAnsi" w:hAnsiTheme="minorHAnsi"/>
        </w:rPr>
        <w:t>Data e</w:t>
      </w:r>
      <w:r w:rsidR="00BD11DA">
        <w:rPr>
          <w:rFonts w:asciiTheme="minorHAnsi" w:hAnsiTheme="minorHAnsi"/>
        </w:rPr>
        <w:t>ntry</w:t>
      </w:r>
      <w:r>
        <w:rPr>
          <w:rFonts w:asciiTheme="minorHAnsi" w:hAnsiTheme="minorHAnsi"/>
        </w:rPr>
        <w:t xml:space="preserve"> of student responses</w:t>
      </w:r>
      <w:bookmarkStart w:id="0" w:name="_GoBack"/>
      <w:bookmarkEnd w:id="0"/>
      <w:r w:rsidR="00216A24">
        <w:rPr>
          <w:rFonts w:asciiTheme="minorHAnsi" w:hAnsiTheme="minorHAnsi"/>
        </w:rPr>
        <w:t xml:space="preserve"> into </w:t>
      </w:r>
      <w:r w:rsidR="0089316D">
        <w:rPr>
          <w:rFonts w:asciiTheme="minorHAnsi" w:hAnsiTheme="minorHAnsi"/>
        </w:rPr>
        <w:t xml:space="preserve">Student-Level Data </w:t>
      </w:r>
      <w:r w:rsidR="00216A24">
        <w:rPr>
          <w:rFonts w:asciiTheme="minorHAnsi" w:hAnsiTheme="minorHAnsi"/>
        </w:rPr>
        <w:t xml:space="preserve">Collections </w:t>
      </w:r>
      <w:r w:rsidR="00216A24" w:rsidRPr="00E06A76">
        <w:rPr>
          <w:rFonts w:asciiTheme="minorHAnsi" w:hAnsiTheme="minorHAnsi"/>
          <w:u w:val="single"/>
        </w:rPr>
        <w:t>to</w:t>
      </w:r>
      <w:r w:rsidR="00216A24" w:rsidRPr="00DF0C85">
        <w:rPr>
          <w:rFonts w:asciiTheme="minorHAnsi" w:hAnsiTheme="minorHAnsi"/>
        </w:rPr>
        <w:t xml:space="preserve"> </w:t>
      </w:r>
      <w:r w:rsidR="00424538" w:rsidRPr="00424538">
        <w:rPr>
          <w:rFonts w:asciiTheme="minorHAnsi" w:hAnsiTheme="minorHAnsi"/>
          <w:b/>
        </w:rPr>
        <w:t>real-time data entry using</w:t>
      </w:r>
      <w:r w:rsidR="00216A24" w:rsidRPr="00343C26">
        <w:rPr>
          <w:rFonts w:asciiTheme="minorHAnsi" w:hAnsiTheme="minorHAnsi"/>
          <w:b/>
        </w:rPr>
        <w:t xml:space="preserve"> DEI</w:t>
      </w:r>
      <w:r w:rsidR="00BD11DA">
        <w:rPr>
          <w:rFonts w:asciiTheme="minorHAnsi" w:hAnsiTheme="minorHAnsi"/>
          <w:b/>
        </w:rPr>
        <w:t xml:space="preserve"> </w:t>
      </w:r>
      <w:r w:rsidR="00BD11DA">
        <w:rPr>
          <w:rFonts w:asciiTheme="minorHAnsi" w:hAnsiTheme="minorHAnsi"/>
          <w:b/>
        </w:rPr>
        <w:t xml:space="preserve">(with optional asynchronous entry for the 2015-2016 school </w:t>
      </w:r>
      <w:proofErr w:type="gramStart"/>
      <w:r w:rsidR="00BD11DA">
        <w:rPr>
          <w:rFonts w:asciiTheme="minorHAnsi" w:hAnsiTheme="minorHAnsi"/>
          <w:b/>
        </w:rPr>
        <w:t>year</w:t>
      </w:r>
      <w:proofErr w:type="gramEnd"/>
      <w:r w:rsidR="00BD11DA">
        <w:rPr>
          <w:rFonts w:asciiTheme="minorHAnsi" w:hAnsiTheme="minorHAnsi"/>
          <w:b/>
        </w:rPr>
        <w:t>)</w:t>
      </w:r>
      <w:r w:rsidR="00BD11DA">
        <w:rPr>
          <w:rFonts w:asciiTheme="minorHAnsi" w:hAnsiTheme="minorHAnsi"/>
          <w:b/>
        </w:rPr>
        <w:t>.</w:t>
      </w:r>
    </w:p>
    <w:p w:rsidR="00216A24" w:rsidRPr="00216A24" w:rsidRDefault="00285C2D" w:rsidP="00216A24">
      <w:pPr>
        <w:pStyle w:val="ListParagraph"/>
        <w:numPr>
          <w:ilvl w:val="0"/>
          <w:numId w:val="7"/>
        </w:numPr>
        <w:rPr>
          <w:rFonts w:asciiTheme="minorHAnsi" w:hAnsiTheme="minorHAnsi"/>
        </w:rPr>
      </w:pPr>
      <w:r>
        <w:rPr>
          <w:rFonts w:asciiTheme="minorHAnsi" w:hAnsiTheme="minorHAnsi"/>
        </w:rPr>
        <w:t>Delayed o</w:t>
      </w:r>
      <w:r w:rsidR="00216A24">
        <w:rPr>
          <w:rFonts w:asciiTheme="minorHAnsi" w:hAnsiTheme="minorHAnsi"/>
        </w:rPr>
        <w:t xml:space="preserve">fficial paper KA reports </w:t>
      </w:r>
      <w:r>
        <w:rPr>
          <w:rFonts w:asciiTheme="minorHAnsi" w:hAnsiTheme="minorHAnsi"/>
          <w:u w:val="single"/>
        </w:rPr>
        <w:t>to</w:t>
      </w:r>
      <w:r w:rsidRPr="00285C2D">
        <w:rPr>
          <w:rFonts w:asciiTheme="minorHAnsi" w:hAnsiTheme="minorHAnsi"/>
        </w:rPr>
        <w:t xml:space="preserve"> nearly real-time </w:t>
      </w:r>
      <w:r w:rsidR="004D26F9">
        <w:rPr>
          <w:rFonts w:asciiTheme="minorHAnsi" w:hAnsiTheme="minorHAnsi"/>
          <w:b/>
        </w:rPr>
        <w:t>preliminary</w:t>
      </w:r>
      <w:r w:rsidR="004A4923">
        <w:rPr>
          <w:rFonts w:asciiTheme="minorHAnsi" w:hAnsiTheme="minorHAnsi"/>
          <w:b/>
        </w:rPr>
        <w:t xml:space="preserve"> online</w:t>
      </w:r>
      <w:r w:rsidR="00216A24" w:rsidRPr="00343C26">
        <w:rPr>
          <w:rFonts w:asciiTheme="minorHAnsi" w:hAnsiTheme="minorHAnsi"/>
          <w:b/>
        </w:rPr>
        <w:t xml:space="preserve"> electronic KA reports</w:t>
      </w:r>
      <w:r w:rsidR="003A3B2A">
        <w:rPr>
          <w:rFonts w:asciiTheme="minorHAnsi" w:hAnsiTheme="minorHAnsi"/>
          <w:b/>
        </w:rPr>
        <w:t>.</w:t>
      </w:r>
    </w:p>
    <w:p w:rsidR="00CE6BA6" w:rsidRPr="004A3A0B" w:rsidRDefault="00CE6BA6" w:rsidP="00CE6BA6">
      <w:pPr>
        <w:rPr>
          <w:rFonts w:asciiTheme="minorHAnsi" w:hAnsiTheme="minorHAnsi"/>
        </w:rPr>
      </w:pPr>
    </w:p>
    <w:p w:rsidR="00BD703A" w:rsidRDefault="00BD703A" w:rsidP="00CE6BA6">
      <w:pPr>
        <w:rPr>
          <w:rFonts w:asciiTheme="minorHAnsi" w:hAnsiTheme="minorHAnsi"/>
        </w:rPr>
      </w:pPr>
      <w:r w:rsidRPr="004A3A0B">
        <w:rPr>
          <w:rFonts w:asciiTheme="minorHAnsi" w:hAnsiTheme="minorHAnsi"/>
        </w:rPr>
        <w:t xml:space="preserve">This Frequently Asked Questions (FAQ) document addresses the most common questions </w:t>
      </w:r>
      <w:r w:rsidR="00B233EC">
        <w:rPr>
          <w:rFonts w:asciiTheme="minorHAnsi" w:hAnsiTheme="minorHAnsi"/>
        </w:rPr>
        <w:t xml:space="preserve">asked </w:t>
      </w:r>
      <w:r w:rsidR="00567B4C">
        <w:rPr>
          <w:rFonts w:asciiTheme="minorHAnsi" w:hAnsiTheme="minorHAnsi"/>
        </w:rPr>
        <w:t xml:space="preserve">by </w:t>
      </w:r>
      <w:r w:rsidRPr="004A3A0B">
        <w:rPr>
          <w:rFonts w:asciiTheme="minorHAnsi" w:hAnsiTheme="minorHAnsi"/>
        </w:rPr>
        <w:t xml:space="preserve">the </w:t>
      </w:r>
      <w:r w:rsidR="00524824" w:rsidRPr="004A3A0B">
        <w:rPr>
          <w:rFonts w:asciiTheme="minorHAnsi" w:hAnsiTheme="minorHAnsi"/>
        </w:rPr>
        <w:t>Assessment Advisory</w:t>
      </w:r>
      <w:r w:rsidR="000B717B">
        <w:rPr>
          <w:rFonts w:asciiTheme="minorHAnsi" w:hAnsiTheme="minorHAnsi"/>
        </w:rPr>
        <w:t xml:space="preserve"> C</w:t>
      </w:r>
      <w:r w:rsidRPr="004A3A0B">
        <w:rPr>
          <w:rFonts w:asciiTheme="minorHAnsi" w:hAnsiTheme="minorHAnsi"/>
        </w:rPr>
        <w:t xml:space="preserve">ommittee </w:t>
      </w:r>
      <w:r w:rsidR="00B233EC">
        <w:rPr>
          <w:rFonts w:asciiTheme="minorHAnsi" w:hAnsiTheme="minorHAnsi"/>
        </w:rPr>
        <w:t xml:space="preserve">in </w:t>
      </w:r>
      <w:r w:rsidR="006D3A5C">
        <w:rPr>
          <w:rFonts w:asciiTheme="minorHAnsi" w:hAnsiTheme="minorHAnsi"/>
        </w:rPr>
        <w:t>consideration of</w:t>
      </w:r>
      <w:r w:rsidR="00B233EC">
        <w:rPr>
          <w:rFonts w:asciiTheme="minorHAnsi" w:hAnsiTheme="minorHAnsi"/>
        </w:rPr>
        <w:t xml:space="preserve"> </w:t>
      </w:r>
      <w:r w:rsidR="00DB2A5E">
        <w:rPr>
          <w:rFonts w:asciiTheme="minorHAnsi" w:hAnsiTheme="minorHAnsi"/>
        </w:rPr>
        <w:t>a</w:t>
      </w:r>
      <w:r w:rsidRPr="004A3A0B">
        <w:rPr>
          <w:rFonts w:asciiTheme="minorHAnsi" w:hAnsiTheme="minorHAnsi"/>
        </w:rPr>
        <w:t xml:space="preserve"> new Kindergarten Assessment Data Entry </w:t>
      </w:r>
      <w:r w:rsidR="006D3A5C">
        <w:rPr>
          <w:rFonts w:asciiTheme="minorHAnsi" w:hAnsiTheme="minorHAnsi"/>
        </w:rPr>
        <w:t>Interface.</w:t>
      </w:r>
    </w:p>
    <w:p w:rsidR="000C5010" w:rsidRDefault="000C5010" w:rsidP="00CE6BA6">
      <w:pPr>
        <w:rPr>
          <w:rFonts w:asciiTheme="minorHAnsi" w:hAnsiTheme="minorHAnsi"/>
        </w:rPr>
      </w:pPr>
    </w:p>
    <w:p w:rsidR="000C5010" w:rsidRDefault="000C5010" w:rsidP="00CE6BA6">
      <w:pPr>
        <w:rPr>
          <w:rFonts w:asciiTheme="minorHAnsi" w:hAnsiTheme="minorHAnsi"/>
        </w:rPr>
      </w:pPr>
      <w:r>
        <w:rPr>
          <w:rFonts w:asciiTheme="minorHAnsi" w:hAnsiTheme="minorHAnsi"/>
        </w:rPr>
        <w:t>The FAQ is organized according to the following topics:</w:t>
      </w:r>
    </w:p>
    <w:p w:rsidR="00924EEF" w:rsidRDefault="00924EEF" w:rsidP="000C5010">
      <w:pPr>
        <w:pStyle w:val="ListParagraph"/>
        <w:numPr>
          <w:ilvl w:val="0"/>
          <w:numId w:val="6"/>
        </w:numPr>
        <w:rPr>
          <w:rFonts w:asciiTheme="minorHAnsi" w:hAnsiTheme="minorHAnsi"/>
        </w:rPr>
      </w:pPr>
      <w:r>
        <w:rPr>
          <w:rFonts w:asciiTheme="minorHAnsi" w:hAnsiTheme="minorHAnsi"/>
        </w:rPr>
        <w:t>Background</w:t>
      </w:r>
    </w:p>
    <w:p w:rsidR="000C5010" w:rsidRDefault="00924EEF" w:rsidP="000C5010">
      <w:pPr>
        <w:pStyle w:val="ListParagraph"/>
        <w:numPr>
          <w:ilvl w:val="0"/>
          <w:numId w:val="6"/>
        </w:numPr>
        <w:rPr>
          <w:rFonts w:asciiTheme="minorHAnsi" w:hAnsiTheme="minorHAnsi"/>
        </w:rPr>
      </w:pPr>
      <w:r>
        <w:rPr>
          <w:rFonts w:asciiTheme="minorHAnsi" w:hAnsiTheme="minorHAnsi"/>
        </w:rPr>
        <w:t xml:space="preserve">Administration </w:t>
      </w:r>
    </w:p>
    <w:p w:rsidR="000C5010" w:rsidRDefault="000C5010" w:rsidP="000C5010">
      <w:pPr>
        <w:pStyle w:val="ListParagraph"/>
        <w:numPr>
          <w:ilvl w:val="0"/>
          <w:numId w:val="6"/>
        </w:numPr>
        <w:rPr>
          <w:rFonts w:asciiTheme="minorHAnsi" w:hAnsiTheme="minorHAnsi"/>
        </w:rPr>
      </w:pPr>
      <w:r>
        <w:rPr>
          <w:rFonts w:asciiTheme="minorHAnsi" w:hAnsiTheme="minorHAnsi"/>
        </w:rPr>
        <w:t>Reporting</w:t>
      </w:r>
    </w:p>
    <w:p w:rsidR="000C5010" w:rsidRDefault="000C5010" w:rsidP="000C5010">
      <w:pPr>
        <w:pStyle w:val="ListParagraph"/>
        <w:numPr>
          <w:ilvl w:val="0"/>
          <w:numId w:val="6"/>
        </w:numPr>
        <w:rPr>
          <w:rFonts w:asciiTheme="minorHAnsi" w:hAnsiTheme="minorHAnsi"/>
        </w:rPr>
      </w:pPr>
      <w:r>
        <w:rPr>
          <w:rFonts w:asciiTheme="minorHAnsi" w:hAnsiTheme="minorHAnsi"/>
        </w:rPr>
        <w:t>Training</w:t>
      </w:r>
    </w:p>
    <w:p w:rsidR="004D47C5" w:rsidRPr="000C5010" w:rsidRDefault="000C5010" w:rsidP="00CE6BA6">
      <w:pPr>
        <w:pStyle w:val="ListParagraph"/>
        <w:numPr>
          <w:ilvl w:val="0"/>
          <w:numId w:val="6"/>
        </w:numPr>
        <w:rPr>
          <w:rFonts w:asciiTheme="minorHAnsi" w:hAnsiTheme="minorHAnsi"/>
          <w:b/>
          <w:u w:val="single"/>
        </w:rPr>
      </w:pPr>
      <w:r w:rsidRPr="000C5010">
        <w:rPr>
          <w:rFonts w:asciiTheme="minorHAnsi" w:hAnsiTheme="minorHAnsi"/>
        </w:rPr>
        <w:t>Funding</w:t>
      </w:r>
    </w:p>
    <w:p w:rsidR="000C5010" w:rsidRPr="000C5010" w:rsidRDefault="000C5010" w:rsidP="000C5010">
      <w:pPr>
        <w:pStyle w:val="ListParagraph"/>
        <w:rPr>
          <w:rFonts w:asciiTheme="minorHAnsi" w:hAnsiTheme="minorHAnsi"/>
          <w:b/>
          <w:u w:val="single"/>
        </w:rPr>
      </w:pPr>
    </w:p>
    <w:p w:rsidR="004D47C5" w:rsidRPr="004A3A0B" w:rsidRDefault="00924EEF" w:rsidP="00CE6BA6">
      <w:pPr>
        <w:rPr>
          <w:rFonts w:asciiTheme="minorHAnsi" w:hAnsiTheme="minorHAnsi"/>
          <w:b/>
          <w:u w:val="single"/>
        </w:rPr>
      </w:pPr>
      <w:r>
        <w:rPr>
          <w:rFonts w:asciiTheme="minorHAnsi" w:hAnsiTheme="minorHAnsi"/>
          <w:b/>
          <w:u w:val="single"/>
        </w:rPr>
        <w:t xml:space="preserve">Background </w:t>
      </w:r>
    </w:p>
    <w:p w:rsidR="00AE3742" w:rsidRPr="004A3A0B" w:rsidRDefault="00AE3742" w:rsidP="00CE6BA6">
      <w:pPr>
        <w:rPr>
          <w:rFonts w:asciiTheme="minorHAnsi" w:hAnsiTheme="minorHAnsi"/>
          <w:b/>
          <w:color w:val="1F497D"/>
          <w:u w:val="single"/>
        </w:rPr>
      </w:pPr>
    </w:p>
    <w:p w:rsidR="00F95013" w:rsidRDefault="00D17037" w:rsidP="00F95013">
      <w:pPr>
        <w:rPr>
          <w:rFonts w:asciiTheme="minorHAnsi" w:hAnsiTheme="minorHAnsi"/>
          <w:b/>
        </w:rPr>
      </w:pPr>
      <w:r w:rsidRPr="004A3A0B">
        <w:rPr>
          <w:rFonts w:asciiTheme="minorHAnsi" w:hAnsiTheme="minorHAnsi"/>
          <w:b/>
        </w:rPr>
        <w:t>Who</w:t>
      </w:r>
      <w:r w:rsidR="006B66A8" w:rsidRPr="004A3A0B">
        <w:rPr>
          <w:rFonts w:asciiTheme="minorHAnsi" w:hAnsiTheme="minorHAnsi"/>
          <w:b/>
        </w:rPr>
        <w:t xml:space="preserve"> was the originator of </w:t>
      </w:r>
      <w:r w:rsidR="00446DB4">
        <w:rPr>
          <w:rFonts w:asciiTheme="minorHAnsi" w:hAnsiTheme="minorHAnsi"/>
          <w:b/>
        </w:rPr>
        <w:t>DEI</w:t>
      </w:r>
      <w:r w:rsidR="006B66A8" w:rsidRPr="004A3A0B">
        <w:rPr>
          <w:rFonts w:asciiTheme="minorHAnsi" w:hAnsiTheme="minorHAnsi"/>
          <w:b/>
        </w:rPr>
        <w:t>?  W</w:t>
      </w:r>
      <w:r w:rsidRPr="004A3A0B">
        <w:rPr>
          <w:rFonts w:asciiTheme="minorHAnsi" w:hAnsiTheme="minorHAnsi"/>
          <w:b/>
        </w:rPr>
        <w:t>hich</w:t>
      </w:r>
      <w:r w:rsidR="006B66A8" w:rsidRPr="004A3A0B">
        <w:rPr>
          <w:rFonts w:asciiTheme="minorHAnsi" w:hAnsiTheme="minorHAnsi"/>
          <w:b/>
        </w:rPr>
        <w:t xml:space="preserve"> tech</w:t>
      </w:r>
      <w:r w:rsidR="00257C74">
        <w:rPr>
          <w:rFonts w:asciiTheme="minorHAnsi" w:hAnsiTheme="minorHAnsi"/>
          <w:b/>
        </w:rPr>
        <w:t>nical</w:t>
      </w:r>
      <w:r w:rsidR="006B66A8" w:rsidRPr="004A3A0B">
        <w:rPr>
          <w:rFonts w:asciiTheme="minorHAnsi" w:hAnsiTheme="minorHAnsi"/>
          <w:b/>
        </w:rPr>
        <w:t xml:space="preserve"> groups have seen this and deemed it to be viable?   </w:t>
      </w:r>
    </w:p>
    <w:p w:rsidR="00F30470" w:rsidRPr="00F95013" w:rsidRDefault="006B66A8" w:rsidP="00F95013">
      <w:pPr>
        <w:pStyle w:val="ListParagraph"/>
        <w:numPr>
          <w:ilvl w:val="0"/>
          <w:numId w:val="5"/>
        </w:numPr>
        <w:rPr>
          <w:rFonts w:asciiTheme="minorHAnsi" w:hAnsiTheme="minorHAnsi"/>
        </w:rPr>
      </w:pPr>
      <w:r w:rsidRPr="00F95013">
        <w:rPr>
          <w:rFonts w:asciiTheme="minorHAnsi" w:hAnsiTheme="minorHAnsi"/>
        </w:rPr>
        <w:t>A</w:t>
      </w:r>
      <w:r w:rsidR="00A400E5" w:rsidRPr="00F95013">
        <w:rPr>
          <w:rFonts w:asciiTheme="minorHAnsi" w:hAnsiTheme="minorHAnsi"/>
        </w:rPr>
        <w:t>merican Institutes for Research (AIR)</w:t>
      </w:r>
      <w:r w:rsidRPr="00F95013">
        <w:rPr>
          <w:rFonts w:asciiTheme="minorHAnsi" w:hAnsiTheme="minorHAnsi"/>
        </w:rPr>
        <w:t xml:space="preserve"> developed the </w:t>
      </w:r>
      <w:r w:rsidR="00E577AF" w:rsidRPr="00F95013">
        <w:rPr>
          <w:rFonts w:asciiTheme="minorHAnsi" w:hAnsiTheme="minorHAnsi"/>
        </w:rPr>
        <w:t>DEI</w:t>
      </w:r>
      <w:r w:rsidRPr="00F95013">
        <w:rPr>
          <w:rFonts w:asciiTheme="minorHAnsi" w:hAnsiTheme="minorHAnsi"/>
        </w:rPr>
        <w:t xml:space="preserve"> and it is </w:t>
      </w:r>
      <w:r w:rsidR="00A400E5" w:rsidRPr="00F95013">
        <w:rPr>
          <w:rFonts w:asciiTheme="minorHAnsi" w:hAnsiTheme="minorHAnsi"/>
        </w:rPr>
        <w:t xml:space="preserve">currently </w:t>
      </w:r>
      <w:r w:rsidR="00F30470" w:rsidRPr="00F95013">
        <w:rPr>
          <w:rFonts w:asciiTheme="minorHAnsi" w:hAnsiTheme="minorHAnsi"/>
        </w:rPr>
        <w:t>in operation</w:t>
      </w:r>
      <w:r w:rsidR="00CE6BA6" w:rsidRPr="00F95013">
        <w:rPr>
          <w:rFonts w:asciiTheme="minorHAnsi" w:hAnsiTheme="minorHAnsi"/>
        </w:rPr>
        <w:t>al</w:t>
      </w:r>
      <w:r w:rsidR="00F30470" w:rsidRPr="00F95013">
        <w:rPr>
          <w:rFonts w:asciiTheme="minorHAnsi" w:hAnsiTheme="minorHAnsi"/>
        </w:rPr>
        <w:t xml:space="preserve"> use in several states for alternate assessment.   </w:t>
      </w:r>
    </w:p>
    <w:p w:rsidR="006A556F" w:rsidRPr="004A3A0B" w:rsidRDefault="006A556F" w:rsidP="00CE6BA6">
      <w:pPr>
        <w:pStyle w:val="ListParagraph"/>
        <w:ind w:left="1080"/>
        <w:rPr>
          <w:rFonts w:asciiTheme="minorHAnsi" w:hAnsiTheme="minorHAnsi"/>
        </w:rPr>
      </w:pPr>
    </w:p>
    <w:p w:rsidR="00D17037" w:rsidRPr="004A3A0B" w:rsidRDefault="006B66A8" w:rsidP="00CE6BA6">
      <w:pPr>
        <w:rPr>
          <w:rFonts w:asciiTheme="minorHAnsi" w:hAnsiTheme="minorHAnsi"/>
          <w:b/>
        </w:rPr>
      </w:pPr>
      <w:r w:rsidRPr="004A3A0B">
        <w:rPr>
          <w:rFonts w:asciiTheme="minorHAnsi" w:hAnsiTheme="minorHAnsi"/>
          <w:b/>
        </w:rPr>
        <w:t xml:space="preserve">Has </w:t>
      </w:r>
      <w:r w:rsidR="008A2C43" w:rsidRPr="004A3A0B">
        <w:rPr>
          <w:rFonts w:asciiTheme="minorHAnsi" w:hAnsiTheme="minorHAnsi"/>
          <w:b/>
        </w:rPr>
        <w:t xml:space="preserve">the </w:t>
      </w:r>
      <w:r w:rsidR="000653F2" w:rsidRPr="004A3A0B">
        <w:rPr>
          <w:rFonts w:asciiTheme="minorHAnsi" w:hAnsiTheme="minorHAnsi"/>
          <w:b/>
        </w:rPr>
        <w:t>DEI been</w:t>
      </w:r>
      <w:r w:rsidRPr="004A3A0B">
        <w:rPr>
          <w:rFonts w:asciiTheme="minorHAnsi" w:hAnsiTheme="minorHAnsi"/>
          <w:b/>
        </w:rPr>
        <w:t xml:space="preserve"> piloted in any schools this year, if so what were the results?  </w:t>
      </w:r>
    </w:p>
    <w:p w:rsidR="00D17037" w:rsidRDefault="00BA44A4" w:rsidP="00F95013">
      <w:pPr>
        <w:pStyle w:val="ListParagraph"/>
        <w:numPr>
          <w:ilvl w:val="0"/>
          <w:numId w:val="5"/>
        </w:numPr>
        <w:rPr>
          <w:rFonts w:asciiTheme="minorHAnsi" w:hAnsiTheme="minorHAnsi"/>
        </w:rPr>
      </w:pPr>
      <w:r w:rsidRPr="004A3A0B">
        <w:rPr>
          <w:rFonts w:asciiTheme="minorHAnsi" w:hAnsiTheme="minorHAnsi"/>
        </w:rPr>
        <w:t>The</w:t>
      </w:r>
      <w:r w:rsidR="000653F2" w:rsidRPr="004A3A0B">
        <w:rPr>
          <w:rFonts w:asciiTheme="minorHAnsi" w:hAnsiTheme="minorHAnsi"/>
        </w:rPr>
        <w:t xml:space="preserve"> DEI </w:t>
      </w:r>
      <w:r w:rsidR="00DB2A5E">
        <w:rPr>
          <w:rFonts w:asciiTheme="minorHAnsi" w:hAnsiTheme="minorHAnsi"/>
        </w:rPr>
        <w:t>has</w:t>
      </w:r>
      <w:r w:rsidR="00903D92">
        <w:rPr>
          <w:rFonts w:asciiTheme="minorHAnsi" w:hAnsiTheme="minorHAnsi"/>
        </w:rPr>
        <w:t xml:space="preserve"> not yet been</w:t>
      </w:r>
      <w:r w:rsidRPr="004A3A0B">
        <w:rPr>
          <w:rFonts w:asciiTheme="minorHAnsi" w:hAnsiTheme="minorHAnsi"/>
        </w:rPr>
        <w:t xml:space="preserve"> </w:t>
      </w:r>
      <w:r w:rsidR="000653F2" w:rsidRPr="004A3A0B">
        <w:rPr>
          <w:rFonts w:asciiTheme="minorHAnsi" w:hAnsiTheme="minorHAnsi"/>
        </w:rPr>
        <w:t xml:space="preserve">piloted in any Oregon schools this </w:t>
      </w:r>
      <w:r w:rsidR="00F30470" w:rsidRPr="004A3A0B">
        <w:rPr>
          <w:rFonts w:asciiTheme="minorHAnsi" w:hAnsiTheme="minorHAnsi"/>
        </w:rPr>
        <w:t>year</w:t>
      </w:r>
      <w:r w:rsidR="00DB2A5E">
        <w:rPr>
          <w:rFonts w:asciiTheme="minorHAnsi" w:hAnsiTheme="minorHAnsi"/>
        </w:rPr>
        <w:t>, but</w:t>
      </w:r>
      <w:r w:rsidRPr="004A3A0B">
        <w:rPr>
          <w:rFonts w:asciiTheme="minorHAnsi" w:hAnsiTheme="minorHAnsi"/>
        </w:rPr>
        <w:t xml:space="preserve"> it is</w:t>
      </w:r>
      <w:r w:rsidR="003D3E0A">
        <w:rPr>
          <w:rFonts w:asciiTheme="minorHAnsi" w:hAnsiTheme="minorHAnsi"/>
        </w:rPr>
        <w:t xml:space="preserve"> already in</w:t>
      </w:r>
      <w:r w:rsidR="006B66A8" w:rsidRPr="004A3A0B">
        <w:rPr>
          <w:rFonts w:asciiTheme="minorHAnsi" w:hAnsiTheme="minorHAnsi"/>
        </w:rPr>
        <w:t xml:space="preserve"> operational use in several states for alternate assessment.   </w:t>
      </w:r>
    </w:p>
    <w:p w:rsidR="00E17A80" w:rsidRPr="004A3A0B" w:rsidRDefault="00E17A80" w:rsidP="00F95013">
      <w:pPr>
        <w:pStyle w:val="ListParagraph"/>
        <w:numPr>
          <w:ilvl w:val="0"/>
          <w:numId w:val="5"/>
        </w:numPr>
        <w:rPr>
          <w:rFonts w:asciiTheme="minorHAnsi" w:hAnsiTheme="minorHAnsi"/>
        </w:rPr>
      </w:pPr>
      <w:r>
        <w:rPr>
          <w:rFonts w:asciiTheme="minorHAnsi" w:hAnsiTheme="minorHAnsi"/>
        </w:rPr>
        <w:t xml:space="preserve">If feedback is positive, ODE would like to recruit for a very small-scale pilot. </w:t>
      </w:r>
    </w:p>
    <w:p w:rsidR="006A556F" w:rsidRDefault="006A556F" w:rsidP="00CE6BA6">
      <w:pPr>
        <w:pStyle w:val="ListParagraph"/>
        <w:ind w:left="1080"/>
        <w:rPr>
          <w:rFonts w:asciiTheme="minorHAnsi" w:hAnsiTheme="minorHAnsi"/>
        </w:rPr>
      </w:pPr>
    </w:p>
    <w:p w:rsidR="00924EEF" w:rsidRDefault="00924EEF" w:rsidP="00924EEF">
      <w:pPr>
        <w:pStyle w:val="ListParagraph"/>
        <w:ind w:left="0"/>
        <w:rPr>
          <w:rFonts w:asciiTheme="minorHAnsi" w:hAnsiTheme="minorHAnsi"/>
          <w:b/>
          <w:u w:val="single"/>
        </w:rPr>
      </w:pPr>
      <w:r>
        <w:rPr>
          <w:rFonts w:asciiTheme="minorHAnsi" w:hAnsiTheme="minorHAnsi"/>
          <w:b/>
          <w:u w:val="single"/>
        </w:rPr>
        <w:t>Administration</w:t>
      </w:r>
    </w:p>
    <w:p w:rsidR="00924EEF" w:rsidRPr="004A3A0B" w:rsidRDefault="00924EEF" w:rsidP="00924EEF">
      <w:pPr>
        <w:pStyle w:val="ListParagraph"/>
        <w:ind w:left="0"/>
        <w:rPr>
          <w:rFonts w:asciiTheme="minorHAnsi" w:hAnsiTheme="minorHAnsi"/>
        </w:rPr>
      </w:pPr>
    </w:p>
    <w:p w:rsidR="00CE6BA6" w:rsidRPr="00924EEF" w:rsidRDefault="00C114BE" w:rsidP="00CE6BA6">
      <w:pPr>
        <w:rPr>
          <w:rFonts w:asciiTheme="minorHAnsi" w:hAnsiTheme="minorHAnsi"/>
          <w:b/>
        </w:rPr>
      </w:pPr>
      <w:r w:rsidRPr="004A3A0B">
        <w:rPr>
          <w:rFonts w:asciiTheme="minorHAnsi" w:hAnsiTheme="minorHAnsi"/>
          <w:b/>
        </w:rPr>
        <w:t>Can a Test Administrator (TA) access DEI with</w:t>
      </w:r>
      <w:r w:rsidR="006B66A8" w:rsidRPr="004A3A0B">
        <w:rPr>
          <w:rFonts w:asciiTheme="minorHAnsi" w:hAnsiTheme="minorHAnsi"/>
          <w:b/>
        </w:rPr>
        <w:t xml:space="preserve"> any mobile or immobile device, </w:t>
      </w:r>
      <w:r w:rsidR="006B66A8" w:rsidRPr="00924EEF">
        <w:rPr>
          <w:rFonts w:asciiTheme="minorHAnsi" w:hAnsiTheme="minorHAnsi"/>
          <w:b/>
        </w:rPr>
        <w:t>except smart phones</w:t>
      </w:r>
      <w:r w:rsidR="00D17037" w:rsidRPr="00924EEF">
        <w:rPr>
          <w:rFonts w:asciiTheme="minorHAnsi" w:hAnsiTheme="minorHAnsi"/>
          <w:b/>
        </w:rPr>
        <w:t>?</w:t>
      </w:r>
      <w:r w:rsidR="006B66A8" w:rsidRPr="00924EEF">
        <w:rPr>
          <w:rFonts w:asciiTheme="minorHAnsi" w:hAnsiTheme="minorHAnsi"/>
          <w:b/>
        </w:rPr>
        <w:t xml:space="preserve">  </w:t>
      </w:r>
    </w:p>
    <w:p w:rsidR="006A556F" w:rsidRDefault="006B66A8" w:rsidP="00CE6BA6">
      <w:pPr>
        <w:pStyle w:val="ListParagraph"/>
        <w:numPr>
          <w:ilvl w:val="0"/>
          <w:numId w:val="5"/>
        </w:numPr>
        <w:rPr>
          <w:rFonts w:asciiTheme="minorHAnsi" w:hAnsiTheme="minorHAnsi"/>
        </w:rPr>
      </w:pPr>
      <w:r w:rsidRPr="00924EEF">
        <w:rPr>
          <w:rFonts w:asciiTheme="minorHAnsi" w:hAnsiTheme="minorHAnsi"/>
        </w:rPr>
        <w:t>Correct</w:t>
      </w:r>
      <w:r w:rsidR="00E45775" w:rsidRPr="00924EEF">
        <w:rPr>
          <w:rFonts w:asciiTheme="minorHAnsi" w:hAnsiTheme="minorHAnsi"/>
        </w:rPr>
        <w:t xml:space="preserve">, </w:t>
      </w:r>
      <w:r w:rsidR="00924EEF" w:rsidRPr="004A3A0B">
        <w:rPr>
          <w:rFonts w:asciiTheme="minorHAnsi" w:hAnsiTheme="minorHAnsi"/>
        </w:rPr>
        <w:t>TAs may use any platform (tablet, desktop or laptop)</w:t>
      </w:r>
      <w:r w:rsidR="00B45E83">
        <w:rPr>
          <w:rFonts w:asciiTheme="minorHAnsi" w:hAnsiTheme="minorHAnsi"/>
        </w:rPr>
        <w:t xml:space="preserve"> to submit student responses, but </w:t>
      </w:r>
      <w:r w:rsidR="00326C7A">
        <w:rPr>
          <w:rFonts w:asciiTheme="minorHAnsi" w:hAnsiTheme="minorHAnsi"/>
        </w:rPr>
        <w:t>smart phones are not allowed.</w:t>
      </w:r>
    </w:p>
    <w:p w:rsidR="00924EEF" w:rsidRPr="00924EEF" w:rsidRDefault="00924EEF" w:rsidP="00924EEF">
      <w:pPr>
        <w:pStyle w:val="ListParagraph"/>
        <w:ind w:left="1080"/>
        <w:rPr>
          <w:rFonts w:asciiTheme="minorHAnsi" w:hAnsiTheme="minorHAnsi"/>
        </w:rPr>
      </w:pPr>
    </w:p>
    <w:p w:rsidR="00D17037" w:rsidRPr="004A3A0B" w:rsidRDefault="006B66A8" w:rsidP="00CE6BA6">
      <w:pPr>
        <w:rPr>
          <w:rFonts w:asciiTheme="minorHAnsi" w:hAnsiTheme="minorHAnsi"/>
          <w:b/>
        </w:rPr>
      </w:pPr>
      <w:r w:rsidRPr="004A3A0B">
        <w:rPr>
          <w:rFonts w:asciiTheme="minorHAnsi" w:hAnsiTheme="minorHAnsi"/>
          <w:b/>
        </w:rPr>
        <w:t xml:space="preserve">The form and function of the input interface is crucial, can you send </w:t>
      </w:r>
      <w:r w:rsidR="003265A9">
        <w:rPr>
          <w:rFonts w:asciiTheme="minorHAnsi" w:hAnsiTheme="minorHAnsi"/>
          <w:b/>
        </w:rPr>
        <w:t>the committee</w:t>
      </w:r>
      <w:r w:rsidRPr="004A3A0B">
        <w:rPr>
          <w:rFonts w:asciiTheme="minorHAnsi" w:hAnsiTheme="minorHAnsi"/>
          <w:b/>
        </w:rPr>
        <w:t xml:space="preserve"> mockups of them, please?  </w:t>
      </w:r>
    </w:p>
    <w:p w:rsidR="002656BE" w:rsidRDefault="006B66A8" w:rsidP="002656BE">
      <w:pPr>
        <w:pStyle w:val="ListParagraph"/>
        <w:numPr>
          <w:ilvl w:val="0"/>
          <w:numId w:val="5"/>
        </w:numPr>
        <w:rPr>
          <w:rFonts w:asciiTheme="minorHAnsi" w:hAnsiTheme="minorHAnsi"/>
        </w:rPr>
      </w:pPr>
      <w:r w:rsidRPr="0085118E">
        <w:rPr>
          <w:rFonts w:asciiTheme="minorHAnsi" w:hAnsiTheme="minorHAnsi"/>
        </w:rPr>
        <w:t>We are asking for initial input on whether ODE should explore providing this opportunity to districts</w:t>
      </w:r>
      <w:r w:rsidR="00D46B21" w:rsidRPr="0085118E">
        <w:rPr>
          <w:rFonts w:asciiTheme="minorHAnsi" w:hAnsiTheme="minorHAnsi"/>
        </w:rPr>
        <w:t>.</w:t>
      </w:r>
      <w:r w:rsidR="00B87897" w:rsidRPr="0085118E">
        <w:rPr>
          <w:rFonts w:asciiTheme="minorHAnsi" w:hAnsiTheme="minorHAnsi"/>
        </w:rPr>
        <w:t xml:space="preserve"> </w:t>
      </w:r>
      <w:r w:rsidR="0085118E">
        <w:rPr>
          <w:rFonts w:asciiTheme="minorHAnsi" w:hAnsiTheme="minorHAnsi"/>
        </w:rPr>
        <w:t xml:space="preserve"> (See document</w:t>
      </w:r>
      <w:r w:rsidR="00C017A0">
        <w:rPr>
          <w:rFonts w:asciiTheme="minorHAnsi" w:hAnsiTheme="minorHAnsi"/>
        </w:rPr>
        <w:t xml:space="preserve"> for a</w:t>
      </w:r>
      <w:r w:rsidR="0085118E">
        <w:rPr>
          <w:rFonts w:asciiTheme="minorHAnsi" w:hAnsiTheme="minorHAnsi"/>
        </w:rPr>
        <w:t xml:space="preserve"> </w:t>
      </w:r>
      <w:bookmarkStart w:id="1" w:name="_Toc349548357"/>
      <w:bookmarkStart w:id="2" w:name="_Toc368266040"/>
      <w:r w:rsidR="0085118E" w:rsidRPr="0085118E">
        <w:rPr>
          <w:rFonts w:asciiTheme="minorHAnsi" w:hAnsiTheme="minorHAnsi"/>
          <w:i/>
        </w:rPr>
        <w:t>Quick Guide to the Data Entry Interface</w:t>
      </w:r>
      <w:bookmarkEnd w:id="1"/>
      <w:bookmarkEnd w:id="2"/>
      <w:r w:rsidR="0085118E" w:rsidRPr="0085118E">
        <w:rPr>
          <w:rFonts w:asciiTheme="minorHAnsi" w:hAnsiTheme="minorHAnsi"/>
          <w:i/>
        </w:rPr>
        <w:t xml:space="preserve">, </w:t>
      </w:r>
      <w:r w:rsidR="000E65C8">
        <w:rPr>
          <w:rFonts w:asciiTheme="minorHAnsi" w:hAnsiTheme="minorHAnsi"/>
          <w:i/>
        </w:rPr>
        <w:t>D</w:t>
      </w:r>
      <w:r w:rsidR="0085118E" w:rsidRPr="0085118E">
        <w:rPr>
          <w:rFonts w:asciiTheme="minorHAnsi" w:hAnsiTheme="minorHAnsi"/>
          <w:i/>
        </w:rPr>
        <w:t xml:space="preserve">raft for </w:t>
      </w:r>
      <w:r w:rsidR="000E65C8">
        <w:rPr>
          <w:rFonts w:asciiTheme="minorHAnsi" w:hAnsiTheme="minorHAnsi"/>
          <w:i/>
        </w:rPr>
        <w:t>R</w:t>
      </w:r>
      <w:r w:rsidR="0085118E" w:rsidRPr="0085118E">
        <w:rPr>
          <w:rFonts w:asciiTheme="minorHAnsi" w:hAnsiTheme="minorHAnsi"/>
          <w:i/>
        </w:rPr>
        <w:t xml:space="preserve">eview </w:t>
      </w:r>
      <w:proofErr w:type="gramStart"/>
      <w:r w:rsidR="000E65C8">
        <w:rPr>
          <w:rFonts w:asciiTheme="minorHAnsi" w:hAnsiTheme="minorHAnsi"/>
          <w:i/>
        </w:rPr>
        <w:t>O</w:t>
      </w:r>
      <w:r w:rsidR="0085118E" w:rsidRPr="0085118E">
        <w:rPr>
          <w:rFonts w:asciiTheme="minorHAnsi" w:hAnsiTheme="minorHAnsi"/>
          <w:i/>
        </w:rPr>
        <w:t>nly</w:t>
      </w:r>
      <w:proofErr w:type="gramEnd"/>
      <w:r w:rsidR="003070F8">
        <w:rPr>
          <w:rFonts w:asciiTheme="minorHAnsi" w:hAnsiTheme="minorHAnsi"/>
          <w:i/>
        </w:rPr>
        <w:t xml:space="preserve">, </w:t>
      </w:r>
      <w:r w:rsidR="003070F8" w:rsidRPr="003070F8">
        <w:rPr>
          <w:rFonts w:asciiTheme="minorHAnsi" w:hAnsiTheme="minorHAnsi"/>
        </w:rPr>
        <w:t>found on last two pages of FAQ</w:t>
      </w:r>
      <w:r w:rsidR="0085118E" w:rsidRPr="003070F8">
        <w:rPr>
          <w:rFonts w:asciiTheme="minorHAnsi" w:hAnsiTheme="minorHAnsi"/>
        </w:rPr>
        <w:t>).</w:t>
      </w:r>
    </w:p>
    <w:p w:rsidR="00B85D59" w:rsidRPr="0085118E" w:rsidRDefault="00B85D59" w:rsidP="00B85D59">
      <w:pPr>
        <w:pStyle w:val="ListParagraph"/>
        <w:ind w:left="1080"/>
        <w:rPr>
          <w:rFonts w:asciiTheme="minorHAnsi" w:hAnsiTheme="minorHAnsi"/>
        </w:rPr>
      </w:pPr>
    </w:p>
    <w:p w:rsidR="000772B4" w:rsidRPr="004A3A0B" w:rsidRDefault="000772B4" w:rsidP="00CE6BA6">
      <w:pPr>
        <w:pStyle w:val="ListParagraph"/>
        <w:ind w:left="0"/>
        <w:rPr>
          <w:rFonts w:asciiTheme="minorHAnsi" w:hAnsiTheme="minorHAnsi"/>
          <w:b/>
          <w:u w:val="single"/>
        </w:rPr>
      </w:pPr>
      <w:r w:rsidRPr="004A3A0B">
        <w:rPr>
          <w:rFonts w:asciiTheme="minorHAnsi" w:hAnsiTheme="minorHAnsi"/>
          <w:b/>
          <w:u w:val="single"/>
        </w:rPr>
        <w:t>Reporting</w:t>
      </w:r>
    </w:p>
    <w:p w:rsidR="000772B4" w:rsidRPr="004A3A0B" w:rsidRDefault="000772B4" w:rsidP="000772B4">
      <w:pPr>
        <w:pStyle w:val="ListParagraph"/>
        <w:spacing w:before="100" w:beforeAutospacing="1" w:after="100" w:afterAutospacing="1"/>
        <w:ind w:left="0"/>
        <w:rPr>
          <w:rFonts w:asciiTheme="minorHAnsi" w:hAnsiTheme="minorHAnsi"/>
          <w:b/>
        </w:rPr>
      </w:pPr>
    </w:p>
    <w:p w:rsidR="00D17037" w:rsidRPr="004A3A0B" w:rsidRDefault="006352A6" w:rsidP="000772B4">
      <w:pPr>
        <w:pStyle w:val="ListParagraph"/>
        <w:spacing w:before="100" w:beforeAutospacing="1" w:after="100" w:afterAutospacing="1"/>
        <w:ind w:left="0"/>
        <w:rPr>
          <w:rFonts w:asciiTheme="minorHAnsi" w:hAnsiTheme="minorHAnsi"/>
          <w:b/>
        </w:rPr>
      </w:pPr>
      <w:r w:rsidRPr="004A3A0B">
        <w:rPr>
          <w:rFonts w:asciiTheme="minorHAnsi" w:hAnsiTheme="minorHAnsi"/>
          <w:b/>
        </w:rPr>
        <w:t>What will the output reports look like? A</w:t>
      </w:r>
      <w:r w:rsidR="006B66A8" w:rsidRPr="004A3A0B">
        <w:rPr>
          <w:rFonts w:asciiTheme="minorHAnsi" w:hAnsiTheme="minorHAnsi"/>
          <w:b/>
        </w:rPr>
        <w:t>nd what audiences will be addressed by the various report formats?  </w:t>
      </w:r>
    </w:p>
    <w:p w:rsidR="006B66A8" w:rsidRPr="004A3A0B" w:rsidRDefault="00100534" w:rsidP="00F95013">
      <w:pPr>
        <w:pStyle w:val="ListParagraph"/>
        <w:numPr>
          <w:ilvl w:val="0"/>
          <w:numId w:val="5"/>
        </w:numPr>
        <w:rPr>
          <w:rFonts w:asciiTheme="minorHAnsi" w:hAnsiTheme="minorHAnsi"/>
        </w:rPr>
      </w:pPr>
      <w:r>
        <w:rPr>
          <w:rFonts w:asciiTheme="minorHAnsi" w:hAnsiTheme="minorHAnsi"/>
        </w:rPr>
        <w:t>The output r</w:t>
      </w:r>
      <w:r w:rsidR="00761718" w:rsidRPr="004A3A0B">
        <w:rPr>
          <w:rFonts w:asciiTheme="minorHAnsi" w:hAnsiTheme="minorHAnsi"/>
        </w:rPr>
        <w:t xml:space="preserve">eports will have a similar look and feel </w:t>
      </w:r>
      <w:r w:rsidR="006B66A8" w:rsidRPr="004A3A0B">
        <w:rPr>
          <w:rFonts w:asciiTheme="minorHAnsi" w:hAnsiTheme="minorHAnsi"/>
        </w:rPr>
        <w:t xml:space="preserve">to the </w:t>
      </w:r>
      <w:r w:rsidR="002F2C62">
        <w:rPr>
          <w:rFonts w:asciiTheme="minorHAnsi" w:hAnsiTheme="minorHAnsi"/>
        </w:rPr>
        <w:t xml:space="preserve">preliminary </w:t>
      </w:r>
      <w:r w:rsidR="006B66A8" w:rsidRPr="004A3A0B">
        <w:rPr>
          <w:rFonts w:asciiTheme="minorHAnsi" w:hAnsiTheme="minorHAnsi"/>
        </w:rPr>
        <w:t xml:space="preserve">OAKS </w:t>
      </w:r>
      <w:r w:rsidR="00B85D59">
        <w:rPr>
          <w:rFonts w:asciiTheme="minorHAnsi" w:hAnsiTheme="minorHAnsi"/>
        </w:rPr>
        <w:t xml:space="preserve">online </w:t>
      </w:r>
      <w:r w:rsidR="006B66A8" w:rsidRPr="004A3A0B">
        <w:rPr>
          <w:rFonts w:asciiTheme="minorHAnsi" w:hAnsiTheme="minorHAnsi"/>
        </w:rPr>
        <w:t xml:space="preserve">reports </w:t>
      </w:r>
      <w:r w:rsidR="00761718" w:rsidRPr="004A3A0B">
        <w:rPr>
          <w:rFonts w:asciiTheme="minorHAnsi" w:hAnsiTheme="minorHAnsi"/>
        </w:rPr>
        <w:t xml:space="preserve">currently available to districts, </w:t>
      </w:r>
      <w:r w:rsidR="006B66A8" w:rsidRPr="004A3A0B">
        <w:rPr>
          <w:rFonts w:asciiTheme="minorHAnsi" w:hAnsiTheme="minorHAnsi"/>
        </w:rPr>
        <w:t>but</w:t>
      </w:r>
      <w:r w:rsidR="00761718" w:rsidRPr="004A3A0B">
        <w:rPr>
          <w:rFonts w:asciiTheme="minorHAnsi" w:hAnsiTheme="minorHAnsi"/>
        </w:rPr>
        <w:t xml:space="preserve"> will be </w:t>
      </w:r>
      <w:r w:rsidR="006B66A8" w:rsidRPr="004A3A0B">
        <w:rPr>
          <w:rFonts w:asciiTheme="minorHAnsi" w:hAnsiTheme="minorHAnsi"/>
        </w:rPr>
        <w:t>tailored to the K</w:t>
      </w:r>
      <w:r w:rsidR="006352A6" w:rsidRPr="004A3A0B">
        <w:rPr>
          <w:rFonts w:asciiTheme="minorHAnsi" w:hAnsiTheme="minorHAnsi"/>
        </w:rPr>
        <w:t xml:space="preserve">indergarten Assessment </w:t>
      </w:r>
      <w:r w:rsidR="004C31CD">
        <w:rPr>
          <w:rFonts w:asciiTheme="minorHAnsi" w:hAnsiTheme="minorHAnsi"/>
        </w:rPr>
        <w:t>data with</w:t>
      </w:r>
      <w:r w:rsidR="00B85D59">
        <w:rPr>
          <w:rFonts w:asciiTheme="minorHAnsi" w:hAnsiTheme="minorHAnsi"/>
        </w:rPr>
        <w:t xml:space="preserve"> similar </w:t>
      </w:r>
      <w:r w:rsidR="004C31CD">
        <w:rPr>
          <w:rFonts w:asciiTheme="minorHAnsi" w:hAnsiTheme="minorHAnsi"/>
        </w:rPr>
        <w:t>formats</w:t>
      </w:r>
      <w:r w:rsidR="00B85D59">
        <w:rPr>
          <w:rFonts w:asciiTheme="minorHAnsi" w:hAnsiTheme="minorHAnsi"/>
        </w:rPr>
        <w:t xml:space="preserve"> for TA’s, school-level, district level, and possibly Hub level.</w:t>
      </w:r>
    </w:p>
    <w:p w:rsidR="006A556F" w:rsidRPr="004A3A0B" w:rsidRDefault="006A556F" w:rsidP="006A556F">
      <w:pPr>
        <w:pStyle w:val="ListParagraph"/>
        <w:spacing w:before="100" w:beforeAutospacing="1" w:after="100" w:afterAutospacing="1"/>
        <w:ind w:left="1080"/>
        <w:rPr>
          <w:rFonts w:asciiTheme="minorHAnsi" w:hAnsiTheme="minorHAnsi"/>
        </w:rPr>
      </w:pPr>
    </w:p>
    <w:p w:rsidR="00D17037" w:rsidRPr="004A3A0B" w:rsidRDefault="006B66A8" w:rsidP="000772B4">
      <w:pPr>
        <w:pStyle w:val="ListParagraph"/>
        <w:spacing w:before="100" w:beforeAutospacing="1" w:after="100" w:afterAutospacing="1"/>
        <w:ind w:left="0"/>
        <w:rPr>
          <w:rFonts w:asciiTheme="minorHAnsi" w:hAnsiTheme="minorHAnsi"/>
          <w:b/>
        </w:rPr>
      </w:pPr>
      <w:r w:rsidRPr="004A3A0B">
        <w:rPr>
          <w:rFonts w:asciiTheme="minorHAnsi" w:hAnsiTheme="minorHAnsi"/>
          <w:b/>
        </w:rPr>
        <w:t xml:space="preserve">If we can't see the interfaces &amp; reports, we can't make credible estimates of training needs, device needs, actual functionality, etc.  </w:t>
      </w:r>
    </w:p>
    <w:p w:rsidR="00C017A0" w:rsidRDefault="00C017A0" w:rsidP="00C017A0">
      <w:pPr>
        <w:pStyle w:val="ListParagraph"/>
        <w:numPr>
          <w:ilvl w:val="0"/>
          <w:numId w:val="5"/>
        </w:numPr>
        <w:rPr>
          <w:rFonts w:asciiTheme="minorHAnsi" w:hAnsiTheme="minorHAnsi"/>
        </w:rPr>
      </w:pPr>
      <w:r w:rsidRPr="0085118E">
        <w:rPr>
          <w:rFonts w:asciiTheme="minorHAnsi" w:hAnsiTheme="minorHAnsi"/>
        </w:rPr>
        <w:t xml:space="preserve">We are asking for initial input on whether ODE should explore providing this opportunity to districts. </w:t>
      </w:r>
      <w:r>
        <w:rPr>
          <w:rFonts w:asciiTheme="minorHAnsi" w:hAnsiTheme="minorHAnsi"/>
        </w:rPr>
        <w:t xml:space="preserve"> (See attached document for a </w:t>
      </w:r>
      <w:r w:rsidRPr="0085118E">
        <w:rPr>
          <w:rFonts w:asciiTheme="minorHAnsi" w:hAnsiTheme="minorHAnsi"/>
          <w:i/>
        </w:rPr>
        <w:t xml:space="preserve">Quick Guide to the Data Entry Interface, </w:t>
      </w:r>
      <w:r>
        <w:rPr>
          <w:rFonts w:asciiTheme="minorHAnsi" w:hAnsiTheme="minorHAnsi"/>
          <w:i/>
        </w:rPr>
        <w:t>D</w:t>
      </w:r>
      <w:r w:rsidRPr="0085118E">
        <w:rPr>
          <w:rFonts w:asciiTheme="minorHAnsi" w:hAnsiTheme="minorHAnsi"/>
          <w:i/>
        </w:rPr>
        <w:t xml:space="preserve">raft for </w:t>
      </w:r>
      <w:r>
        <w:rPr>
          <w:rFonts w:asciiTheme="minorHAnsi" w:hAnsiTheme="minorHAnsi"/>
          <w:i/>
        </w:rPr>
        <w:t>R</w:t>
      </w:r>
      <w:r w:rsidRPr="0085118E">
        <w:rPr>
          <w:rFonts w:asciiTheme="minorHAnsi" w:hAnsiTheme="minorHAnsi"/>
          <w:i/>
        </w:rPr>
        <w:t xml:space="preserve">eview </w:t>
      </w:r>
      <w:proofErr w:type="gramStart"/>
      <w:r>
        <w:rPr>
          <w:rFonts w:asciiTheme="minorHAnsi" w:hAnsiTheme="minorHAnsi"/>
          <w:i/>
        </w:rPr>
        <w:t>O</w:t>
      </w:r>
      <w:r w:rsidRPr="0085118E">
        <w:rPr>
          <w:rFonts w:asciiTheme="minorHAnsi" w:hAnsiTheme="minorHAnsi"/>
          <w:i/>
        </w:rPr>
        <w:t>nly</w:t>
      </w:r>
      <w:proofErr w:type="gramEnd"/>
      <w:r w:rsidR="003070F8">
        <w:rPr>
          <w:rFonts w:asciiTheme="minorHAnsi" w:hAnsiTheme="minorHAnsi"/>
          <w:i/>
        </w:rPr>
        <w:t>,</w:t>
      </w:r>
      <w:r w:rsidR="003070F8" w:rsidRPr="003070F8">
        <w:rPr>
          <w:rFonts w:asciiTheme="minorHAnsi" w:hAnsiTheme="minorHAnsi"/>
        </w:rPr>
        <w:t xml:space="preserve"> found on last two pages of FAQ).</w:t>
      </w:r>
    </w:p>
    <w:p w:rsidR="006A556F" w:rsidRPr="004A3A0B" w:rsidRDefault="006A556F" w:rsidP="006A556F">
      <w:pPr>
        <w:pStyle w:val="ListParagraph"/>
        <w:spacing w:before="100" w:beforeAutospacing="1" w:after="100" w:afterAutospacing="1"/>
        <w:ind w:left="1080"/>
        <w:rPr>
          <w:rFonts w:asciiTheme="minorHAnsi" w:hAnsiTheme="minorHAnsi"/>
          <w:u w:val="single"/>
        </w:rPr>
      </w:pPr>
    </w:p>
    <w:p w:rsidR="000772B4" w:rsidRPr="004A3A0B" w:rsidRDefault="000772B4" w:rsidP="000772B4">
      <w:pPr>
        <w:pStyle w:val="ListParagraph"/>
        <w:spacing w:before="100" w:beforeAutospacing="1" w:after="100" w:afterAutospacing="1"/>
        <w:ind w:left="0"/>
        <w:rPr>
          <w:rFonts w:asciiTheme="minorHAnsi" w:hAnsiTheme="minorHAnsi"/>
          <w:b/>
          <w:u w:val="single"/>
        </w:rPr>
      </w:pPr>
      <w:r w:rsidRPr="004A3A0B">
        <w:rPr>
          <w:rFonts w:asciiTheme="minorHAnsi" w:hAnsiTheme="minorHAnsi"/>
          <w:b/>
          <w:u w:val="single"/>
        </w:rPr>
        <w:t>Training</w:t>
      </w:r>
    </w:p>
    <w:p w:rsidR="000772B4" w:rsidRPr="004A3A0B" w:rsidRDefault="000772B4" w:rsidP="000772B4">
      <w:pPr>
        <w:pStyle w:val="ListParagraph"/>
        <w:spacing w:before="100" w:beforeAutospacing="1" w:after="100" w:afterAutospacing="1"/>
        <w:rPr>
          <w:rFonts w:asciiTheme="minorHAnsi" w:hAnsiTheme="minorHAnsi"/>
          <w:b/>
        </w:rPr>
      </w:pPr>
    </w:p>
    <w:p w:rsidR="000772B4" w:rsidRPr="004A3A0B" w:rsidRDefault="006B66A8" w:rsidP="000772B4">
      <w:pPr>
        <w:pStyle w:val="ListParagraph"/>
        <w:spacing w:before="100" w:beforeAutospacing="1" w:after="100" w:afterAutospacing="1"/>
        <w:ind w:left="0"/>
        <w:rPr>
          <w:rFonts w:asciiTheme="minorHAnsi" w:hAnsiTheme="minorHAnsi"/>
        </w:rPr>
      </w:pPr>
      <w:r w:rsidRPr="004A3A0B">
        <w:rPr>
          <w:rFonts w:asciiTheme="minorHAnsi" w:hAnsiTheme="minorHAnsi"/>
          <w:b/>
        </w:rPr>
        <w:t xml:space="preserve">What training options would be available and when?  Will this be added to the existing </w:t>
      </w:r>
      <w:r w:rsidR="002B6B3C" w:rsidRPr="004A3A0B">
        <w:rPr>
          <w:rFonts w:asciiTheme="minorHAnsi" w:hAnsiTheme="minorHAnsi"/>
          <w:b/>
        </w:rPr>
        <w:t>Kindergarten Initial</w:t>
      </w:r>
      <w:r w:rsidRPr="004A3A0B">
        <w:rPr>
          <w:rFonts w:asciiTheme="minorHAnsi" w:hAnsiTheme="minorHAnsi"/>
          <w:b/>
        </w:rPr>
        <w:t xml:space="preserve"> Skills Survey training or be another training? If the latter, when would it be provided?  </w:t>
      </w:r>
    </w:p>
    <w:p w:rsidR="006A556F" w:rsidRDefault="002D19F1" w:rsidP="00F95013">
      <w:pPr>
        <w:pStyle w:val="ListParagraph"/>
        <w:numPr>
          <w:ilvl w:val="0"/>
          <w:numId w:val="5"/>
        </w:numPr>
        <w:rPr>
          <w:rFonts w:asciiTheme="minorHAnsi" w:hAnsiTheme="minorHAnsi"/>
        </w:rPr>
      </w:pPr>
      <w:r w:rsidRPr="004A3A0B">
        <w:rPr>
          <w:rFonts w:asciiTheme="minorHAnsi" w:hAnsiTheme="minorHAnsi"/>
        </w:rPr>
        <w:t xml:space="preserve">We are </w:t>
      </w:r>
      <w:r w:rsidR="00AE3742" w:rsidRPr="004A3A0B">
        <w:rPr>
          <w:rFonts w:asciiTheme="minorHAnsi" w:hAnsiTheme="minorHAnsi"/>
        </w:rPr>
        <w:t xml:space="preserve">asking for initial input on whether ODE should explore providing this </w:t>
      </w:r>
      <w:r w:rsidRPr="004A3A0B">
        <w:rPr>
          <w:rFonts w:asciiTheme="minorHAnsi" w:hAnsiTheme="minorHAnsi"/>
        </w:rPr>
        <w:t>opportunity to districts before we establish the types of trainings we will be providing.</w:t>
      </w:r>
    </w:p>
    <w:p w:rsidR="00B05241" w:rsidRDefault="00DB2A5E" w:rsidP="00F95013">
      <w:pPr>
        <w:pStyle w:val="ListParagraph"/>
        <w:numPr>
          <w:ilvl w:val="0"/>
          <w:numId w:val="5"/>
        </w:numPr>
        <w:rPr>
          <w:rFonts w:asciiTheme="minorHAnsi" w:hAnsiTheme="minorHAnsi"/>
        </w:rPr>
      </w:pPr>
      <w:r>
        <w:rPr>
          <w:rFonts w:asciiTheme="minorHAnsi" w:hAnsiTheme="minorHAnsi"/>
        </w:rPr>
        <w:t>Here is a</w:t>
      </w:r>
      <w:r w:rsidR="00B05241">
        <w:rPr>
          <w:rFonts w:asciiTheme="minorHAnsi" w:hAnsiTheme="minorHAnsi"/>
        </w:rPr>
        <w:t>n initial proposal for A</w:t>
      </w:r>
      <w:r w:rsidR="00631BD8">
        <w:rPr>
          <w:rFonts w:asciiTheme="minorHAnsi" w:hAnsiTheme="minorHAnsi"/>
        </w:rPr>
        <w:t>ssessment Advisory</w:t>
      </w:r>
      <w:r>
        <w:rPr>
          <w:rFonts w:asciiTheme="minorHAnsi" w:hAnsiTheme="minorHAnsi"/>
        </w:rPr>
        <w:t>’s</w:t>
      </w:r>
      <w:r w:rsidR="00631BD8">
        <w:rPr>
          <w:rFonts w:asciiTheme="minorHAnsi" w:hAnsiTheme="minorHAnsi"/>
        </w:rPr>
        <w:t xml:space="preserve"> f</w:t>
      </w:r>
      <w:r w:rsidR="00B05241">
        <w:rPr>
          <w:rFonts w:asciiTheme="minorHAnsi" w:hAnsiTheme="minorHAnsi"/>
        </w:rPr>
        <w:t>eedback</w:t>
      </w:r>
      <w:r>
        <w:rPr>
          <w:rFonts w:asciiTheme="minorHAnsi" w:hAnsiTheme="minorHAnsi"/>
        </w:rPr>
        <w:t>. ODE propose</w:t>
      </w:r>
      <w:r w:rsidR="00B05241">
        <w:rPr>
          <w:rFonts w:asciiTheme="minorHAnsi" w:hAnsiTheme="minorHAnsi"/>
        </w:rPr>
        <w:t>s:</w:t>
      </w:r>
    </w:p>
    <w:p w:rsidR="00B05241" w:rsidRDefault="00631BD8" w:rsidP="00B05241">
      <w:pPr>
        <w:pStyle w:val="ListParagraph"/>
        <w:numPr>
          <w:ilvl w:val="0"/>
          <w:numId w:val="8"/>
        </w:numPr>
        <w:rPr>
          <w:rFonts w:asciiTheme="minorHAnsi" w:hAnsiTheme="minorHAnsi"/>
        </w:rPr>
      </w:pPr>
      <w:r>
        <w:rPr>
          <w:rFonts w:asciiTheme="minorHAnsi" w:hAnsiTheme="minorHAnsi"/>
        </w:rPr>
        <w:t>Adding</w:t>
      </w:r>
      <w:r w:rsidR="00C27153">
        <w:rPr>
          <w:rFonts w:asciiTheme="minorHAnsi" w:hAnsiTheme="minorHAnsi"/>
        </w:rPr>
        <w:t xml:space="preserve"> one</w:t>
      </w:r>
      <w:r>
        <w:rPr>
          <w:rFonts w:asciiTheme="minorHAnsi" w:hAnsiTheme="minorHAnsi"/>
        </w:rPr>
        <w:t xml:space="preserve"> additional </w:t>
      </w:r>
      <w:r w:rsidR="00B05241">
        <w:rPr>
          <w:rFonts w:asciiTheme="minorHAnsi" w:hAnsiTheme="minorHAnsi"/>
        </w:rPr>
        <w:t xml:space="preserve">training module within the existing Kindergarten Assessment Training </w:t>
      </w:r>
      <w:r w:rsidR="00C27153">
        <w:rPr>
          <w:rFonts w:asciiTheme="minorHAnsi" w:hAnsiTheme="minorHAnsi"/>
        </w:rPr>
        <w:t>module on the administration</w:t>
      </w:r>
      <w:r w:rsidR="00931A18">
        <w:rPr>
          <w:rFonts w:asciiTheme="minorHAnsi" w:hAnsiTheme="minorHAnsi"/>
        </w:rPr>
        <w:t xml:space="preserve"> of</w:t>
      </w:r>
      <w:r w:rsidR="00C27153">
        <w:rPr>
          <w:rFonts w:asciiTheme="minorHAnsi" w:hAnsiTheme="minorHAnsi"/>
        </w:rPr>
        <w:t xml:space="preserve"> AIR’s DEI</w:t>
      </w:r>
      <w:r w:rsidR="00931A18">
        <w:rPr>
          <w:rFonts w:asciiTheme="minorHAnsi" w:hAnsiTheme="minorHAnsi"/>
        </w:rPr>
        <w:t>, eliminating the KA Data Collections Training</w:t>
      </w:r>
      <w:r w:rsidR="00C27153">
        <w:rPr>
          <w:rFonts w:asciiTheme="minorHAnsi" w:hAnsiTheme="minorHAnsi"/>
        </w:rPr>
        <w:t>.</w:t>
      </w:r>
    </w:p>
    <w:p w:rsidR="005F36E6" w:rsidRPr="00D80361" w:rsidRDefault="00B05241" w:rsidP="00D80361">
      <w:pPr>
        <w:pStyle w:val="ListParagraph"/>
        <w:numPr>
          <w:ilvl w:val="0"/>
          <w:numId w:val="8"/>
        </w:numPr>
        <w:rPr>
          <w:rFonts w:asciiTheme="minorHAnsi" w:hAnsiTheme="minorHAnsi"/>
        </w:rPr>
      </w:pPr>
      <w:r>
        <w:rPr>
          <w:rFonts w:asciiTheme="minorHAnsi" w:hAnsiTheme="minorHAnsi"/>
        </w:rPr>
        <w:t xml:space="preserve">To provide one day, prior to 6/30/2015 when DEI would </w:t>
      </w:r>
      <w:r w:rsidR="00DB2A5E">
        <w:rPr>
          <w:rFonts w:asciiTheme="minorHAnsi" w:hAnsiTheme="minorHAnsi"/>
        </w:rPr>
        <w:t xml:space="preserve">be </w:t>
      </w:r>
      <w:r>
        <w:rPr>
          <w:rFonts w:asciiTheme="minorHAnsi" w:hAnsiTheme="minorHAnsi"/>
        </w:rPr>
        <w:t xml:space="preserve">available </w:t>
      </w:r>
      <w:r w:rsidR="00E2520E">
        <w:rPr>
          <w:rFonts w:asciiTheme="minorHAnsi" w:hAnsiTheme="minorHAnsi"/>
        </w:rPr>
        <w:t>for</w:t>
      </w:r>
      <w:r w:rsidR="00C27153">
        <w:rPr>
          <w:rFonts w:asciiTheme="minorHAnsi" w:hAnsiTheme="minorHAnsi"/>
        </w:rPr>
        <w:t xml:space="preserve"> districts</w:t>
      </w:r>
      <w:r w:rsidR="00DB2A5E">
        <w:rPr>
          <w:rFonts w:asciiTheme="minorHAnsi" w:hAnsiTheme="minorHAnsi"/>
        </w:rPr>
        <w:t xml:space="preserve"> and others</w:t>
      </w:r>
      <w:r w:rsidR="00C27153">
        <w:rPr>
          <w:rFonts w:asciiTheme="minorHAnsi" w:hAnsiTheme="minorHAnsi"/>
        </w:rPr>
        <w:t xml:space="preserve"> to</w:t>
      </w:r>
      <w:r>
        <w:rPr>
          <w:rFonts w:asciiTheme="minorHAnsi" w:hAnsiTheme="minorHAnsi"/>
        </w:rPr>
        <w:t xml:space="preserve"> download and explor</w:t>
      </w:r>
      <w:r w:rsidR="00C27153">
        <w:rPr>
          <w:rFonts w:asciiTheme="minorHAnsi" w:hAnsiTheme="minorHAnsi"/>
        </w:rPr>
        <w:t>e</w:t>
      </w:r>
      <w:r>
        <w:rPr>
          <w:rFonts w:asciiTheme="minorHAnsi" w:hAnsiTheme="minorHAnsi"/>
        </w:rPr>
        <w:t>.</w:t>
      </w:r>
      <w:r w:rsidR="00DB2A5E">
        <w:rPr>
          <w:rFonts w:asciiTheme="minorHAnsi" w:hAnsiTheme="minorHAnsi"/>
        </w:rPr>
        <w:t xml:space="preserve"> This </w:t>
      </w:r>
      <w:r w:rsidR="00931A18">
        <w:rPr>
          <w:rFonts w:asciiTheme="minorHAnsi" w:hAnsiTheme="minorHAnsi"/>
        </w:rPr>
        <w:t xml:space="preserve">is a </w:t>
      </w:r>
      <w:r w:rsidR="00DB2A5E">
        <w:rPr>
          <w:rFonts w:asciiTheme="minorHAnsi" w:hAnsiTheme="minorHAnsi"/>
        </w:rPr>
        <w:t xml:space="preserve">model used in Kansas which they call “Break the KTC” day. </w:t>
      </w:r>
    </w:p>
    <w:p w:rsidR="005F36E6" w:rsidRDefault="005F36E6" w:rsidP="00B33BDC">
      <w:pPr>
        <w:pStyle w:val="ListParagraph"/>
        <w:ind w:left="0"/>
        <w:rPr>
          <w:rFonts w:asciiTheme="minorHAnsi" w:hAnsiTheme="minorHAnsi"/>
          <w:b/>
          <w:u w:val="single"/>
        </w:rPr>
      </w:pPr>
    </w:p>
    <w:p w:rsidR="00D80361" w:rsidRDefault="00D80361" w:rsidP="00B33BDC">
      <w:pPr>
        <w:pStyle w:val="ListParagraph"/>
        <w:ind w:left="0"/>
        <w:rPr>
          <w:rFonts w:asciiTheme="minorHAnsi" w:hAnsiTheme="minorHAnsi"/>
          <w:b/>
          <w:u w:val="single"/>
        </w:rPr>
      </w:pPr>
    </w:p>
    <w:p w:rsidR="00D80361" w:rsidRDefault="00D80361" w:rsidP="00B33BDC">
      <w:pPr>
        <w:pStyle w:val="ListParagraph"/>
        <w:ind w:left="0"/>
        <w:rPr>
          <w:rFonts w:asciiTheme="minorHAnsi" w:hAnsiTheme="minorHAnsi"/>
          <w:b/>
          <w:u w:val="single"/>
        </w:rPr>
      </w:pPr>
    </w:p>
    <w:p w:rsidR="00D80361" w:rsidRDefault="00D80361" w:rsidP="00B33BDC">
      <w:pPr>
        <w:pStyle w:val="ListParagraph"/>
        <w:ind w:left="0"/>
        <w:rPr>
          <w:rFonts w:asciiTheme="minorHAnsi" w:hAnsiTheme="minorHAnsi"/>
          <w:b/>
          <w:u w:val="single"/>
        </w:rPr>
      </w:pPr>
    </w:p>
    <w:p w:rsidR="00D80361" w:rsidRDefault="00D80361" w:rsidP="00B33BDC">
      <w:pPr>
        <w:pStyle w:val="ListParagraph"/>
        <w:ind w:left="0"/>
        <w:rPr>
          <w:rFonts w:asciiTheme="minorHAnsi" w:hAnsiTheme="minorHAnsi"/>
          <w:b/>
          <w:u w:val="single"/>
        </w:rPr>
      </w:pPr>
    </w:p>
    <w:p w:rsidR="000772B4" w:rsidRPr="004A3A0B" w:rsidRDefault="000772B4" w:rsidP="00B33BDC">
      <w:pPr>
        <w:pStyle w:val="ListParagraph"/>
        <w:ind w:left="0"/>
        <w:rPr>
          <w:rFonts w:asciiTheme="minorHAnsi" w:hAnsiTheme="minorHAnsi"/>
          <w:b/>
          <w:u w:val="single"/>
        </w:rPr>
      </w:pPr>
      <w:r w:rsidRPr="004A3A0B">
        <w:rPr>
          <w:rFonts w:asciiTheme="minorHAnsi" w:hAnsiTheme="minorHAnsi"/>
          <w:b/>
          <w:u w:val="single"/>
        </w:rPr>
        <w:lastRenderedPageBreak/>
        <w:t>Funding</w:t>
      </w:r>
    </w:p>
    <w:p w:rsidR="00D17037" w:rsidRPr="004A3A0B" w:rsidRDefault="006B66A8" w:rsidP="00B33BDC">
      <w:pPr>
        <w:pStyle w:val="ListParagraph"/>
        <w:ind w:left="0"/>
        <w:rPr>
          <w:rFonts w:asciiTheme="minorHAnsi" w:hAnsiTheme="minorHAnsi"/>
          <w:b/>
        </w:rPr>
      </w:pPr>
      <w:r w:rsidRPr="004A3A0B">
        <w:rPr>
          <w:rFonts w:asciiTheme="minorHAnsi" w:hAnsiTheme="minorHAnsi"/>
          <w:b/>
        </w:rPr>
        <w:t>Will funding be provided for schools to purchase tablets, etc</w:t>
      </w:r>
      <w:r w:rsidR="002B6B3C" w:rsidRPr="004A3A0B">
        <w:rPr>
          <w:rFonts w:asciiTheme="minorHAnsi" w:hAnsiTheme="minorHAnsi"/>
          <w:b/>
        </w:rPr>
        <w:t>.</w:t>
      </w:r>
      <w:r w:rsidRPr="004A3A0B">
        <w:rPr>
          <w:rFonts w:asciiTheme="minorHAnsi" w:hAnsiTheme="minorHAnsi"/>
          <w:b/>
        </w:rPr>
        <w:t xml:space="preserve"> if they do not have a sufficient number of devices already?</w:t>
      </w:r>
    </w:p>
    <w:p w:rsidR="001538F3" w:rsidRDefault="001722FD" w:rsidP="00B33BDC">
      <w:pPr>
        <w:pStyle w:val="ListParagraph"/>
        <w:numPr>
          <w:ilvl w:val="0"/>
          <w:numId w:val="5"/>
        </w:numPr>
        <w:rPr>
          <w:rFonts w:asciiTheme="minorHAnsi" w:hAnsiTheme="minorHAnsi"/>
        </w:rPr>
      </w:pPr>
      <w:r w:rsidRPr="00806EC5">
        <w:rPr>
          <w:rFonts w:asciiTheme="minorHAnsi" w:hAnsiTheme="minorHAnsi"/>
        </w:rPr>
        <w:t>There are no plans at this time to provide schools funding to purchase additional devices</w:t>
      </w:r>
      <w:r w:rsidR="006B66A8" w:rsidRPr="00806EC5">
        <w:rPr>
          <w:rFonts w:asciiTheme="minorHAnsi" w:hAnsiTheme="minorHAnsi"/>
        </w:rPr>
        <w:t>. TAs may use any platform (tablet, desktop or laptop)</w:t>
      </w:r>
      <w:r w:rsidRPr="00806EC5">
        <w:rPr>
          <w:rFonts w:asciiTheme="minorHAnsi" w:hAnsiTheme="minorHAnsi"/>
        </w:rPr>
        <w:t xml:space="preserve"> to submit stud</w:t>
      </w:r>
      <w:r w:rsidR="00E03682">
        <w:rPr>
          <w:rFonts w:asciiTheme="minorHAnsi" w:hAnsiTheme="minorHAnsi"/>
        </w:rPr>
        <w:t xml:space="preserve">ent responses. </w:t>
      </w:r>
      <w:r w:rsidR="005F36E6">
        <w:rPr>
          <w:rFonts w:asciiTheme="minorHAnsi" w:hAnsiTheme="minorHAnsi"/>
        </w:rPr>
        <w:t>Keep in mind that the KA window</w:t>
      </w:r>
      <w:r w:rsidR="001538F3">
        <w:rPr>
          <w:rFonts w:asciiTheme="minorHAnsi" w:hAnsiTheme="minorHAnsi"/>
        </w:rPr>
        <w:t xml:space="preserve"> doesn’t conflict with other testing windows.</w:t>
      </w:r>
    </w:p>
    <w:p w:rsidR="00B33BDC" w:rsidRDefault="00B33BDC" w:rsidP="00B33BDC">
      <w:pPr>
        <w:pStyle w:val="ListParagraph"/>
        <w:ind w:left="1080"/>
        <w:rPr>
          <w:rFonts w:asciiTheme="minorHAnsi" w:hAnsiTheme="minorHAnsi"/>
        </w:rPr>
      </w:pPr>
    </w:p>
    <w:p w:rsidR="002B6B3C" w:rsidRPr="004A3A0B" w:rsidRDefault="006B66A8" w:rsidP="00B33BDC">
      <w:pPr>
        <w:pStyle w:val="ListParagraph"/>
        <w:ind w:left="0"/>
        <w:rPr>
          <w:rFonts w:asciiTheme="minorHAnsi" w:hAnsiTheme="minorHAnsi"/>
        </w:rPr>
      </w:pPr>
      <w:r w:rsidRPr="004A3A0B">
        <w:rPr>
          <w:rFonts w:asciiTheme="minorHAnsi" w:hAnsiTheme="minorHAnsi"/>
          <w:b/>
        </w:rPr>
        <w:t>There is no mention of the origin of the concept or the supporting funding &amp; authorization</w:t>
      </w:r>
      <w:r w:rsidR="002B6B3C" w:rsidRPr="004A3A0B">
        <w:rPr>
          <w:rFonts w:asciiTheme="minorHAnsi" w:hAnsiTheme="minorHAnsi"/>
          <w:b/>
        </w:rPr>
        <w:t>.</w:t>
      </w:r>
    </w:p>
    <w:p w:rsidR="006B66A8" w:rsidRDefault="001538F3" w:rsidP="00B33BDC">
      <w:pPr>
        <w:pStyle w:val="ListParagraph"/>
        <w:numPr>
          <w:ilvl w:val="0"/>
          <w:numId w:val="5"/>
        </w:numPr>
        <w:rPr>
          <w:rFonts w:asciiTheme="minorHAnsi" w:hAnsiTheme="minorHAnsi"/>
        </w:rPr>
      </w:pPr>
      <w:r>
        <w:rPr>
          <w:rFonts w:asciiTheme="minorHAnsi" w:hAnsiTheme="minorHAnsi"/>
        </w:rPr>
        <w:t>The DEI</w:t>
      </w:r>
      <w:r w:rsidR="006B66A8" w:rsidRPr="004A3A0B">
        <w:rPr>
          <w:rFonts w:asciiTheme="minorHAnsi" w:hAnsiTheme="minorHAnsi"/>
        </w:rPr>
        <w:t xml:space="preserve"> is within scope of ODE’s</w:t>
      </w:r>
      <w:r>
        <w:rPr>
          <w:rFonts w:asciiTheme="minorHAnsi" w:hAnsiTheme="minorHAnsi"/>
        </w:rPr>
        <w:t xml:space="preserve"> current</w:t>
      </w:r>
      <w:r w:rsidR="006B66A8" w:rsidRPr="004A3A0B">
        <w:rPr>
          <w:rFonts w:asciiTheme="minorHAnsi" w:hAnsiTheme="minorHAnsi"/>
        </w:rPr>
        <w:t xml:space="preserve"> </w:t>
      </w:r>
      <w:r w:rsidR="005F36E6">
        <w:rPr>
          <w:rFonts w:asciiTheme="minorHAnsi" w:hAnsiTheme="minorHAnsi"/>
        </w:rPr>
        <w:t xml:space="preserve">assessment </w:t>
      </w:r>
      <w:r w:rsidR="006B66A8" w:rsidRPr="004A3A0B">
        <w:rPr>
          <w:rFonts w:asciiTheme="minorHAnsi" w:hAnsiTheme="minorHAnsi"/>
        </w:rPr>
        <w:t>contract with AIR.</w:t>
      </w:r>
    </w:p>
    <w:p w:rsidR="003070F8" w:rsidRDefault="003070F8" w:rsidP="00C017A0">
      <w:pPr>
        <w:rPr>
          <w:rFonts w:asciiTheme="minorHAnsi" w:hAnsiTheme="minorHAnsi"/>
        </w:rPr>
        <w:sectPr w:rsidR="003070F8" w:rsidSect="00D80361">
          <w:headerReference w:type="default" r:id="rId9"/>
          <w:pgSz w:w="12240" w:h="15840"/>
          <w:pgMar w:top="1983" w:right="1440" w:bottom="1440" w:left="1440" w:header="450" w:footer="0" w:gutter="0"/>
          <w:cols w:space="720"/>
          <w:docGrid w:linePitch="360"/>
        </w:sectPr>
      </w:pPr>
    </w:p>
    <w:p w:rsidR="003070F8" w:rsidRPr="00151388" w:rsidRDefault="003070F8" w:rsidP="003070F8">
      <w:pPr>
        <w:pStyle w:val="Heading1"/>
        <w:pageBreakBefore/>
        <w:spacing w:before="0"/>
      </w:pPr>
      <w:r w:rsidRPr="00151388">
        <w:lastRenderedPageBreak/>
        <w:t>Quick Guide to the Data Entry Interface</w:t>
      </w:r>
    </w:p>
    <w:p w:rsidR="003070F8" w:rsidRDefault="003070F8" w:rsidP="003070F8">
      <w:r w:rsidRPr="00D23D2C">
        <w:rPr>
          <w:rFonts w:cstheme="minorHAnsi"/>
        </w:rPr>
        <w:t xml:space="preserve">The Data Entry Interface </w:t>
      </w:r>
      <w:r>
        <w:rPr>
          <w:rFonts w:cstheme="minorHAnsi"/>
        </w:rPr>
        <w:t xml:space="preserve">(DEI) </w:t>
      </w:r>
      <w:r w:rsidRPr="00D23D2C">
        <w:rPr>
          <w:rFonts w:cstheme="minorHAnsi"/>
        </w:rPr>
        <w:t xml:space="preserve">allows authorized users to </w:t>
      </w:r>
      <w:r>
        <w:rPr>
          <w:rFonts w:cstheme="minorHAnsi"/>
        </w:rPr>
        <w:t xml:space="preserve">enter </w:t>
      </w:r>
      <w:r w:rsidRPr="00D23D2C">
        <w:rPr>
          <w:rFonts w:cstheme="minorHAnsi"/>
        </w:rPr>
        <w:t xml:space="preserve">responses for students who have </w:t>
      </w:r>
      <w:r>
        <w:rPr>
          <w:rFonts w:cstheme="minorHAnsi"/>
        </w:rPr>
        <w:t>tested using</w:t>
      </w:r>
      <w:r w:rsidRPr="00D23D2C">
        <w:rPr>
          <w:rFonts w:cstheme="minorHAnsi"/>
        </w:rPr>
        <w:t xml:space="preserve"> </w:t>
      </w:r>
      <w:r>
        <w:rPr>
          <w:rFonts w:cstheme="minorHAnsi"/>
        </w:rPr>
        <w:t xml:space="preserve">the Oregon Kindergarten Assessment.  </w:t>
      </w:r>
      <w:r w:rsidRPr="00151388">
        <w:t xml:space="preserve">The </w:t>
      </w:r>
      <w:r>
        <w:t>DEI</w:t>
      </w:r>
      <w:r w:rsidRPr="00151388">
        <w:t xml:space="preserve"> looks similar to the student interface of the </w:t>
      </w:r>
      <w:r>
        <w:t xml:space="preserve">OAKS and Smarter Balanced’ </w:t>
      </w:r>
      <w:r w:rsidRPr="00151388">
        <w:t>Online Testing System.</w:t>
      </w:r>
    </w:p>
    <w:p w:rsidR="003070F8" w:rsidRPr="00FB6F65" w:rsidRDefault="003070F8" w:rsidP="003070F8"/>
    <w:tbl>
      <w:tblPr>
        <w:tblW w:w="10289" w:type="dxa"/>
        <w:tblInd w:w="18" w:type="dxa"/>
        <w:tblBorders>
          <w:insideV w:val="single" w:sz="4" w:space="0" w:color="auto"/>
        </w:tblBorders>
        <w:tblLook w:val="01E0" w:firstRow="1" w:lastRow="1" w:firstColumn="1" w:lastColumn="1" w:noHBand="0" w:noVBand="0"/>
      </w:tblPr>
      <w:tblGrid>
        <w:gridCol w:w="756"/>
        <w:gridCol w:w="9533"/>
      </w:tblGrid>
      <w:tr w:rsidR="003070F8" w:rsidTr="00F4233B">
        <w:trPr>
          <w:trHeight w:val="542"/>
        </w:trPr>
        <w:tc>
          <w:tcPr>
            <w:tcW w:w="756" w:type="dxa"/>
            <w:vAlign w:val="center"/>
          </w:tcPr>
          <w:p w:rsidR="003070F8" w:rsidRDefault="003070F8" w:rsidP="00F4233B">
            <w:r>
              <w:rPr>
                <w:noProof/>
              </w:rPr>
              <w:drawing>
                <wp:inline distT="0" distB="0" distL="0" distR="0" wp14:anchorId="4912104D" wp14:editId="55084079">
                  <wp:extent cx="320040" cy="293370"/>
                  <wp:effectExtent l="19050" t="0" r="381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320040" cy="293370"/>
                          </a:xfrm>
                          <a:prstGeom prst="rect">
                            <a:avLst/>
                          </a:prstGeom>
                          <a:noFill/>
                          <a:ln w="9525">
                            <a:noFill/>
                            <a:miter lim="800000"/>
                            <a:headEnd/>
                            <a:tailEnd/>
                          </a:ln>
                        </pic:spPr>
                      </pic:pic>
                    </a:graphicData>
                  </a:graphic>
                </wp:inline>
              </w:drawing>
            </w:r>
          </w:p>
        </w:tc>
        <w:tc>
          <w:tcPr>
            <w:tcW w:w="9533" w:type="dxa"/>
            <w:vAlign w:val="center"/>
          </w:tcPr>
          <w:p w:rsidR="003070F8" w:rsidRPr="004D45C2" w:rsidRDefault="003070F8" w:rsidP="00F4233B">
            <w:pPr>
              <w:rPr>
                <w:rFonts w:ascii="Arial" w:hAnsi="Arial" w:cs="Arial"/>
              </w:rPr>
            </w:pPr>
            <w:r w:rsidRPr="004D45C2">
              <w:rPr>
                <w:rFonts w:ascii="Arial" w:hAnsi="Arial" w:cs="Arial"/>
                <w:sz w:val="20"/>
              </w:rPr>
              <w:t>All accommodation codes must be set in</w:t>
            </w:r>
            <w:r>
              <w:rPr>
                <w:rFonts w:ascii="Arial" w:hAnsi="Arial" w:cs="Arial"/>
                <w:sz w:val="20"/>
              </w:rPr>
              <w:t xml:space="preserve"> the</w:t>
            </w:r>
            <w:r w:rsidRPr="004D45C2">
              <w:rPr>
                <w:rFonts w:ascii="Arial" w:hAnsi="Arial" w:cs="Arial"/>
                <w:sz w:val="20"/>
              </w:rPr>
              <w:t xml:space="preserve"> </w:t>
            </w:r>
            <w:r>
              <w:t>Test Information Distribution Engine (</w:t>
            </w:r>
            <w:r w:rsidRPr="004D45C2">
              <w:rPr>
                <w:rFonts w:ascii="Arial" w:hAnsi="Arial" w:cs="Arial"/>
                <w:sz w:val="20"/>
              </w:rPr>
              <w:t>TIDE</w:t>
            </w:r>
            <w:r>
              <w:rPr>
                <w:rFonts w:ascii="Arial" w:hAnsi="Arial" w:cs="Arial"/>
                <w:sz w:val="20"/>
              </w:rPr>
              <w:t xml:space="preserve">) or in Test </w:t>
            </w:r>
            <w:r w:rsidRPr="004D45C2">
              <w:rPr>
                <w:rFonts w:ascii="Arial" w:hAnsi="Arial" w:cs="Arial"/>
                <w:sz w:val="20"/>
              </w:rPr>
              <w:t>by the District</w:t>
            </w:r>
            <w:r>
              <w:rPr>
                <w:rFonts w:ascii="Arial" w:hAnsi="Arial" w:cs="Arial"/>
                <w:sz w:val="20"/>
              </w:rPr>
              <w:t xml:space="preserve"> or School</w:t>
            </w:r>
            <w:r w:rsidRPr="004D45C2">
              <w:rPr>
                <w:rFonts w:ascii="Arial" w:hAnsi="Arial" w:cs="Arial"/>
                <w:sz w:val="20"/>
              </w:rPr>
              <w:t xml:space="preserve"> Assessment Coordinator </w:t>
            </w:r>
            <w:r w:rsidRPr="004D45C2">
              <w:rPr>
                <w:rFonts w:ascii="Arial" w:hAnsi="Arial" w:cs="Arial"/>
                <w:b/>
                <w:sz w:val="20"/>
              </w:rPr>
              <w:t>before</w:t>
            </w:r>
            <w:r w:rsidRPr="004D45C2">
              <w:rPr>
                <w:rFonts w:ascii="Arial" w:hAnsi="Arial" w:cs="Arial"/>
                <w:sz w:val="20"/>
              </w:rPr>
              <w:t xml:space="preserve"> students’ responses </w:t>
            </w:r>
            <w:r>
              <w:rPr>
                <w:rFonts w:ascii="Arial" w:hAnsi="Arial" w:cs="Arial"/>
                <w:sz w:val="20"/>
              </w:rPr>
              <w:t xml:space="preserve">or score data </w:t>
            </w:r>
            <w:r w:rsidRPr="004D45C2">
              <w:rPr>
                <w:rFonts w:ascii="Arial" w:hAnsi="Arial" w:cs="Arial"/>
                <w:sz w:val="20"/>
              </w:rPr>
              <w:t>are entered.</w:t>
            </w:r>
          </w:p>
        </w:tc>
      </w:tr>
    </w:tbl>
    <w:p w:rsidR="003070F8" w:rsidRDefault="003070F8" w:rsidP="003070F8"/>
    <w:tbl>
      <w:tblPr>
        <w:tblStyle w:val="TableGrid"/>
        <w:tblW w:w="1061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585"/>
        <w:gridCol w:w="4596"/>
        <w:gridCol w:w="18"/>
      </w:tblGrid>
      <w:tr w:rsidR="003070F8" w:rsidRPr="00D23D2C" w:rsidTr="00F4233B">
        <w:trPr>
          <w:gridAfter w:val="1"/>
          <w:wAfter w:w="18" w:type="dxa"/>
        </w:trPr>
        <w:tc>
          <w:tcPr>
            <w:tcW w:w="6003" w:type="dxa"/>
            <w:gridSpan w:val="2"/>
          </w:tcPr>
          <w:p w:rsidR="003070F8" w:rsidRPr="00F44C58" w:rsidRDefault="003070F8" w:rsidP="00F4233B">
            <w:pPr>
              <w:spacing w:before="60" w:after="60"/>
              <w:rPr>
                <w:rFonts w:cstheme="minorHAnsi"/>
                <w:b/>
              </w:rPr>
            </w:pPr>
            <w:r w:rsidRPr="00F44C58">
              <w:rPr>
                <w:rFonts w:cstheme="minorHAnsi"/>
                <w:b/>
              </w:rPr>
              <w:t>Logging In</w:t>
            </w:r>
          </w:p>
          <w:p w:rsidR="003070F8" w:rsidRDefault="003070F8" w:rsidP="00F4233B">
            <w:pPr>
              <w:spacing w:before="120"/>
              <w:rPr>
                <w:rFonts w:cstheme="minorHAnsi"/>
              </w:rPr>
            </w:pPr>
            <w:r w:rsidRPr="001B6DA1">
              <w:rPr>
                <w:rFonts w:cstheme="minorHAnsi"/>
              </w:rPr>
              <w:t>Authorized users must log in</w:t>
            </w:r>
            <w:r>
              <w:rPr>
                <w:rFonts w:cstheme="minorHAnsi"/>
              </w:rPr>
              <w:t xml:space="preserve"> </w:t>
            </w:r>
            <w:r w:rsidRPr="001B6DA1">
              <w:rPr>
                <w:rFonts w:cstheme="minorHAnsi"/>
              </w:rPr>
              <w:t>to the Data Entry Interface in order to enter students’ responses</w:t>
            </w:r>
            <w:r>
              <w:rPr>
                <w:rFonts w:cstheme="minorHAnsi"/>
              </w:rPr>
              <w:t xml:space="preserve"> from the Early Literacy, Early Math, and Approaches to Learning segments</w:t>
            </w:r>
            <w:r w:rsidRPr="001B6DA1">
              <w:rPr>
                <w:rFonts w:cstheme="minorHAnsi"/>
              </w:rPr>
              <w:t>.</w:t>
            </w:r>
          </w:p>
          <w:p w:rsidR="003070F8" w:rsidRPr="001B6DA1" w:rsidRDefault="003070F8" w:rsidP="003070F8">
            <w:pPr>
              <w:pStyle w:val="ListParagraph"/>
              <w:numPr>
                <w:ilvl w:val="0"/>
                <w:numId w:val="10"/>
              </w:numPr>
              <w:spacing w:before="120"/>
              <w:ind w:left="360"/>
              <w:rPr>
                <w:rFonts w:cstheme="minorHAnsi"/>
              </w:rPr>
            </w:pPr>
            <w:r>
              <w:rPr>
                <w:rFonts w:cstheme="minorHAnsi"/>
              </w:rPr>
              <w:t>Access oaksportal.org through Firefox.</w:t>
            </w:r>
          </w:p>
          <w:p w:rsidR="003070F8" w:rsidRPr="001B6DA1" w:rsidRDefault="003070F8" w:rsidP="003070F8">
            <w:pPr>
              <w:pStyle w:val="ListParagraph"/>
              <w:numPr>
                <w:ilvl w:val="0"/>
                <w:numId w:val="10"/>
              </w:numPr>
              <w:spacing w:before="120"/>
              <w:ind w:left="360"/>
              <w:contextualSpacing w:val="0"/>
              <w:rPr>
                <w:rFonts w:cstheme="minorHAnsi"/>
              </w:rPr>
            </w:pPr>
            <w:r>
              <w:rPr>
                <w:rFonts w:cstheme="minorHAnsi"/>
              </w:rPr>
              <w:t>Click the</w:t>
            </w:r>
            <w:r w:rsidRPr="001B6DA1">
              <w:rPr>
                <w:rFonts w:cstheme="minorHAnsi"/>
              </w:rPr>
              <w:t xml:space="preserve"> [</w:t>
            </w:r>
            <w:r w:rsidRPr="001B6DA1">
              <w:rPr>
                <w:rFonts w:cstheme="minorHAnsi"/>
                <w:b/>
              </w:rPr>
              <w:t>T</w:t>
            </w:r>
            <w:r>
              <w:rPr>
                <w:rFonts w:cstheme="minorHAnsi"/>
                <w:b/>
              </w:rPr>
              <w:t xml:space="preserve">est Administrator or </w:t>
            </w:r>
            <w:r w:rsidRPr="001B6DA1">
              <w:rPr>
                <w:rFonts w:cstheme="minorHAnsi"/>
                <w:b/>
              </w:rPr>
              <w:t xml:space="preserve">Test </w:t>
            </w:r>
            <w:r>
              <w:rPr>
                <w:rFonts w:cstheme="minorHAnsi"/>
                <w:b/>
              </w:rPr>
              <w:t>Coordinator</w:t>
            </w:r>
            <w:r w:rsidRPr="001B6DA1">
              <w:rPr>
                <w:rFonts w:cstheme="minorHAnsi"/>
              </w:rPr>
              <w:t>]</w:t>
            </w:r>
            <w:r>
              <w:rPr>
                <w:rFonts w:cstheme="minorHAnsi"/>
              </w:rPr>
              <w:t xml:space="preserve"> icon</w:t>
            </w:r>
            <w:r w:rsidRPr="001B6DA1">
              <w:rPr>
                <w:rFonts w:cstheme="minorHAnsi"/>
              </w:rPr>
              <w:t>.</w:t>
            </w:r>
          </w:p>
          <w:p w:rsidR="003070F8" w:rsidRPr="001B6DA1" w:rsidRDefault="003070F8" w:rsidP="003070F8">
            <w:pPr>
              <w:pStyle w:val="ListParagraph"/>
              <w:numPr>
                <w:ilvl w:val="0"/>
                <w:numId w:val="10"/>
              </w:numPr>
              <w:spacing w:before="120"/>
              <w:ind w:left="360"/>
              <w:contextualSpacing w:val="0"/>
              <w:rPr>
                <w:rFonts w:cstheme="minorHAnsi"/>
              </w:rPr>
            </w:pPr>
            <w:r w:rsidRPr="001B6DA1">
              <w:rPr>
                <w:rFonts w:cstheme="minorHAnsi"/>
              </w:rPr>
              <w:t xml:space="preserve">Click </w:t>
            </w:r>
            <w:r>
              <w:rPr>
                <w:rFonts w:cstheme="minorHAnsi"/>
              </w:rPr>
              <w:t>the</w:t>
            </w:r>
            <w:r w:rsidRPr="001B6DA1">
              <w:rPr>
                <w:rFonts w:cstheme="minorHAnsi"/>
              </w:rPr>
              <w:t xml:space="preserve"> [</w:t>
            </w:r>
            <w:r w:rsidRPr="001B6DA1">
              <w:rPr>
                <w:rFonts w:cstheme="minorHAnsi"/>
                <w:b/>
              </w:rPr>
              <w:t>Data Entry Interface</w:t>
            </w:r>
            <w:r w:rsidRPr="001B6DA1">
              <w:rPr>
                <w:rFonts w:cstheme="minorHAnsi"/>
              </w:rPr>
              <w:t>]</w:t>
            </w:r>
            <w:r>
              <w:rPr>
                <w:rFonts w:cstheme="minorHAnsi"/>
              </w:rPr>
              <w:t xml:space="preserve"> icon</w:t>
            </w:r>
            <w:r w:rsidRPr="001B6DA1">
              <w:rPr>
                <w:rFonts w:cstheme="minorHAnsi"/>
              </w:rPr>
              <w:t>.</w:t>
            </w:r>
          </w:p>
          <w:p w:rsidR="003070F8" w:rsidRDefault="003070F8" w:rsidP="003070F8">
            <w:pPr>
              <w:pStyle w:val="ListParagraph"/>
              <w:numPr>
                <w:ilvl w:val="0"/>
                <w:numId w:val="10"/>
              </w:numPr>
              <w:spacing w:before="120"/>
              <w:ind w:left="360"/>
              <w:contextualSpacing w:val="0"/>
              <w:rPr>
                <w:rFonts w:cstheme="minorHAnsi"/>
              </w:rPr>
            </w:pPr>
            <w:r>
              <w:rPr>
                <w:rFonts w:cstheme="minorHAnsi"/>
              </w:rPr>
              <w:t>Log in</w:t>
            </w:r>
            <w:r w:rsidRPr="001B6DA1">
              <w:rPr>
                <w:rFonts w:cstheme="minorHAnsi"/>
              </w:rPr>
              <w:t xml:space="preserve"> with your username and password</w:t>
            </w:r>
            <w:r>
              <w:rPr>
                <w:rFonts w:cstheme="minorHAnsi"/>
              </w:rPr>
              <w:t>.</w:t>
            </w:r>
          </w:p>
          <w:p w:rsidR="003070F8" w:rsidRDefault="003070F8" w:rsidP="003070F8">
            <w:pPr>
              <w:pStyle w:val="ListParagraph"/>
              <w:numPr>
                <w:ilvl w:val="0"/>
                <w:numId w:val="10"/>
              </w:numPr>
              <w:spacing w:before="120"/>
              <w:ind w:left="360"/>
              <w:contextualSpacing w:val="0"/>
              <w:rPr>
                <w:rFonts w:cstheme="minorHAnsi"/>
              </w:rPr>
            </w:pPr>
            <w:r>
              <w:rPr>
                <w:rFonts w:cstheme="minorHAnsi"/>
              </w:rPr>
              <w:t>On the Enter Student Information page, e</w:t>
            </w:r>
            <w:r w:rsidRPr="001B6DA1">
              <w:rPr>
                <w:rFonts w:cstheme="minorHAnsi"/>
              </w:rPr>
              <w:t xml:space="preserve">nter the student’s </w:t>
            </w:r>
            <w:r>
              <w:rPr>
                <w:rFonts w:cstheme="minorHAnsi"/>
              </w:rPr>
              <w:t>f</w:t>
            </w:r>
            <w:r w:rsidRPr="001B6DA1">
              <w:rPr>
                <w:rFonts w:cstheme="minorHAnsi"/>
              </w:rPr>
              <w:t xml:space="preserve">irst </w:t>
            </w:r>
            <w:r>
              <w:rPr>
                <w:rFonts w:cstheme="minorHAnsi"/>
              </w:rPr>
              <w:t>n</w:t>
            </w:r>
            <w:r w:rsidRPr="001B6DA1">
              <w:rPr>
                <w:rFonts w:cstheme="minorHAnsi"/>
              </w:rPr>
              <w:t xml:space="preserve">ame </w:t>
            </w:r>
            <w:r>
              <w:rPr>
                <w:rFonts w:cstheme="minorHAnsi"/>
              </w:rPr>
              <w:t xml:space="preserve">as it appears in TIDE </w:t>
            </w:r>
            <w:r w:rsidRPr="001B6DA1">
              <w:rPr>
                <w:rFonts w:cstheme="minorHAnsi"/>
              </w:rPr>
              <w:t xml:space="preserve">and </w:t>
            </w:r>
            <w:r>
              <w:rPr>
                <w:rFonts w:cstheme="minorHAnsi"/>
              </w:rPr>
              <w:t>SSID</w:t>
            </w:r>
            <w:r w:rsidRPr="001B6DA1">
              <w:rPr>
                <w:rFonts w:cstheme="minorHAnsi"/>
              </w:rPr>
              <w:t xml:space="preserve"> number, and then click [</w:t>
            </w:r>
            <w:r w:rsidRPr="001B6DA1">
              <w:rPr>
                <w:rFonts w:cstheme="minorHAnsi"/>
                <w:b/>
              </w:rPr>
              <w:t>Sign In</w:t>
            </w:r>
            <w:r w:rsidRPr="001B6DA1">
              <w:rPr>
                <w:rFonts w:cstheme="minorHAnsi"/>
              </w:rPr>
              <w:t>].</w:t>
            </w:r>
          </w:p>
          <w:p w:rsidR="003070F8" w:rsidRPr="001B6DA1" w:rsidRDefault="003070F8" w:rsidP="003070F8">
            <w:pPr>
              <w:pStyle w:val="ListParagraph"/>
              <w:numPr>
                <w:ilvl w:val="0"/>
                <w:numId w:val="10"/>
              </w:numPr>
              <w:spacing w:before="120"/>
              <w:ind w:left="360"/>
              <w:contextualSpacing w:val="0"/>
              <w:rPr>
                <w:rFonts w:cstheme="minorHAnsi"/>
              </w:rPr>
            </w:pPr>
            <w:r>
              <w:rPr>
                <w:rFonts w:cstheme="minorHAnsi"/>
              </w:rPr>
              <w:t>Ver</w:t>
            </w:r>
            <w:r w:rsidRPr="001B6DA1">
              <w:rPr>
                <w:rFonts w:cstheme="minorHAnsi"/>
              </w:rPr>
              <w:t>ify the student’s information and assessment:</w:t>
            </w:r>
          </w:p>
          <w:p w:rsidR="003070F8" w:rsidRPr="001B6DA1" w:rsidRDefault="003070F8" w:rsidP="003070F8">
            <w:pPr>
              <w:pStyle w:val="ListParagraph"/>
              <w:numPr>
                <w:ilvl w:val="0"/>
                <w:numId w:val="12"/>
              </w:numPr>
              <w:spacing w:before="120" w:after="120"/>
              <w:ind w:left="720"/>
              <w:contextualSpacing w:val="0"/>
              <w:rPr>
                <w:rFonts w:cstheme="minorHAnsi"/>
              </w:rPr>
            </w:pPr>
            <w:r w:rsidRPr="001B6DA1">
              <w:rPr>
                <w:rFonts w:cstheme="minorHAnsi"/>
                <w:b/>
                <w:i/>
              </w:rPr>
              <w:t xml:space="preserve">Is This </w:t>
            </w:r>
            <w:r>
              <w:rPr>
                <w:rFonts w:cstheme="minorHAnsi"/>
                <w:b/>
                <w:i/>
              </w:rPr>
              <w:t>t</w:t>
            </w:r>
            <w:r w:rsidRPr="001B6DA1">
              <w:rPr>
                <w:rFonts w:cstheme="minorHAnsi"/>
                <w:b/>
                <w:i/>
              </w:rPr>
              <w:t>he Student</w:t>
            </w:r>
            <w:r w:rsidRPr="00997A6C">
              <w:rPr>
                <w:rFonts w:cstheme="minorHAnsi"/>
                <w:b/>
                <w:i/>
              </w:rPr>
              <w:t>?</w:t>
            </w:r>
            <w:r w:rsidRPr="001B6DA1">
              <w:rPr>
                <w:rFonts w:cstheme="minorHAnsi"/>
              </w:rPr>
              <w:t xml:space="preserve"> – Verify the student’s </w:t>
            </w:r>
            <w:r>
              <w:rPr>
                <w:rFonts w:cstheme="minorHAnsi"/>
              </w:rPr>
              <w:t xml:space="preserve">demographic </w:t>
            </w:r>
            <w:r w:rsidRPr="001B6DA1">
              <w:rPr>
                <w:rFonts w:cstheme="minorHAnsi"/>
              </w:rPr>
              <w:t>information (</w:t>
            </w:r>
            <w:r>
              <w:rPr>
                <w:rFonts w:cstheme="minorHAnsi"/>
              </w:rPr>
              <w:t>date of birth</w:t>
            </w:r>
            <w:r w:rsidRPr="001B6DA1">
              <w:rPr>
                <w:rFonts w:cstheme="minorHAnsi"/>
              </w:rPr>
              <w:t xml:space="preserve">, </w:t>
            </w:r>
            <w:r>
              <w:rPr>
                <w:rFonts w:cstheme="minorHAnsi"/>
              </w:rPr>
              <w:t>s</w:t>
            </w:r>
            <w:r w:rsidRPr="001B6DA1">
              <w:rPr>
                <w:rFonts w:cstheme="minorHAnsi"/>
              </w:rPr>
              <w:t xml:space="preserve">chool, </w:t>
            </w:r>
            <w:r>
              <w:rPr>
                <w:rFonts w:cstheme="minorHAnsi"/>
              </w:rPr>
              <w:t>SSID</w:t>
            </w:r>
            <w:r w:rsidRPr="001B6DA1">
              <w:rPr>
                <w:rFonts w:cstheme="minorHAnsi"/>
              </w:rPr>
              <w:t xml:space="preserve"> number</w:t>
            </w:r>
            <w:r>
              <w:rPr>
                <w:rFonts w:cstheme="minorHAnsi"/>
              </w:rPr>
              <w:t>, and g</w:t>
            </w:r>
            <w:r w:rsidRPr="001B6DA1">
              <w:rPr>
                <w:rFonts w:cstheme="minorHAnsi"/>
              </w:rPr>
              <w:t>rade).</w:t>
            </w:r>
            <w:r>
              <w:rPr>
                <w:rFonts w:cstheme="minorHAnsi"/>
              </w:rPr>
              <w:t xml:space="preserve"> Click [</w:t>
            </w:r>
            <w:r w:rsidRPr="005A343A">
              <w:rPr>
                <w:rFonts w:cstheme="minorHAnsi"/>
                <w:b/>
              </w:rPr>
              <w:t>Yes</w:t>
            </w:r>
            <w:r>
              <w:rPr>
                <w:rFonts w:cstheme="minorHAnsi"/>
              </w:rPr>
              <w:t>] to continue.</w:t>
            </w:r>
          </w:p>
          <w:p w:rsidR="003070F8" w:rsidRPr="00F40D0A" w:rsidRDefault="003070F8" w:rsidP="003070F8">
            <w:pPr>
              <w:pStyle w:val="ListParagraph"/>
              <w:numPr>
                <w:ilvl w:val="0"/>
                <w:numId w:val="12"/>
              </w:numPr>
              <w:spacing w:after="120"/>
              <w:ind w:left="720"/>
              <w:contextualSpacing w:val="0"/>
              <w:rPr>
                <w:rFonts w:cstheme="minorHAnsi"/>
                <w:b/>
              </w:rPr>
            </w:pPr>
            <w:r w:rsidRPr="001B6DA1">
              <w:rPr>
                <w:rFonts w:cstheme="minorHAnsi"/>
                <w:b/>
                <w:i/>
              </w:rPr>
              <w:t>Tests For This Student</w:t>
            </w:r>
            <w:r w:rsidRPr="001B6DA1">
              <w:rPr>
                <w:rFonts w:cstheme="minorHAnsi"/>
                <w:b/>
              </w:rPr>
              <w:t xml:space="preserve"> – </w:t>
            </w:r>
            <w:r w:rsidRPr="00997A6C">
              <w:rPr>
                <w:rFonts w:cstheme="minorHAnsi"/>
              </w:rPr>
              <w:t xml:space="preserve">Select the test </w:t>
            </w:r>
            <w:r>
              <w:rPr>
                <w:rFonts w:cstheme="minorHAnsi"/>
              </w:rPr>
              <w:t xml:space="preserve">for which </w:t>
            </w:r>
            <w:r w:rsidRPr="00997A6C">
              <w:rPr>
                <w:rFonts w:cstheme="minorHAnsi"/>
              </w:rPr>
              <w:t>you will</w:t>
            </w:r>
            <w:r>
              <w:rPr>
                <w:rFonts w:cstheme="minorHAnsi"/>
                <w:b/>
              </w:rPr>
              <w:t xml:space="preserve"> </w:t>
            </w:r>
            <w:r>
              <w:rPr>
                <w:rFonts w:cstheme="minorHAnsi"/>
              </w:rPr>
              <w:t>s</w:t>
            </w:r>
            <w:r w:rsidRPr="001B6DA1">
              <w:rPr>
                <w:rFonts w:cstheme="minorHAnsi"/>
              </w:rPr>
              <w:t>tart or resume data entry.</w:t>
            </w:r>
            <w:r w:rsidRPr="001B6DA1">
              <w:rPr>
                <w:rFonts w:cstheme="minorHAnsi"/>
                <w:b/>
              </w:rPr>
              <w:t xml:space="preserve"> </w:t>
            </w:r>
            <w:r w:rsidRPr="001B6DA1">
              <w:rPr>
                <w:rFonts w:cstheme="minorHAnsi"/>
                <w:i/>
              </w:rPr>
              <w:t>(Responses do not need to be entered in one sitting; they can be entered across multiple sessions.)</w:t>
            </w:r>
            <w:r>
              <w:rPr>
                <w:noProof/>
              </w:rPr>
              <w:t xml:space="preserve"> </w:t>
            </w:r>
          </w:p>
        </w:tc>
        <w:tc>
          <w:tcPr>
            <w:tcW w:w="4596" w:type="dxa"/>
          </w:tcPr>
          <w:p w:rsidR="003070F8" w:rsidRDefault="003070F8" w:rsidP="00F4233B">
            <w:pPr>
              <w:spacing w:before="120" w:after="60"/>
              <w:jc w:val="right"/>
              <w:rPr>
                <w:rFonts w:ascii="Arial" w:hAnsi="Arial" w:cs="Arial"/>
                <w:i/>
                <w:sz w:val="20"/>
              </w:rPr>
            </w:pPr>
            <w:r w:rsidRPr="00D23D2C">
              <w:rPr>
                <w:rFonts w:ascii="Arial" w:hAnsi="Arial" w:cs="Arial"/>
                <w:i/>
                <w:sz w:val="20"/>
              </w:rPr>
              <w:t>Login – Enter Student Information</w:t>
            </w:r>
          </w:p>
          <w:p w:rsidR="003070F8" w:rsidRDefault="003070F8" w:rsidP="00F4233B">
            <w:pPr>
              <w:spacing w:before="60" w:after="60"/>
              <w:jc w:val="right"/>
              <w:rPr>
                <w:sz w:val="20"/>
              </w:rPr>
            </w:pPr>
            <w:r>
              <w:rPr>
                <w:noProof/>
                <w:sz w:val="20"/>
              </w:rPr>
              <mc:AlternateContent>
                <mc:Choice Requires="wps">
                  <w:drawing>
                    <wp:anchor distT="0" distB="0" distL="114300" distR="114300" simplePos="0" relativeHeight="251659264" behindDoc="0" locked="0" layoutInCell="1" allowOverlap="1" wp14:anchorId="6F94B348" wp14:editId="36AEC85E">
                      <wp:simplePos x="0" y="0"/>
                      <wp:positionH relativeFrom="column">
                        <wp:posOffset>842673</wp:posOffset>
                      </wp:positionH>
                      <wp:positionV relativeFrom="paragraph">
                        <wp:posOffset>630896</wp:posOffset>
                      </wp:positionV>
                      <wp:extent cx="1176233" cy="112790"/>
                      <wp:effectExtent l="0" t="0" r="5080" b="1905"/>
                      <wp:wrapNone/>
                      <wp:docPr id="1" name="Rectangle 1"/>
                      <wp:cNvGraphicFramePr/>
                      <a:graphic xmlns:a="http://schemas.openxmlformats.org/drawingml/2006/main">
                        <a:graphicData uri="http://schemas.microsoft.com/office/word/2010/wordprocessingShape">
                          <wps:wsp>
                            <wps:cNvSpPr/>
                            <wps:spPr>
                              <a:xfrm>
                                <a:off x="0" y="0"/>
                                <a:ext cx="1176233" cy="1127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66.35pt;margin-top:49.7pt;width:92.6pt;height:8.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" fillcolor="white [3212]" stroked="f" strokeweight="2pt"/>
                  </w:pict>
                </mc:Fallback>
              </mc:AlternateContent>
            </w:r>
            <w:r>
              <w:rPr>
                <w:noProof/>
                <w:sz w:val="20"/>
              </w:rPr>
              <w:drawing>
                <wp:inline distT="0" distB="0" distL="0" distR="0" wp14:anchorId="6A4997AF" wp14:editId="244D171A">
                  <wp:extent cx="2743200" cy="1092839"/>
                  <wp:effectExtent l="19050" t="19050" r="19050" b="12065"/>
                  <wp:docPr id="1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43200" cy="1092839"/>
                          </a:xfrm>
                          <a:prstGeom prst="rect">
                            <a:avLst/>
                          </a:prstGeom>
                          <a:noFill/>
                          <a:ln w="9525">
                            <a:solidFill>
                              <a:schemeClr val="bg1">
                                <a:lumMod val="65000"/>
                              </a:schemeClr>
                            </a:solidFill>
                            <a:miter lim="800000"/>
                            <a:headEnd/>
                            <a:tailEnd/>
                          </a:ln>
                        </pic:spPr>
                      </pic:pic>
                    </a:graphicData>
                  </a:graphic>
                </wp:inline>
              </w:drawing>
            </w:r>
          </w:p>
          <w:p w:rsidR="003070F8" w:rsidRPr="00D23D2C" w:rsidRDefault="003070F8" w:rsidP="00F4233B">
            <w:pPr>
              <w:spacing w:before="60" w:after="300"/>
              <w:rPr>
                <w:rFonts w:ascii="Arial" w:hAnsi="Arial" w:cs="Arial"/>
                <w:i/>
                <w:sz w:val="20"/>
              </w:rPr>
            </w:pPr>
            <w:r>
              <w:rPr>
                <w:rFonts w:ascii="Arial" w:hAnsi="Arial" w:cs="Arial"/>
                <w:i/>
                <w:sz w:val="20"/>
              </w:rPr>
              <w:t xml:space="preserve">Note: A supported version of </w:t>
            </w:r>
            <w:r w:rsidRPr="00D23D2C">
              <w:rPr>
                <w:rFonts w:ascii="Arial" w:hAnsi="Arial" w:cs="Arial"/>
                <w:i/>
                <w:sz w:val="20"/>
              </w:rPr>
              <w:t xml:space="preserve">Firefox must be </w:t>
            </w:r>
            <w:r>
              <w:rPr>
                <w:rFonts w:ascii="Arial" w:hAnsi="Arial" w:cs="Arial"/>
                <w:i/>
                <w:sz w:val="20"/>
              </w:rPr>
              <w:br w:type="textWrapping" w:clear="all"/>
            </w:r>
            <w:r w:rsidRPr="00D23D2C">
              <w:rPr>
                <w:rFonts w:ascii="Arial" w:hAnsi="Arial" w:cs="Arial"/>
                <w:i/>
                <w:sz w:val="20"/>
              </w:rPr>
              <w:t>used to access the Data Entry Interface</w:t>
            </w:r>
            <w:r>
              <w:rPr>
                <w:rFonts w:ascii="Arial" w:hAnsi="Arial" w:cs="Arial"/>
                <w:i/>
                <w:sz w:val="20"/>
              </w:rPr>
              <w:t>.</w:t>
            </w:r>
          </w:p>
          <w:p w:rsidR="003070F8" w:rsidRPr="00D23D2C" w:rsidRDefault="003070F8" w:rsidP="00F4233B">
            <w:pPr>
              <w:spacing w:before="60" w:after="60"/>
              <w:jc w:val="right"/>
              <w:rPr>
                <w:rFonts w:ascii="Arial" w:hAnsi="Arial" w:cs="Arial"/>
                <w:i/>
                <w:sz w:val="20"/>
              </w:rPr>
            </w:pPr>
            <w:r w:rsidRPr="00D23D2C">
              <w:rPr>
                <w:rFonts w:ascii="Arial" w:hAnsi="Arial" w:cs="Arial"/>
                <w:i/>
                <w:sz w:val="20"/>
              </w:rPr>
              <w:t>Login Process</w:t>
            </w:r>
          </w:p>
          <w:p w:rsidR="003070F8" w:rsidRPr="00D23D2C" w:rsidRDefault="003070F8" w:rsidP="00F4233B">
            <w:pPr>
              <w:spacing w:before="60" w:after="240"/>
              <w:jc w:val="right"/>
              <w:rPr>
                <w:rFonts w:ascii="Arial" w:hAnsi="Arial" w:cs="Arial"/>
                <w:sz w:val="20"/>
              </w:rPr>
            </w:pPr>
            <w:r>
              <w:rPr>
                <w:noProof/>
              </w:rPr>
              <mc:AlternateContent>
                <mc:Choice Requires="wps">
                  <w:drawing>
                    <wp:anchor distT="0" distB="0" distL="114300" distR="114300" simplePos="0" relativeHeight="251662336" behindDoc="0" locked="0" layoutInCell="1" allowOverlap="1" wp14:anchorId="181F488D" wp14:editId="032F1162">
                      <wp:simplePos x="0" y="0"/>
                      <wp:positionH relativeFrom="column">
                        <wp:posOffset>350520</wp:posOffset>
                      </wp:positionH>
                      <wp:positionV relativeFrom="paragraph">
                        <wp:posOffset>1050508</wp:posOffset>
                      </wp:positionV>
                      <wp:extent cx="185297" cy="168910"/>
                      <wp:effectExtent l="0" t="0" r="5715" b="2540"/>
                      <wp:wrapNone/>
                      <wp:docPr id="5" name="Text Box 5"/>
                      <wp:cNvGraphicFramePr/>
                      <a:graphic xmlns:a="http://schemas.openxmlformats.org/drawingml/2006/main">
                        <a:graphicData uri="http://schemas.microsoft.com/office/word/2010/wordprocessingShape">
                          <wps:wsp>
                            <wps:cNvSpPr txBox="1"/>
                            <wps:spPr>
                              <a:xfrm>
                                <a:off x="0" y="0"/>
                                <a:ext cx="185297" cy="168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70F8" w:rsidRPr="00A5141D" w:rsidRDefault="003070F8" w:rsidP="003070F8">
                                  <w:pPr>
                                    <w:rPr>
                                      <w:sz w:val="14"/>
                                      <w:szCs w:val="14"/>
                                    </w:rPr>
                                  </w:pPr>
                                  <w:r>
                                    <w:rPr>
                                      <w:sz w:val="14"/>
                                      <w:szCs w:val="14"/>
                                    </w:rPr>
                                    <w:t>K</w:t>
                                  </w:r>
                                </w:p>
                              </w:txbxContent>
                            </wps:txbx>
                            <wps:bodyPr rot="0" spcFirstLastPara="0" vertOverflow="overflow" horzOverflow="overflow" vert="horz" wrap="square" lIns="18288" tIns="18288" rIns="18288" bIns="2743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6pt;margin-top:82.7pt;width:14.6pt;height:1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" fillcolor="white [3201]" stroked="f" strokeweight=".5pt">
                      <v:textbox inset="1.44pt,1.44pt,1.44pt,2.16pt">
                        <w:txbxContent>
                          <w:p w:rsidR="003070F8" w:rsidRPr="00A5141D" w:rsidRDefault="003070F8" w:rsidP="003070F8">
                            <w:pPr>
                              <w:rPr>
                                <w:sz w:val="14"/>
                                <w:szCs w:val="14"/>
                              </w:rPr>
                            </w:pPr>
                            <w:r>
                              <w:rPr>
                                <w:sz w:val="14"/>
                                <w:szCs w:val="14"/>
                              </w:rPr>
                              <w:t>K</w:t>
                            </w:r>
                          </w:p>
                        </w:txbxContent>
                      </v:textbox>
                    </v:shape>
                  </w:pict>
                </mc:Fallback>
              </mc:AlternateContent>
            </w:r>
            <w:r>
              <w:rPr>
                <w:noProof/>
                <w:sz w:val="20"/>
              </w:rPr>
              <mc:AlternateContent>
                <mc:Choice Requires="wps">
                  <w:drawing>
                    <wp:anchor distT="0" distB="0" distL="114300" distR="114300" simplePos="0" relativeHeight="251661312" behindDoc="0" locked="0" layoutInCell="1" allowOverlap="1" wp14:anchorId="3FBA8D01" wp14:editId="72C0463D">
                      <wp:simplePos x="0" y="0"/>
                      <wp:positionH relativeFrom="column">
                        <wp:posOffset>84307</wp:posOffset>
                      </wp:positionH>
                      <wp:positionV relativeFrom="paragraph">
                        <wp:posOffset>939587</wp:posOffset>
                      </wp:positionV>
                      <wp:extent cx="1176020" cy="112395"/>
                      <wp:effectExtent l="0" t="0" r="5080" b="1905"/>
                      <wp:wrapNone/>
                      <wp:docPr id="4" name="Rectangle 4"/>
                      <wp:cNvGraphicFramePr/>
                      <a:graphic xmlns:a="http://schemas.openxmlformats.org/drawingml/2006/main">
                        <a:graphicData uri="http://schemas.microsoft.com/office/word/2010/wordprocessingShape">
                          <wps:wsp>
                            <wps:cNvSpPr/>
                            <wps:spPr>
                              <a:xfrm>
                                <a:off x="0" y="0"/>
                                <a:ext cx="1176020" cy="1123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6.65pt;margin-top:74pt;width:92.6pt;height:8.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" fillcolor="white [3212]" stroked="f" strokeweight="2pt"/>
                  </w:pict>
                </mc:Fallback>
              </mc:AlternateContent>
            </w:r>
            <w:r>
              <w:rPr>
                <w:noProof/>
              </w:rPr>
              <mc:AlternateContent>
                <mc:Choice Requires="wps">
                  <w:drawing>
                    <wp:anchor distT="0" distB="0" distL="114300" distR="114300" simplePos="0" relativeHeight="251660288" behindDoc="0" locked="0" layoutInCell="1" allowOverlap="1" wp14:anchorId="55539210" wp14:editId="02174C0E">
                      <wp:simplePos x="0" y="0"/>
                      <wp:positionH relativeFrom="column">
                        <wp:posOffset>586105</wp:posOffset>
                      </wp:positionH>
                      <wp:positionV relativeFrom="paragraph">
                        <wp:posOffset>639862</wp:posOffset>
                      </wp:positionV>
                      <wp:extent cx="676524" cy="169184"/>
                      <wp:effectExtent l="0" t="0" r="9525" b="2540"/>
                      <wp:wrapNone/>
                      <wp:docPr id="3" name="Text Box 3"/>
                      <wp:cNvGraphicFramePr/>
                      <a:graphic xmlns:a="http://schemas.openxmlformats.org/drawingml/2006/main">
                        <a:graphicData uri="http://schemas.microsoft.com/office/word/2010/wordprocessingShape">
                          <wps:wsp>
                            <wps:cNvSpPr txBox="1"/>
                            <wps:spPr>
                              <a:xfrm>
                                <a:off x="0" y="0"/>
                                <a:ext cx="676524" cy="1691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70F8" w:rsidRPr="00A5141D" w:rsidRDefault="003070F8" w:rsidP="003070F8">
                                  <w:pPr>
                                    <w:rPr>
                                      <w:sz w:val="14"/>
                                      <w:szCs w:val="14"/>
                                    </w:rPr>
                                  </w:pPr>
                                  <w:r w:rsidRPr="00C170E1">
                                    <w:rPr>
                                      <w:sz w:val="14"/>
                                      <w:szCs w:val="14"/>
                                    </w:rPr>
                                    <w:t>October 12, 2010</w:t>
                                  </w:r>
                                </w:p>
                              </w:txbxContent>
                            </wps:txbx>
                            <wps:bodyPr rot="0" spcFirstLastPara="0" vertOverflow="overflow" horzOverflow="overflow" vert="horz" wrap="square" lIns="18288" tIns="18288" rIns="18288" bIns="2743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6.15pt;margin-top:50.4pt;width:53.25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" fillcolor="white [3201]" stroked="f" strokeweight=".5pt">
                      <v:textbox inset="1.44pt,1.44pt,1.44pt,2.16pt">
                        <w:txbxContent>
                          <w:p w:rsidR="003070F8" w:rsidRPr="00A5141D" w:rsidRDefault="003070F8" w:rsidP="003070F8">
                            <w:pPr>
                              <w:rPr>
                                <w:sz w:val="14"/>
                                <w:szCs w:val="14"/>
                              </w:rPr>
                            </w:pPr>
                            <w:r w:rsidRPr="00C170E1">
                              <w:rPr>
                                <w:sz w:val="14"/>
                                <w:szCs w:val="14"/>
                              </w:rPr>
                              <w:t>October 12, 2010</w:t>
                            </w:r>
                          </w:p>
                        </w:txbxContent>
                      </v:textbox>
                    </v:shape>
                  </w:pict>
                </mc:Fallback>
              </mc:AlternateContent>
            </w:r>
            <w:r w:rsidRPr="005A343A">
              <w:rPr>
                <w:noProof/>
              </w:rPr>
              <w:drawing>
                <wp:inline distT="0" distB="0" distL="0" distR="0" wp14:anchorId="52CD5933" wp14:editId="2AE3E880">
                  <wp:extent cx="2743200" cy="1392292"/>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4" name="Picture 3" descr="01_StudentVerification.jp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1392292"/>
                          </a:xfrm>
                          <a:prstGeom prst="rect">
                            <a:avLst/>
                          </a:prstGeom>
                        </pic:spPr>
                      </pic:pic>
                    </a:graphicData>
                  </a:graphic>
                </wp:inline>
              </w:drawing>
            </w:r>
          </w:p>
          <w:p w:rsidR="003070F8" w:rsidRPr="00D23D2C" w:rsidRDefault="003070F8" w:rsidP="00F4233B">
            <w:pPr>
              <w:spacing w:before="60" w:after="60"/>
              <w:jc w:val="right"/>
              <w:rPr>
                <w:rFonts w:ascii="Arial" w:hAnsi="Arial" w:cs="Arial"/>
                <w:b/>
                <w:sz w:val="20"/>
              </w:rPr>
            </w:pPr>
            <w:r>
              <w:rPr>
                <w:noProof/>
              </w:rPr>
              <mc:AlternateContent>
                <mc:Choice Requires="wps">
                  <w:drawing>
                    <wp:anchor distT="0" distB="0" distL="114300" distR="114300" simplePos="0" relativeHeight="251671552" behindDoc="0" locked="0" layoutInCell="1" allowOverlap="1" wp14:anchorId="1D4E4F72" wp14:editId="604A8D32">
                      <wp:simplePos x="0" y="0"/>
                      <wp:positionH relativeFrom="column">
                        <wp:posOffset>1458595</wp:posOffset>
                      </wp:positionH>
                      <wp:positionV relativeFrom="paragraph">
                        <wp:posOffset>621447</wp:posOffset>
                      </wp:positionV>
                      <wp:extent cx="147955" cy="133350"/>
                      <wp:effectExtent l="0" t="0" r="4445" b="0"/>
                      <wp:wrapNone/>
                      <wp:docPr id="14" name="Right Arrow 14"/>
                      <wp:cNvGraphicFramePr/>
                      <a:graphic xmlns:a="http://schemas.openxmlformats.org/drawingml/2006/main">
                        <a:graphicData uri="http://schemas.microsoft.com/office/word/2010/wordprocessingShape">
                          <wps:wsp>
                            <wps:cNvSpPr/>
                            <wps:spPr>
                              <a:xfrm>
                                <a:off x="0" y="0"/>
                                <a:ext cx="147955" cy="133350"/>
                              </a:xfrm>
                              <a:prstGeom prst="rightArrow">
                                <a:avLst/>
                              </a:prstGeom>
                              <a:solidFill>
                                <a:srgbClr val="3098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114.85pt;margin-top:48.95pt;width:11.6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" adj="11866" fillcolor="#309830" stroked="f" strokeweight="2pt"/>
                  </w:pict>
                </mc:Fallback>
              </mc:AlternateContent>
            </w:r>
            <w:r>
              <w:rPr>
                <w:noProof/>
              </w:rPr>
              <mc:AlternateContent>
                <mc:Choice Requires="wps">
                  <w:drawing>
                    <wp:anchor distT="0" distB="0" distL="114300" distR="114300" simplePos="0" relativeHeight="251670528" behindDoc="0" locked="0" layoutInCell="1" allowOverlap="1" wp14:anchorId="2717ADA1" wp14:editId="526CB3A2">
                      <wp:simplePos x="0" y="0"/>
                      <wp:positionH relativeFrom="column">
                        <wp:posOffset>1450340</wp:posOffset>
                      </wp:positionH>
                      <wp:positionV relativeFrom="paragraph">
                        <wp:posOffset>420370</wp:posOffset>
                      </wp:positionV>
                      <wp:extent cx="147955" cy="133350"/>
                      <wp:effectExtent l="0" t="0" r="4445" b="0"/>
                      <wp:wrapNone/>
                      <wp:docPr id="13" name="Right Arrow 13"/>
                      <wp:cNvGraphicFramePr/>
                      <a:graphic xmlns:a="http://schemas.openxmlformats.org/drawingml/2006/main">
                        <a:graphicData uri="http://schemas.microsoft.com/office/word/2010/wordprocessingShape">
                          <wps:wsp>
                            <wps:cNvSpPr/>
                            <wps:spPr>
                              <a:xfrm>
                                <a:off x="0" y="0"/>
                                <a:ext cx="147955" cy="133350"/>
                              </a:xfrm>
                              <a:prstGeom prst="rightArrow">
                                <a:avLst/>
                              </a:prstGeom>
                              <a:solidFill>
                                <a:srgbClr val="3098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3" o:spid="_x0000_s1026" type="#_x0000_t13" style="position:absolute;margin-left:114.2pt;margin-top:33.1pt;width:11.6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" adj="11866" fillcolor="#309830" stroked="f" strokeweight="2pt"/>
                  </w:pict>
                </mc:Fallback>
              </mc:AlternateContent>
            </w:r>
            <w:r>
              <w:rPr>
                <w:noProof/>
              </w:rPr>
              <mc:AlternateContent>
                <mc:Choice Requires="wps">
                  <w:drawing>
                    <wp:anchor distT="0" distB="0" distL="114300" distR="114300" simplePos="0" relativeHeight="251669504" behindDoc="0" locked="0" layoutInCell="1" allowOverlap="1" wp14:anchorId="2F3425E5" wp14:editId="7E9E8613">
                      <wp:simplePos x="0" y="0"/>
                      <wp:positionH relativeFrom="column">
                        <wp:posOffset>140970</wp:posOffset>
                      </wp:positionH>
                      <wp:positionV relativeFrom="paragraph">
                        <wp:posOffset>614263</wp:posOffset>
                      </wp:positionV>
                      <wp:extent cx="147955" cy="133350"/>
                      <wp:effectExtent l="0" t="0" r="4445" b="0"/>
                      <wp:wrapNone/>
                      <wp:docPr id="12" name="Right Arrow 12"/>
                      <wp:cNvGraphicFramePr/>
                      <a:graphic xmlns:a="http://schemas.openxmlformats.org/drawingml/2006/main">
                        <a:graphicData uri="http://schemas.microsoft.com/office/word/2010/wordprocessingShape">
                          <wps:wsp>
                            <wps:cNvSpPr/>
                            <wps:spPr>
                              <a:xfrm>
                                <a:off x="0" y="0"/>
                                <a:ext cx="147955" cy="133350"/>
                              </a:xfrm>
                              <a:prstGeom prst="rightArrow">
                                <a:avLst/>
                              </a:prstGeom>
                              <a:solidFill>
                                <a:srgbClr val="3098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2" o:spid="_x0000_s1026" type="#_x0000_t13" style="position:absolute;margin-left:11.1pt;margin-top:48.35pt;width:11.6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" adj="11866" fillcolor="#309830" stroked="f" strokeweight="2pt"/>
                  </w:pict>
                </mc:Fallback>
              </mc:AlternateContent>
            </w:r>
            <w:r>
              <w:rPr>
                <w:noProof/>
              </w:rPr>
              <mc:AlternateContent>
                <mc:Choice Requires="wps">
                  <w:drawing>
                    <wp:anchor distT="0" distB="0" distL="114300" distR="114300" simplePos="0" relativeHeight="251668480" behindDoc="0" locked="0" layoutInCell="1" allowOverlap="1" wp14:anchorId="228A7679" wp14:editId="34EFC544">
                      <wp:simplePos x="0" y="0"/>
                      <wp:positionH relativeFrom="column">
                        <wp:posOffset>142240</wp:posOffset>
                      </wp:positionH>
                      <wp:positionV relativeFrom="paragraph">
                        <wp:posOffset>414238</wp:posOffset>
                      </wp:positionV>
                      <wp:extent cx="147955" cy="133350"/>
                      <wp:effectExtent l="0" t="0" r="4445" b="0"/>
                      <wp:wrapNone/>
                      <wp:docPr id="8" name="Right Arrow 8"/>
                      <wp:cNvGraphicFramePr/>
                      <a:graphic xmlns:a="http://schemas.openxmlformats.org/drawingml/2006/main">
                        <a:graphicData uri="http://schemas.microsoft.com/office/word/2010/wordprocessingShape">
                          <wps:wsp>
                            <wps:cNvSpPr/>
                            <wps:spPr>
                              <a:xfrm>
                                <a:off x="0" y="0"/>
                                <a:ext cx="147955" cy="133350"/>
                              </a:xfrm>
                              <a:prstGeom prst="rightArrow">
                                <a:avLst/>
                              </a:prstGeom>
                              <a:solidFill>
                                <a:srgbClr val="3098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8" o:spid="_x0000_s1026" type="#_x0000_t13" style="position:absolute;margin-left:11.2pt;margin-top:32.6pt;width:11.6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" adj="11866" fillcolor="#309830" stroked="f" strokeweight="2pt"/>
                  </w:pict>
                </mc:Fallback>
              </mc:AlternateContent>
            </w:r>
            <w:r>
              <w:rPr>
                <w:noProof/>
              </w:rPr>
              <mc:AlternateContent>
                <mc:Choice Requires="wps">
                  <w:drawing>
                    <wp:anchor distT="0" distB="0" distL="114300" distR="114300" simplePos="0" relativeHeight="251667456" behindDoc="0" locked="0" layoutInCell="1" allowOverlap="1" wp14:anchorId="6D6F9C37" wp14:editId="6DC8D400">
                      <wp:simplePos x="0" y="0"/>
                      <wp:positionH relativeFrom="column">
                        <wp:posOffset>1417320</wp:posOffset>
                      </wp:positionH>
                      <wp:positionV relativeFrom="paragraph">
                        <wp:posOffset>607695</wp:posOffset>
                      </wp:positionV>
                      <wp:extent cx="1260475" cy="1530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260475" cy="153035"/>
                              </a:xfrm>
                              <a:prstGeom prst="rect">
                                <a:avLst/>
                              </a:prstGeom>
                              <a:solidFill>
                                <a:srgbClr val="DCF4D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70F8" w:rsidRPr="001E0382" w:rsidRDefault="003070F8" w:rsidP="003070F8">
                                  <w:pPr>
                                    <w:spacing w:before="20"/>
                                    <w:ind w:right="-187"/>
                                    <w:rPr>
                                      <w:b/>
                                      <w:sz w:val="11"/>
                                      <w:szCs w:val="11"/>
                                    </w:rPr>
                                  </w:pPr>
                                  <w:r>
                                    <w:rPr>
                                      <w:b/>
                                      <w:sz w:val="11"/>
                                      <w:szCs w:val="11"/>
                                    </w:rPr>
                                    <w:t xml:space="preserve">            Start Early Spanish Literacy (Paper)</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111.6pt;margin-top:47.85pt;width:99.25pt;height:1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" fillcolor="#dcf4dc" stroked="f" strokeweight=".5pt">
                      <v:textbox inset="1.44pt,1.44pt,1.44pt,1.44pt">
                        <w:txbxContent>
                          <w:p w:rsidR="003070F8" w:rsidRPr="001E0382" w:rsidRDefault="003070F8" w:rsidP="003070F8">
                            <w:pPr>
                              <w:spacing w:before="20"/>
                              <w:ind w:right="-187"/>
                              <w:rPr>
                                <w:b/>
                                <w:sz w:val="11"/>
                                <w:szCs w:val="11"/>
                              </w:rPr>
                            </w:pPr>
                            <w:r>
                              <w:rPr>
                                <w:b/>
                                <w:sz w:val="11"/>
                                <w:szCs w:val="11"/>
                              </w:rPr>
                              <w:t xml:space="preserve">            Start Early Spanish Literacy (Paper)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C7A051A" wp14:editId="00228F17">
                      <wp:simplePos x="0" y="0"/>
                      <wp:positionH relativeFrom="column">
                        <wp:posOffset>1417320</wp:posOffset>
                      </wp:positionH>
                      <wp:positionV relativeFrom="paragraph">
                        <wp:posOffset>401955</wp:posOffset>
                      </wp:positionV>
                      <wp:extent cx="1260475" cy="1530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60475" cy="153035"/>
                              </a:xfrm>
                              <a:prstGeom prst="rect">
                                <a:avLst/>
                              </a:prstGeom>
                              <a:solidFill>
                                <a:srgbClr val="DCF4D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70F8" w:rsidRPr="001E0382" w:rsidRDefault="003070F8" w:rsidP="003070F8">
                                  <w:pPr>
                                    <w:spacing w:before="20"/>
                                    <w:ind w:right="-187"/>
                                    <w:rPr>
                                      <w:b/>
                                      <w:sz w:val="11"/>
                                      <w:szCs w:val="11"/>
                                    </w:rPr>
                                  </w:pPr>
                                  <w:r>
                                    <w:rPr>
                                      <w:b/>
                                      <w:sz w:val="11"/>
                                      <w:szCs w:val="11"/>
                                    </w:rPr>
                                    <w:t xml:space="preserve">            Start Early Mathematics</w:t>
                                  </w:r>
                                  <w:r w:rsidRPr="001E0382">
                                    <w:rPr>
                                      <w:b/>
                                      <w:sz w:val="11"/>
                                      <w:szCs w:val="11"/>
                                    </w:rPr>
                                    <w:t xml:space="preserve"> (Paper)</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111.6pt;margin-top:31.65pt;width:99.25pt;height:1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" fillcolor="#dcf4dc" stroked="f" strokeweight=".5pt">
                      <v:textbox inset="1.44pt,1.44pt,1.44pt,1.44pt">
                        <w:txbxContent>
                          <w:p w:rsidR="003070F8" w:rsidRPr="001E0382" w:rsidRDefault="003070F8" w:rsidP="003070F8">
                            <w:pPr>
                              <w:spacing w:before="20"/>
                              <w:ind w:right="-187"/>
                              <w:rPr>
                                <w:b/>
                                <w:sz w:val="11"/>
                                <w:szCs w:val="11"/>
                              </w:rPr>
                            </w:pPr>
                            <w:r>
                              <w:rPr>
                                <w:b/>
                                <w:sz w:val="11"/>
                                <w:szCs w:val="11"/>
                              </w:rPr>
                              <w:t xml:space="preserve">            Start Early Mathematics</w:t>
                            </w:r>
                            <w:r w:rsidRPr="001E0382">
                              <w:rPr>
                                <w:b/>
                                <w:sz w:val="11"/>
                                <w:szCs w:val="11"/>
                              </w:rPr>
                              <w:t xml:space="preserve"> (Paper)</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8D81443" wp14:editId="248E1CF1">
                      <wp:simplePos x="0" y="0"/>
                      <wp:positionH relativeFrom="column">
                        <wp:posOffset>104140</wp:posOffset>
                      </wp:positionH>
                      <wp:positionV relativeFrom="paragraph">
                        <wp:posOffset>607695</wp:posOffset>
                      </wp:positionV>
                      <wp:extent cx="1260475" cy="15303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60475" cy="153035"/>
                              </a:xfrm>
                              <a:prstGeom prst="rect">
                                <a:avLst/>
                              </a:prstGeom>
                              <a:solidFill>
                                <a:srgbClr val="DCF4D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70F8" w:rsidRPr="001E0382" w:rsidRDefault="003070F8" w:rsidP="003070F8">
                                  <w:pPr>
                                    <w:spacing w:before="20"/>
                                    <w:ind w:right="-187"/>
                                    <w:rPr>
                                      <w:b/>
                                      <w:sz w:val="11"/>
                                      <w:szCs w:val="11"/>
                                    </w:rPr>
                                  </w:pPr>
                                  <w:r>
                                    <w:rPr>
                                      <w:b/>
                                      <w:sz w:val="11"/>
                                      <w:szCs w:val="11"/>
                                    </w:rPr>
                                    <w:t xml:space="preserve">            Start Approaches to Learning</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8.2pt;margin-top:47.85pt;width:99.25pt;height:1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" fillcolor="#dcf4dc" stroked="f" strokeweight=".5pt">
                      <v:textbox inset="1.44pt,1.44pt,1.44pt,1.44pt">
                        <w:txbxContent>
                          <w:p w:rsidR="003070F8" w:rsidRPr="001E0382" w:rsidRDefault="003070F8" w:rsidP="003070F8">
                            <w:pPr>
                              <w:spacing w:before="20"/>
                              <w:ind w:right="-187"/>
                              <w:rPr>
                                <w:b/>
                                <w:sz w:val="11"/>
                                <w:szCs w:val="11"/>
                              </w:rPr>
                            </w:pPr>
                            <w:r>
                              <w:rPr>
                                <w:b/>
                                <w:sz w:val="11"/>
                                <w:szCs w:val="11"/>
                              </w:rPr>
                              <w:t xml:space="preserve">            Start Approaches to Learning</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AF9202A" wp14:editId="4253EA90">
                      <wp:simplePos x="0" y="0"/>
                      <wp:positionH relativeFrom="column">
                        <wp:posOffset>105514</wp:posOffset>
                      </wp:positionH>
                      <wp:positionV relativeFrom="paragraph">
                        <wp:posOffset>403796</wp:posOffset>
                      </wp:positionV>
                      <wp:extent cx="1260475" cy="15303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60475" cy="153035"/>
                              </a:xfrm>
                              <a:prstGeom prst="rect">
                                <a:avLst/>
                              </a:prstGeom>
                              <a:solidFill>
                                <a:srgbClr val="DCF4D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70F8" w:rsidRPr="001E0382" w:rsidRDefault="003070F8" w:rsidP="003070F8">
                                  <w:pPr>
                                    <w:spacing w:before="20"/>
                                    <w:ind w:right="-187"/>
                                    <w:rPr>
                                      <w:b/>
                                      <w:sz w:val="11"/>
                                      <w:szCs w:val="11"/>
                                    </w:rPr>
                                  </w:pPr>
                                  <w:r>
                                    <w:rPr>
                                      <w:b/>
                                      <w:sz w:val="11"/>
                                      <w:szCs w:val="11"/>
                                    </w:rPr>
                                    <w:t xml:space="preserve">            </w:t>
                                  </w:r>
                                  <w:r w:rsidRPr="001E0382">
                                    <w:rPr>
                                      <w:b/>
                                      <w:sz w:val="11"/>
                                      <w:szCs w:val="11"/>
                                    </w:rPr>
                                    <w:t>Start Early English Literacy (Paper)</w:t>
                                  </w:r>
                                </w:p>
                              </w:txbxContent>
                            </wps:txbx>
                            <wps:bodyPr rot="0" spcFirstLastPara="0" vertOverflow="overflow" horzOverflow="overflow" vert="horz" wrap="square" lIns="18288" tIns="18288" rIns="18288"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8.3pt;margin-top:31.8pt;width:99.25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" fillcolor="#dcf4dc" stroked="f" strokeweight=".5pt">
                      <v:textbox inset="1.44pt,1.44pt,1.44pt,1.44pt">
                        <w:txbxContent>
                          <w:p w:rsidR="003070F8" w:rsidRPr="001E0382" w:rsidRDefault="003070F8" w:rsidP="003070F8">
                            <w:pPr>
                              <w:spacing w:before="20"/>
                              <w:ind w:right="-187"/>
                              <w:rPr>
                                <w:b/>
                                <w:sz w:val="11"/>
                                <w:szCs w:val="11"/>
                              </w:rPr>
                            </w:pPr>
                            <w:r>
                              <w:rPr>
                                <w:b/>
                                <w:sz w:val="11"/>
                                <w:szCs w:val="11"/>
                              </w:rPr>
                              <w:t xml:space="preserve">            </w:t>
                            </w:r>
                            <w:r w:rsidRPr="001E0382">
                              <w:rPr>
                                <w:b/>
                                <w:sz w:val="11"/>
                                <w:szCs w:val="11"/>
                              </w:rPr>
                              <w:t>Start Early English Literacy (Paper)</w:t>
                            </w:r>
                          </w:p>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14:anchorId="285A612B" wp14:editId="2E4E73B5">
                      <wp:simplePos x="0" y="0"/>
                      <wp:positionH relativeFrom="column">
                        <wp:posOffset>105410</wp:posOffset>
                      </wp:positionH>
                      <wp:positionV relativeFrom="paragraph">
                        <wp:posOffset>398562</wp:posOffset>
                      </wp:positionV>
                      <wp:extent cx="2610269" cy="402819"/>
                      <wp:effectExtent l="0" t="0" r="0" b="0"/>
                      <wp:wrapNone/>
                      <wp:docPr id="7" name="Rectangle 7"/>
                      <wp:cNvGraphicFramePr/>
                      <a:graphic xmlns:a="http://schemas.openxmlformats.org/drawingml/2006/main">
                        <a:graphicData uri="http://schemas.microsoft.com/office/word/2010/wordprocessingShape">
                          <wps:wsp>
                            <wps:cNvSpPr/>
                            <wps:spPr>
                              <a:xfrm>
                                <a:off x="0" y="0"/>
                                <a:ext cx="2610269" cy="4028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31.4pt;width:205.5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" fillcolor="white [3212]" stroked="f" strokeweight="2pt"/>
                  </w:pict>
                </mc:Fallback>
              </mc:AlternateContent>
            </w:r>
            <w:r w:rsidRPr="005A343A">
              <w:rPr>
                <w:noProof/>
              </w:rPr>
              <w:drawing>
                <wp:inline distT="0" distB="0" distL="0" distR="0" wp14:anchorId="12B9AC5E" wp14:editId="78163BCE">
                  <wp:extent cx="2743200" cy="1000125"/>
                  <wp:effectExtent l="0" t="0" r="0" b="9525"/>
                  <wp:docPr id="452" name="Picture 4" descr="02_AltAsmtTestandVerificationTest.jpg"/>
                  <wp:cNvGraphicFramePr/>
                  <a:graphic xmlns:a="http://schemas.openxmlformats.org/drawingml/2006/main">
                    <a:graphicData uri="http://schemas.openxmlformats.org/drawingml/2006/picture">
                      <pic:pic xmlns:pic="http://schemas.openxmlformats.org/drawingml/2006/picture">
                        <pic:nvPicPr>
                          <pic:cNvPr id="5" name="Picture 4" descr="02_AltAsmtTestandVerificationTest.jpg"/>
                          <pic:cNvPicPr>
                            <a:picLocks noChangeAspect="1"/>
                          </pic:cNvPicPr>
                        </pic:nvPicPr>
                        <pic:blipFill>
                          <a:blip r:embed="rId13" cstate="print"/>
                          <a:stretch>
                            <a:fillRect/>
                          </a:stretch>
                        </pic:blipFill>
                        <pic:spPr>
                          <a:xfrm>
                            <a:off x="0" y="0"/>
                            <a:ext cx="2743200" cy="1000125"/>
                          </a:xfrm>
                          <a:prstGeom prst="rect">
                            <a:avLst/>
                          </a:prstGeom>
                        </pic:spPr>
                      </pic:pic>
                    </a:graphicData>
                  </a:graphic>
                </wp:inline>
              </w:drawing>
            </w:r>
          </w:p>
          <w:p w:rsidR="003070F8" w:rsidRPr="00D23D2C" w:rsidRDefault="003070F8" w:rsidP="00F4233B">
            <w:pPr>
              <w:spacing w:before="60" w:after="60"/>
              <w:ind w:left="78"/>
              <w:rPr>
                <w:rFonts w:ascii="Arial" w:hAnsi="Arial" w:cs="Arial"/>
                <w:b/>
                <w:sz w:val="20"/>
              </w:rPr>
            </w:pPr>
          </w:p>
        </w:tc>
      </w:tr>
      <w:tr w:rsidR="003070F8" w:rsidTr="00F4233B">
        <w:tblPrEx>
          <w:tblBorders>
            <w:top w:val="single" w:sz="4" w:space="0" w:color="000000" w:themeColor="text1"/>
            <w:bottom w:val="single" w:sz="4" w:space="0" w:color="000000" w:themeColor="text1"/>
          </w:tblBorders>
        </w:tblPrEx>
        <w:tc>
          <w:tcPr>
            <w:tcW w:w="5418" w:type="dxa"/>
            <w:tcBorders>
              <w:bottom w:val="single" w:sz="4" w:space="0" w:color="000000" w:themeColor="text1"/>
            </w:tcBorders>
          </w:tcPr>
          <w:p w:rsidR="003070F8" w:rsidRDefault="003070F8" w:rsidP="003070F8">
            <w:pPr>
              <w:pStyle w:val="ListParagraph"/>
              <w:numPr>
                <w:ilvl w:val="0"/>
                <w:numId w:val="13"/>
              </w:numPr>
              <w:spacing w:before="120" w:after="60"/>
              <w:rPr>
                <w:rFonts w:cstheme="minorHAnsi"/>
              </w:rPr>
            </w:pPr>
            <w:r w:rsidRPr="001C66F2">
              <w:rPr>
                <w:rFonts w:cstheme="minorHAnsi"/>
                <w:b/>
                <w:i/>
              </w:rPr>
              <w:t>Is</w:t>
            </w:r>
            <w:r>
              <w:rPr>
                <w:rFonts w:cstheme="minorHAnsi"/>
                <w:b/>
                <w:i/>
              </w:rPr>
              <w:t xml:space="preserve"> T</w:t>
            </w:r>
            <w:r w:rsidRPr="001C66F2">
              <w:rPr>
                <w:rFonts w:cstheme="minorHAnsi"/>
                <w:b/>
                <w:i/>
              </w:rPr>
              <w:t>his</w:t>
            </w:r>
            <w:r>
              <w:rPr>
                <w:rFonts w:cstheme="minorHAnsi"/>
                <w:b/>
                <w:i/>
              </w:rPr>
              <w:t xml:space="preserve"> t</w:t>
            </w:r>
            <w:r w:rsidRPr="001C66F2">
              <w:rPr>
                <w:rFonts w:cstheme="minorHAnsi"/>
                <w:b/>
                <w:i/>
              </w:rPr>
              <w:t>he</w:t>
            </w:r>
            <w:r>
              <w:rPr>
                <w:rFonts w:cstheme="minorHAnsi"/>
                <w:b/>
                <w:i/>
              </w:rPr>
              <w:t xml:space="preserve"> Right T</w:t>
            </w:r>
            <w:r w:rsidRPr="001C66F2">
              <w:rPr>
                <w:rFonts w:cstheme="minorHAnsi"/>
                <w:b/>
                <w:i/>
              </w:rPr>
              <w:t>est?</w:t>
            </w:r>
            <w:r w:rsidRPr="001C66F2">
              <w:rPr>
                <w:rFonts w:cstheme="minorHAnsi"/>
              </w:rPr>
              <w:t xml:space="preserve"> – Verify the selected assessment</w:t>
            </w:r>
            <w:r>
              <w:rPr>
                <w:rFonts w:cstheme="minorHAnsi"/>
              </w:rPr>
              <w:t xml:space="preserve"> and </w:t>
            </w:r>
            <w:r w:rsidRPr="00F17FC8">
              <w:rPr>
                <w:rFonts w:cstheme="minorHAnsi"/>
              </w:rPr>
              <w:t>select the correct test form.</w:t>
            </w:r>
          </w:p>
          <w:p w:rsidR="003070F8" w:rsidRPr="00F17FC8" w:rsidRDefault="003070F8" w:rsidP="003070F8">
            <w:pPr>
              <w:pStyle w:val="ListParagraph"/>
              <w:numPr>
                <w:ilvl w:val="1"/>
                <w:numId w:val="13"/>
              </w:numPr>
              <w:spacing w:after="60"/>
              <w:ind w:left="1080" w:right="-180" w:hanging="270"/>
              <w:rPr>
                <w:rFonts w:cstheme="minorHAnsi"/>
              </w:rPr>
            </w:pPr>
            <w:r w:rsidRPr="00F17FC8">
              <w:rPr>
                <w:rFonts w:cstheme="minorHAnsi"/>
              </w:rPr>
              <w:t>For most tests, only one form will be listed.</w:t>
            </w:r>
          </w:p>
          <w:p w:rsidR="003070F8" w:rsidRPr="00F17FC8" w:rsidRDefault="003070F8" w:rsidP="003070F8">
            <w:pPr>
              <w:pStyle w:val="ListParagraph"/>
              <w:numPr>
                <w:ilvl w:val="1"/>
                <w:numId w:val="13"/>
              </w:numPr>
              <w:spacing w:after="60"/>
              <w:ind w:left="1080" w:right="-180" w:hanging="270"/>
              <w:rPr>
                <w:rFonts w:cstheme="minorHAnsi"/>
              </w:rPr>
            </w:pPr>
            <w:r w:rsidRPr="00F17FC8">
              <w:rPr>
                <w:rFonts w:cstheme="minorHAnsi"/>
              </w:rPr>
              <w:t xml:space="preserve">If multiple forms are available, </w:t>
            </w:r>
            <w:r w:rsidRPr="00F17FC8">
              <w:rPr>
                <w:rFonts w:cstheme="minorHAnsi"/>
                <w:b/>
              </w:rPr>
              <w:t>the selected test form must match the form indicated on the accommodated test materials.</w:t>
            </w:r>
          </w:p>
          <w:p w:rsidR="003070F8" w:rsidRPr="001C66F2" w:rsidRDefault="003070F8" w:rsidP="003070F8">
            <w:pPr>
              <w:pStyle w:val="ListParagraph"/>
              <w:numPr>
                <w:ilvl w:val="0"/>
                <w:numId w:val="13"/>
              </w:numPr>
              <w:spacing w:before="120" w:after="60"/>
              <w:rPr>
                <w:rFonts w:cstheme="minorHAnsi"/>
                <w:b/>
              </w:rPr>
            </w:pPr>
            <w:r>
              <w:rPr>
                <w:rFonts w:cstheme="minorHAnsi"/>
              </w:rPr>
              <w:t>Select [</w:t>
            </w:r>
            <w:r w:rsidRPr="00113F21">
              <w:rPr>
                <w:rFonts w:cstheme="minorHAnsi"/>
                <w:b/>
              </w:rPr>
              <w:t>Yes, Ente</w:t>
            </w:r>
            <w:r>
              <w:rPr>
                <w:rFonts w:cstheme="minorHAnsi"/>
                <w:b/>
              </w:rPr>
              <w:t>r</w:t>
            </w:r>
            <w:r w:rsidRPr="00113F21">
              <w:rPr>
                <w:rFonts w:cstheme="minorHAnsi"/>
                <w:b/>
              </w:rPr>
              <w:t xml:space="preserve"> Data</w:t>
            </w:r>
            <w:r>
              <w:rPr>
                <w:rFonts w:cstheme="minorHAnsi"/>
              </w:rPr>
              <w:t>] to begin or resume data entry</w:t>
            </w:r>
            <w:r w:rsidRPr="001C66F2">
              <w:rPr>
                <w:rFonts w:cstheme="minorHAnsi"/>
              </w:rPr>
              <w:t>.</w:t>
            </w:r>
          </w:p>
        </w:tc>
        <w:tc>
          <w:tcPr>
            <w:tcW w:w="5199" w:type="dxa"/>
            <w:gridSpan w:val="3"/>
            <w:tcBorders>
              <w:bottom w:val="single" w:sz="4" w:space="0" w:color="000000" w:themeColor="text1"/>
            </w:tcBorders>
          </w:tcPr>
          <w:p w:rsidR="003070F8" w:rsidRDefault="003070F8" w:rsidP="00F4233B">
            <w:pPr>
              <w:spacing w:before="120" w:after="60"/>
              <w:jc w:val="center"/>
              <w:rPr>
                <w:rFonts w:cstheme="minorHAnsi"/>
                <w:b/>
              </w:rPr>
            </w:pPr>
            <w:r>
              <w:rPr>
                <w:noProof/>
              </w:rPr>
              <mc:AlternateContent>
                <mc:Choice Requires="wps">
                  <w:drawing>
                    <wp:anchor distT="0" distB="0" distL="114300" distR="114300" simplePos="0" relativeHeight="251673600" behindDoc="0" locked="0" layoutInCell="1" allowOverlap="1" wp14:anchorId="01F31375" wp14:editId="653E3363">
                      <wp:simplePos x="0" y="0"/>
                      <wp:positionH relativeFrom="column">
                        <wp:posOffset>432678</wp:posOffset>
                      </wp:positionH>
                      <wp:positionV relativeFrom="paragraph">
                        <wp:posOffset>585417</wp:posOffset>
                      </wp:positionV>
                      <wp:extent cx="1015105" cy="362912"/>
                      <wp:effectExtent l="0" t="0" r="0" b="0"/>
                      <wp:wrapNone/>
                      <wp:docPr id="17" name="Rectangle 17"/>
                      <wp:cNvGraphicFramePr/>
                      <a:graphic xmlns:a="http://schemas.openxmlformats.org/drawingml/2006/main">
                        <a:graphicData uri="http://schemas.microsoft.com/office/word/2010/wordprocessingShape">
                          <wps:wsp>
                            <wps:cNvSpPr/>
                            <wps:spPr>
                              <a:xfrm>
                                <a:off x="0" y="0"/>
                                <a:ext cx="1015105" cy="362912"/>
                              </a:xfrm>
                              <a:prstGeom prst="rect">
                                <a:avLst/>
                              </a:prstGeom>
                              <a:solidFill>
                                <a:schemeClr val="bg1">
                                  <a:alpha val="7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34.05pt;margin-top:46.1pt;width:79.95pt;height:28.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" fillcolor="white [3212]" stroked="f" strokeweight="2pt">
                      <v:fill opacity="47288f"/>
                    </v:rect>
                  </w:pict>
                </mc:Fallback>
              </mc:AlternateContent>
            </w:r>
            <w:r>
              <w:rPr>
                <w:noProof/>
              </w:rPr>
              <mc:AlternateContent>
                <mc:Choice Requires="wps">
                  <w:drawing>
                    <wp:anchor distT="0" distB="0" distL="114300" distR="114300" simplePos="0" relativeHeight="251672576" behindDoc="0" locked="0" layoutInCell="1" allowOverlap="1" wp14:anchorId="1E464C8A" wp14:editId="09F30003">
                      <wp:simplePos x="0" y="0"/>
                      <wp:positionH relativeFrom="column">
                        <wp:posOffset>432678</wp:posOffset>
                      </wp:positionH>
                      <wp:positionV relativeFrom="paragraph">
                        <wp:posOffset>485087</wp:posOffset>
                      </wp:positionV>
                      <wp:extent cx="729103" cy="1007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29103" cy="100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70F8" w:rsidRPr="00A5141D" w:rsidRDefault="003070F8" w:rsidP="003070F8">
                                  <w:pPr>
                                    <w:rPr>
                                      <w:rFonts w:ascii="Arial Black" w:hAnsi="Arial Black"/>
                                      <w:sz w:val="9"/>
                                      <w:szCs w:val="9"/>
                                    </w:rPr>
                                  </w:pPr>
                                  <w:r w:rsidRPr="007550EE">
                                    <w:rPr>
                                      <w:rFonts w:ascii="Arial Black" w:hAnsi="Arial Black"/>
                                      <w:sz w:val="9"/>
                                      <w:szCs w:val="9"/>
                                    </w:rPr>
                                    <w:t>Early English Literacy</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left:0;text-align:left;margin-left:34.05pt;margin-top:38.2pt;width:57.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" fillcolor="white [3201]" stroked="f" strokeweight=".5pt">
                      <v:textbox inset=".72pt,.72pt,.72pt,.72pt">
                        <w:txbxContent>
                          <w:p w:rsidR="003070F8" w:rsidRPr="00A5141D" w:rsidRDefault="003070F8" w:rsidP="003070F8">
                            <w:pPr>
                              <w:rPr>
                                <w:rFonts w:ascii="Arial Black" w:hAnsi="Arial Black"/>
                                <w:sz w:val="9"/>
                                <w:szCs w:val="9"/>
                              </w:rPr>
                            </w:pPr>
                            <w:r w:rsidRPr="007550EE">
                              <w:rPr>
                                <w:rFonts w:ascii="Arial Black" w:hAnsi="Arial Black"/>
                                <w:sz w:val="9"/>
                                <w:szCs w:val="9"/>
                              </w:rPr>
                              <w:t>Early English Literacy</w:t>
                            </w:r>
                          </w:p>
                        </w:txbxContent>
                      </v:textbox>
                    </v:shape>
                  </w:pict>
                </mc:Fallback>
              </mc:AlternateContent>
            </w:r>
            <w:r w:rsidRPr="001C66F2">
              <w:rPr>
                <w:rFonts w:cstheme="minorHAnsi"/>
                <w:b/>
                <w:noProof/>
              </w:rPr>
              <w:drawing>
                <wp:inline distT="0" distB="0" distL="0" distR="0" wp14:anchorId="4A541734" wp14:editId="170B14DD">
                  <wp:extent cx="2390367" cy="1323975"/>
                  <wp:effectExtent l="0" t="0" r="0" b="0"/>
                  <wp:docPr id="4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N_DEI_IsThisTheRightTes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9250" cy="1323356"/>
                          </a:xfrm>
                          <a:prstGeom prst="rect">
                            <a:avLst/>
                          </a:prstGeom>
                          <a:ln>
                            <a:noFill/>
                          </a:ln>
                        </pic:spPr>
                      </pic:pic>
                    </a:graphicData>
                  </a:graphic>
                </wp:inline>
              </w:drawing>
            </w:r>
          </w:p>
        </w:tc>
      </w:tr>
      <w:tr w:rsidR="003070F8" w:rsidTr="00F4233B">
        <w:tblPrEx>
          <w:tblBorders>
            <w:top w:val="single" w:sz="4" w:space="0" w:color="000000" w:themeColor="text1"/>
            <w:bottom w:val="single" w:sz="4" w:space="0" w:color="000000" w:themeColor="text1"/>
          </w:tblBorders>
        </w:tblPrEx>
        <w:tc>
          <w:tcPr>
            <w:tcW w:w="5418" w:type="dxa"/>
            <w:tcBorders>
              <w:top w:val="single" w:sz="4" w:space="0" w:color="000000" w:themeColor="text1"/>
              <w:bottom w:val="single" w:sz="4" w:space="0" w:color="000000" w:themeColor="text1"/>
            </w:tcBorders>
          </w:tcPr>
          <w:p w:rsidR="003070F8" w:rsidRPr="001C66F2" w:rsidRDefault="003070F8" w:rsidP="003070F8">
            <w:pPr>
              <w:pStyle w:val="ListParagraph"/>
              <w:numPr>
                <w:ilvl w:val="0"/>
                <w:numId w:val="13"/>
              </w:numPr>
              <w:spacing w:before="120" w:after="60"/>
              <w:rPr>
                <w:rFonts w:cstheme="minorHAnsi"/>
                <w:b/>
                <w:i/>
              </w:rPr>
            </w:pPr>
            <w:r>
              <w:rPr>
                <w:rFonts w:cstheme="minorHAnsi"/>
                <w:b/>
                <w:i/>
              </w:rPr>
              <w:lastRenderedPageBreak/>
              <w:t xml:space="preserve">Test Instructions and Help </w:t>
            </w:r>
            <w:r>
              <w:rPr>
                <w:rFonts w:cstheme="minorHAnsi"/>
                <w:i/>
              </w:rPr>
              <w:t xml:space="preserve">– </w:t>
            </w:r>
            <w:r>
              <w:rPr>
                <w:rFonts w:cstheme="minorHAnsi"/>
              </w:rPr>
              <w:t>S</w:t>
            </w:r>
            <w:r w:rsidRPr="00DA5429">
              <w:rPr>
                <w:rFonts w:cstheme="minorHAnsi"/>
              </w:rPr>
              <w:t>elect</w:t>
            </w:r>
            <w:r>
              <w:rPr>
                <w:rFonts w:cstheme="minorHAnsi"/>
              </w:rPr>
              <w:t xml:space="preserve"> [</w:t>
            </w:r>
            <w:r>
              <w:rPr>
                <w:rFonts w:cstheme="minorHAnsi"/>
                <w:b/>
              </w:rPr>
              <w:t>Begin Test Now]</w:t>
            </w:r>
            <w:r>
              <w:rPr>
                <w:rFonts w:cstheme="minorHAnsi"/>
                <w:i/>
              </w:rPr>
              <w:t>.</w:t>
            </w:r>
          </w:p>
        </w:tc>
        <w:tc>
          <w:tcPr>
            <w:tcW w:w="5199" w:type="dxa"/>
            <w:gridSpan w:val="3"/>
            <w:tcBorders>
              <w:top w:val="single" w:sz="4" w:space="0" w:color="000000" w:themeColor="text1"/>
              <w:bottom w:val="single" w:sz="4" w:space="0" w:color="000000" w:themeColor="text1"/>
            </w:tcBorders>
          </w:tcPr>
          <w:p w:rsidR="003070F8" w:rsidRPr="001C66F2" w:rsidRDefault="003070F8" w:rsidP="00F4233B">
            <w:pPr>
              <w:spacing w:before="120" w:after="60"/>
              <w:jc w:val="center"/>
              <w:rPr>
                <w:rFonts w:cstheme="minorHAnsi"/>
                <w:b/>
                <w:noProof/>
              </w:rPr>
            </w:pPr>
            <w:r>
              <w:rPr>
                <w:rFonts w:cstheme="minorHAnsi"/>
                <w:b/>
                <w:noProof/>
              </w:rPr>
              <w:drawing>
                <wp:inline distT="0" distB="0" distL="0" distR="0" wp14:anchorId="0740916D" wp14:editId="5317BCBE">
                  <wp:extent cx="2445158" cy="1428750"/>
                  <wp:effectExtent l="0" t="0" r="0"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45158" cy="1428750"/>
                          </a:xfrm>
                          <a:prstGeom prst="rect">
                            <a:avLst/>
                          </a:prstGeom>
                          <a:noFill/>
                          <a:ln w="9525">
                            <a:noFill/>
                            <a:miter lim="800000"/>
                            <a:headEnd/>
                            <a:tailEnd/>
                          </a:ln>
                        </pic:spPr>
                      </pic:pic>
                    </a:graphicData>
                  </a:graphic>
                </wp:inline>
              </w:drawing>
            </w:r>
          </w:p>
        </w:tc>
      </w:tr>
    </w:tbl>
    <w:p w:rsidR="003070F8" w:rsidRDefault="003070F8" w:rsidP="003070F8">
      <w:pPr>
        <w:spacing w:before="120" w:after="60"/>
        <w:rPr>
          <w:rFonts w:cstheme="minorHAnsi"/>
          <w:b/>
        </w:rPr>
      </w:pPr>
      <w:r>
        <w:rPr>
          <w:rFonts w:cstheme="minorHAnsi"/>
          <w:b/>
        </w:rPr>
        <w:t>Basic Navigation Rules</w:t>
      </w:r>
    </w:p>
    <w:p w:rsidR="003070F8" w:rsidRPr="00D8455E" w:rsidRDefault="003070F8" w:rsidP="003070F8">
      <w:pPr>
        <w:pStyle w:val="ListParagraph"/>
        <w:numPr>
          <w:ilvl w:val="0"/>
          <w:numId w:val="9"/>
        </w:numPr>
        <w:ind w:left="360"/>
        <w:rPr>
          <w:rFonts w:cstheme="minorHAnsi"/>
          <w:i/>
        </w:rPr>
      </w:pPr>
      <w:r w:rsidRPr="00D8455E">
        <w:rPr>
          <w:rFonts w:cstheme="minorHAnsi"/>
        </w:rPr>
        <w:t>You are permitted to skip a test item only if a student did not provide a</w:t>
      </w:r>
      <w:r>
        <w:rPr>
          <w:rFonts w:cstheme="minorHAnsi"/>
        </w:rPr>
        <w:t xml:space="preserve"> response for that item or if a</w:t>
      </w:r>
      <w:r w:rsidRPr="00D8455E">
        <w:rPr>
          <w:rFonts w:cstheme="minorHAnsi"/>
        </w:rPr>
        <w:t xml:space="preserve"> </w:t>
      </w:r>
      <w:r>
        <w:rPr>
          <w:rFonts w:cstheme="minorHAnsi"/>
        </w:rPr>
        <w:t>measure</w:t>
      </w:r>
      <w:r w:rsidRPr="00D8455E">
        <w:rPr>
          <w:rFonts w:cstheme="minorHAnsi"/>
        </w:rPr>
        <w:t xml:space="preserve"> was not administered. Do not enter an answer if the student did not select one or if there is no score indicated on the Data Collection Form. </w:t>
      </w:r>
      <w:r w:rsidRPr="00D8455E">
        <w:rPr>
          <w:rFonts w:cstheme="minorHAnsi"/>
          <w:i/>
        </w:rPr>
        <w:t xml:space="preserve">Note: Refer to the </w:t>
      </w:r>
      <w:r w:rsidRPr="00D8455E">
        <w:rPr>
          <w:rFonts w:cstheme="minorHAnsi"/>
        </w:rPr>
        <w:t>Task Administration Manual</w:t>
      </w:r>
      <w:r w:rsidRPr="00D8455E">
        <w:rPr>
          <w:rFonts w:cstheme="minorHAnsi"/>
          <w:i/>
        </w:rPr>
        <w:t xml:space="preserve"> for scoring information where a stu</w:t>
      </w:r>
      <w:r>
        <w:rPr>
          <w:rFonts w:cstheme="minorHAnsi"/>
          <w:i/>
        </w:rPr>
        <w:t>dent did not respond to a measure.</w:t>
      </w:r>
    </w:p>
    <w:p w:rsidR="003070F8" w:rsidRDefault="003070F8" w:rsidP="003070F8">
      <w:pPr>
        <w:pStyle w:val="ListParagraph"/>
        <w:numPr>
          <w:ilvl w:val="0"/>
          <w:numId w:val="9"/>
        </w:numPr>
        <w:ind w:left="360"/>
        <w:rPr>
          <w:rFonts w:cstheme="minorHAnsi"/>
        </w:rPr>
      </w:pPr>
      <w:r>
        <w:rPr>
          <w:rFonts w:cstheme="minorHAnsi"/>
        </w:rPr>
        <w:t>You can “clear” an item answer or measure score that was accidentally selected.</w:t>
      </w:r>
    </w:p>
    <w:p w:rsidR="003070F8" w:rsidRPr="00D32D85" w:rsidRDefault="003070F8" w:rsidP="003070F8">
      <w:pPr>
        <w:pStyle w:val="ListParagraph"/>
        <w:numPr>
          <w:ilvl w:val="0"/>
          <w:numId w:val="9"/>
        </w:numPr>
        <w:ind w:left="360"/>
        <w:rPr>
          <w:rFonts w:cstheme="minorHAnsi"/>
        </w:rPr>
      </w:pPr>
      <w:r>
        <w:rPr>
          <w:rFonts w:cstheme="minorHAnsi"/>
        </w:rPr>
        <w:t>You may mark items for review and review them before pausing or submitting the test.</w:t>
      </w:r>
    </w:p>
    <w:p w:rsidR="003070F8" w:rsidRDefault="003070F8" w:rsidP="003070F8">
      <w:pPr>
        <w:pStyle w:val="ListParagraph"/>
        <w:numPr>
          <w:ilvl w:val="0"/>
          <w:numId w:val="9"/>
        </w:numPr>
        <w:ind w:left="360"/>
        <w:rPr>
          <w:rFonts w:cstheme="minorHAnsi"/>
        </w:rPr>
      </w:pPr>
      <w:r>
        <w:rPr>
          <w:rFonts w:cstheme="minorHAnsi"/>
        </w:rPr>
        <w:t>You</w:t>
      </w:r>
      <w:r w:rsidRPr="00D32D85">
        <w:rPr>
          <w:rFonts w:cstheme="minorHAnsi"/>
        </w:rPr>
        <w:t xml:space="preserve"> may </w:t>
      </w:r>
      <w:r>
        <w:rPr>
          <w:rFonts w:cstheme="minorHAnsi"/>
        </w:rPr>
        <w:t xml:space="preserve">review past items and </w:t>
      </w:r>
      <w:r w:rsidRPr="00D32D85">
        <w:rPr>
          <w:rFonts w:cstheme="minorHAnsi"/>
        </w:rPr>
        <w:t xml:space="preserve">change the answers only if the test has not </w:t>
      </w:r>
      <w:r>
        <w:rPr>
          <w:rFonts w:cstheme="minorHAnsi"/>
        </w:rPr>
        <w:t xml:space="preserve">yet </w:t>
      </w:r>
      <w:r w:rsidRPr="00D32D85">
        <w:rPr>
          <w:rFonts w:cstheme="minorHAnsi"/>
        </w:rPr>
        <w:t xml:space="preserve">been </w:t>
      </w:r>
      <w:r>
        <w:rPr>
          <w:rFonts w:cstheme="minorHAnsi"/>
        </w:rPr>
        <w:t>submitted for scoring</w:t>
      </w:r>
      <w:r w:rsidRPr="00D32D85">
        <w:rPr>
          <w:rFonts w:cstheme="minorHAnsi"/>
        </w:rPr>
        <w:t>.</w:t>
      </w:r>
    </w:p>
    <w:p w:rsidR="003070F8" w:rsidRDefault="003070F8" w:rsidP="003070F8">
      <w:pPr>
        <w:pStyle w:val="ListParagraph"/>
        <w:numPr>
          <w:ilvl w:val="0"/>
          <w:numId w:val="9"/>
        </w:numPr>
        <w:ind w:left="360"/>
        <w:rPr>
          <w:rFonts w:cstheme="minorHAnsi"/>
        </w:rPr>
      </w:pPr>
      <w:r>
        <w:rPr>
          <w:rFonts w:cstheme="minorHAnsi"/>
        </w:rPr>
        <w:t>No pause rule is in effect for data entry for any assessment. You will be permitted to pause for as long as necessary and you can return to review items until you submit the test for scoring.</w:t>
      </w:r>
    </w:p>
    <w:p w:rsidR="003070F8" w:rsidRDefault="003070F8" w:rsidP="003070F8">
      <w:pPr>
        <w:tabs>
          <w:tab w:val="left" w:pos="1365"/>
        </w:tabs>
        <w:spacing w:before="240" w:after="120"/>
        <w:rPr>
          <w:rFonts w:cstheme="minorHAnsi"/>
          <w:b/>
        </w:rPr>
      </w:pPr>
      <w:r w:rsidRPr="00D23D2C">
        <w:rPr>
          <w:rFonts w:cstheme="minorHAnsi"/>
          <w:b/>
        </w:rPr>
        <w:t>Reaching the End of the Test and Reviewing Entered Data (Responses)</w:t>
      </w:r>
    </w:p>
    <w:p w:rsidR="003070F8" w:rsidRPr="00D23D2C" w:rsidRDefault="003070F8" w:rsidP="003070F8">
      <w:pPr>
        <w:spacing w:after="120"/>
        <w:rPr>
          <w:rFonts w:cstheme="minorHAnsi"/>
        </w:rPr>
      </w:pPr>
      <w:r w:rsidRPr="00D23D2C">
        <w:rPr>
          <w:rFonts w:cstheme="minorHAnsi"/>
        </w:rPr>
        <w:t xml:space="preserve">After you have entered all </w:t>
      </w:r>
      <w:r>
        <w:rPr>
          <w:rFonts w:cstheme="minorHAnsi"/>
        </w:rPr>
        <w:t xml:space="preserve">of the </w:t>
      </w:r>
      <w:r w:rsidRPr="00D23D2C">
        <w:rPr>
          <w:rFonts w:cstheme="minorHAnsi"/>
        </w:rPr>
        <w:t>student</w:t>
      </w:r>
      <w:r>
        <w:rPr>
          <w:rFonts w:cstheme="minorHAnsi"/>
        </w:rPr>
        <w:t>’s</w:t>
      </w:r>
      <w:r w:rsidRPr="00D23D2C">
        <w:rPr>
          <w:rFonts w:cstheme="minorHAnsi"/>
        </w:rPr>
        <w:t xml:space="preserve"> responses, click the [</w:t>
      </w:r>
      <w:r>
        <w:rPr>
          <w:rFonts w:cstheme="minorHAnsi"/>
          <w:b/>
        </w:rPr>
        <w:t>Data Entry Complete</w:t>
      </w:r>
      <w:r w:rsidRPr="00D23D2C">
        <w:rPr>
          <w:rFonts w:cstheme="minorHAnsi"/>
        </w:rPr>
        <w:t xml:space="preserve">] button in the bottom-right corner of the screen. </w:t>
      </w:r>
      <w:r>
        <w:rPr>
          <w:rFonts w:cstheme="minorHAnsi"/>
        </w:rPr>
        <w:t>Y</w:t>
      </w:r>
      <w:r>
        <w:t>ou will need to select [</w:t>
      </w:r>
      <w:r w:rsidRPr="009F79ED">
        <w:rPr>
          <w:b/>
        </w:rPr>
        <w:t>Yes</w:t>
      </w:r>
      <w:r>
        <w:t>] to continue or select [</w:t>
      </w:r>
      <w:r w:rsidRPr="009F79ED">
        <w:rPr>
          <w:b/>
        </w:rPr>
        <w:t>No</w:t>
      </w:r>
      <w:r>
        <w:t>] to keep working on the test. If you select [</w:t>
      </w:r>
      <w:r w:rsidRPr="009F79ED">
        <w:rPr>
          <w:b/>
        </w:rPr>
        <w:t>Yes</w:t>
      </w:r>
      <w:r>
        <w:t xml:space="preserve">], </w:t>
      </w:r>
      <w:r w:rsidRPr="00D23D2C">
        <w:rPr>
          <w:rFonts w:cstheme="minorHAnsi"/>
        </w:rPr>
        <w:t xml:space="preserve">the </w:t>
      </w:r>
      <w:r w:rsidRPr="00A904D0">
        <w:rPr>
          <w:rFonts w:cstheme="minorHAnsi"/>
          <w:b/>
        </w:rPr>
        <w:t>End Test</w:t>
      </w:r>
      <w:r w:rsidRPr="00D23D2C">
        <w:rPr>
          <w:rFonts w:cstheme="minorHAnsi"/>
        </w:rPr>
        <w:t xml:space="preserve"> screen will appear.</w:t>
      </w:r>
    </w:p>
    <w:p w:rsidR="003070F8" w:rsidRPr="00D23D2C" w:rsidRDefault="003070F8" w:rsidP="003070F8">
      <w:pPr>
        <w:pStyle w:val="ListParagraph"/>
        <w:numPr>
          <w:ilvl w:val="0"/>
          <w:numId w:val="11"/>
        </w:numPr>
        <w:ind w:left="360"/>
        <w:rPr>
          <w:rFonts w:cstheme="minorHAnsi"/>
        </w:rPr>
      </w:pPr>
      <w:r w:rsidRPr="00D23D2C">
        <w:rPr>
          <w:rFonts w:cstheme="minorHAnsi"/>
        </w:rPr>
        <w:t>To review the entered responses and go back to the test:</w:t>
      </w:r>
    </w:p>
    <w:p w:rsidR="003070F8" w:rsidRDefault="003070F8" w:rsidP="003070F8">
      <w:pPr>
        <w:pStyle w:val="ListParagraph"/>
        <w:numPr>
          <w:ilvl w:val="1"/>
          <w:numId w:val="11"/>
        </w:numPr>
        <w:ind w:left="720"/>
        <w:rPr>
          <w:rFonts w:cstheme="minorHAnsi"/>
        </w:rPr>
      </w:pPr>
      <w:r w:rsidRPr="00D23D2C">
        <w:rPr>
          <w:rFonts w:cstheme="minorHAnsi"/>
        </w:rPr>
        <w:t>Select an item or item page from the list and then click [</w:t>
      </w:r>
      <w:r w:rsidRPr="00D23D2C">
        <w:rPr>
          <w:rFonts w:cstheme="minorHAnsi"/>
          <w:b/>
        </w:rPr>
        <w:t>Review Entered Data</w:t>
      </w:r>
      <w:r w:rsidRPr="00D23D2C">
        <w:rPr>
          <w:rFonts w:cstheme="minorHAnsi"/>
        </w:rPr>
        <w:t>]. While reviewing the student’s responses, the [</w:t>
      </w:r>
      <w:r>
        <w:rPr>
          <w:rFonts w:cstheme="minorHAnsi"/>
          <w:b/>
        </w:rPr>
        <w:t>Data Entry Complete</w:t>
      </w:r>
      <w:r w:rsidRPr="00D23D2C">
        <w:rPr>
          <w:rFonts w:cstheme="minorHAnsi"/>
        </w:rPr>
        <w:t>] button will remain on the screen.</w:t>
      </w:r>
    </w:p>
    <w:p w:rsidR="003070F8" w:rsidRDefault="003070F8" w:rsidP="003070F8">
      <w:pPr>
        <w:pStyle w:val="ListParagraph"/>
        <w:numPr>
          <w:ilvl w:val="1"/>
          <w:numId w:val="11"/>
        </w:numPr>
        <w:ind w:left="720"/>
        <w:rPr>
          <w:rFonts w:cstheme="minorHAnsi"/>
        </w:rPr>
      </w:pPr>
      <w:r w:rsidRPr="00D23D2C">
        <w:rPr>
          <w:rFonts w:cstheme="minorHAnsi"/>
        </w:rPr>
        <w:t>To return at any time to the End Test screen and submit the test for scoring, click the [</w:t>
      </w:r>
      <w:r>
        <w:rPr>
          <w:rFonts w:cstheme="minorHAnsi"/>
          <w:b/>
        </w:rPr>
        <w:t>Data Entry Complete</w:t>
      </w:r>
      <w:r w:rsidRPr="00D23D2C">
        <w:rPr>
          <w:rFonts w:cstheme="minorHAnsi"/>
        </w:rPr>
        <w:t>] button again.</w:t>
      </w:r>
    </w:p>
    <w:p w:rsidR="003070F8" w:rsidRDefault="003070F8" w:rsidP="003070F8">
      <w:pPr>
        <w:pStyle w:val="ListParagraph"/>
        <w:numPr>
          <w:ilvl w:val="0"/>
          <w:numId w:val="11"/>
        </w:numPr>
        <w:ind w:left="360"/>
        <w:rPr>
          <w:rFonts w:cstheme="minorHAnsi"/>
        </w:rPr>
      </w:pPr>
      <w:r w:rsidRPr="004C2AD3">
        <w:rPr>
          <w:rFonts w:cstheme="minorHAnsi"/>
        </w:rPr>
        <w:t>To complete the testing process,</w:t>
      </w:r>
      <w:r w:rsidRPr="004C2AD3">
        <w:rPr>
          <w:rFonts w:cstheme="minorHAnsi"/>
          <w:b/>
        </w:rPr>
        <w:t xml:space="preserve"> </w:t>
      </w:r>
      <w:r w:rsidRPr="004C2AD3">
        <w:rPr>
          <w:rFonts w:cstheme="minorHAnsi"/>
        </w:rPr>
        <w:t>click [</w:t>
      </w:r>
      <w:r w:rsidRPr="004C2AD3">
        <w:rPr>
          <w:rFonts w:cstheme="minorHAnsi"/>
          <w:b/>
        </w:rPr>
        <w:t>Submit Test for Scoring</w:t>
      </w:r>
      <w:r w:rsidRPr="004C2AD3">
        <w:rPr>
          <w:rFonts w:cstheme="minorHAnsi"/>
        </w:rPr>
        <w:t xml:space="preserve">]. The </w:t>
      </w:r>
      <w:r w:rsidRPr="00A904D0">
        <w:rPr>
          <w:rFonts w:cstheme="minorHAnsi"/>
          <w:b/>
        </w:rPr>
        <w:t>Test Successfully Submitted</w:t>
      </w:r>
      <w:r w:rsidRPr="004C2AD3">
        <w:rPr>
          <w:rFonts w:cstheme="minorHAnsi"/>
        </w:rPr>
        <w:t xml:space="preserve"> screen will appear.</w:t>
      </w:r>
    </w:p>
    <w:p w:rsidR="003070F8" w:rsidRDefault="003070F8" w:rsidP="003070F8">
      <w:pPr>
        <w:pStyle w:val="ListParagraph"/>
        <w:numPr>
          <w:ilvl w:val="0"/>
          <w:numId w:val="11"/>
        </w:numPr>
        <w:ind w:left="360"/>
        <w:rPr>
          <w:rFonts w:cstheme="minorHAnsi"/>
        </w:rPr>
      </w:pPr>
      <w:r>
        <w:rPr>
          <w:rFonts w:cstheme="minorHAnsi"/>
        </w:rPr>
        <w:t>To enter data for another student’s test, click</w:t>
      </w:r>
      <w:r w:rsidRPr="004C2AD3">
        <w:rPr>
          <w:rFonts w:cstheme="minorHAnsi"/>
        </w:rPr>
        <w:t xml:space="preserve"> [</w:t>
      </w:r>
      <w:r w:rsidRPr="004C2AD3">
        <w:rPr>
          <w:rFonts w:cstheme="minorHAnsi"/>
          <w:b/>
        </w:rPr>
        <w:t>Enter More Data</w:t>
      </w:r>
      <w:r w:rsidRPr="004C2AD3">
        <w:rPr>
          <w:rFonts w:cstheme="minorHAnsi"/>
        </w:rPr>
        <w:t>].</w:t>
      </w:r>
      <w:r>
        <w:rPr>
          <w:rFonts w:cstheme="minorHAnsi"/>
        </w:rPr>
        <w:t xml:space="preserve"> </w:t>
      </w:r>
      <w:r w:rsidRPr="005407CB">
        <w:rPr>
          <w:rFonts w:cstheme="minorHAnsi"/>
        </w:rPr>
        <w:t xml:space="preserve">You will be directed to the </w:t>
      </w:r>
      <w:r w:rsidRPr="00A904D0">
        <w:rPr>
          <w:rFonts w:cstheme="minorHAnsi"/>
          <w:b/>
        </w:rPr>
        <w:t>Enter Student Information</w:t>
      </w:r>
      <w:r w:rsidRPr="005407CB">
        <w:rPr>
          <w:rFonts w:cstheme="minorHAnsi"/>
        </w:rPr>
        <w:t xml:space="preserve"> login screen.</w:t>
      </w:r>
    </w:p>
    <w:p w:rsidR="003070F8" w:rsidRPr="00D8455E" w:rsidRDefault="003070F8" w:rsidP="003070F8">
      <w:pPr>
        <w:pStyle w:val="ListParagraph"/>
        <w:numPr>
          <w:ilvl w:val="0"/>
          <w:numId w:val="11"/>
        </w:numPr>
        <w:ind w:left="360"/>
      </w:pPr>
      <w:r w:rsidRPr="00D8455E">
        <w:rPr>
          <w:rFonts w:cstheme="minorHAnsi"/>
        </w:rPr>
        <w:t>To enter data for another test for the same student, click [</w:t>
      </w:r>
      <w:r w:rsidRPr="00D8455E">
        <w:rPr>
          <w:rFonts w:cstheme="minorHAnsi"/>
          <w:b/>
        </w:rPr>
        <w:t>Enter More Data for this Student</w:t>
      </w:r>
      <w:r w:rsidRPr="00D8455E">
        <w:rPr>
          <w:rFonts w:cstheme="minorHAnsi"/>
        </w:rPr>
        <w:t xml:space="preserve">]. You will be directed to the </w:t>
      </w:r>
      <w:r w:rsidRPr="00A904D0">
        <w:rPr>
          <w:rFonts w:cstheme="minorHAnsi"/>
          <w:b/>
        </w:rPr>
        <w:t xml:space="preserve">Tests </w:t>
      </w:r>
      <w:proofErr w:type="gramStart"/>
      <w:r w:rsidRPr="00A904D0">
        <w:rPr>
          <w:rFonts w:cstheme="minorHAnsi"/>
          <w:b/>
        </w:rPr>
        <w:t>For</w:t>
      </w:r>
      <w:proofErr w:type="gramEnd"/>
      <w:r w:rsidRPr="00A904D0">
        <w:rPr>
          <w:rFonts w:cstheme="minorHAnsi"/>
          <w:b/>
        </w:rPr>
        <w:t xml:space="preserve"> This Student</w:t>
      </w:r>
      <w:r>
        <w:rPr>
          <w:rFonts w:cstheme="minorHAnsi"/>
        </w:rPr>
        <w:t xml:space="preserve"> screen.</w:t>
      </w:r>
    </w:p>
    <w:p w:rsidR="003070F8" w:rsidRDefault="003070F8" w:rsidP="003070F8"/>
    <w:p w:rsidR="00C017A0" w:rsidRPr="00C017A0" w:rsidRDefault="00C017A0" w:rsidP="00C017A0">
      <w:pPr>
        <w:rPr>
          <w:rFonts w:asciiTheme="minorHAnsi" w:hAnsiTheme="minorHAnsi"/>
        </w:rPr>
      </w:pPr>
    </w:p>
    <w:sectPr w:rsidR="00C017A0" w:rsidRPr="00C017A0" w:rsidSect="00A862EB">
      <w:headerReference w:type="default" r:id="rId16"/>
      <w:footerReference w:type="default" r:id="rId17"/>
      <w:pgSz w:w="12240" w:h="15840"/>
      <w:pgMar w:top="720" w:right="720" w:bottom="720" w:left="720"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6A8" w:rsidRDefault="006B66A8" w:rsidP="006B66A8">
      <w:r>
        <w:separator/>
      </w:r>
    </w:p>
  </w:endnote>
  <w:endnote w:type="continuationSeparator" w:id="0">
    <w:p w:rsidR="006B66A8" w:rsidRDefault="006B66A8" w:rsidP="006B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EB" w:rsidRPr="00A862EB" w:rsidRDefault="003C766C" w:rsidP="00A862EB">
    <w:pPr>
      <w:pStyle w:val="Footer"/>
      <w:jc w:val="center"/>
      <w:rPr>
        <w:color w:val="808080" w:themeColor="background1" w:themeShade="80"/>
        <w:sz w:val="96"/>
      </w:rPr>
    </w:pPr>
    <w:r w:rsidRPr="00A862EB">
      <w:rPr>
        <w:color w:val="808080" w:themeColor="background1" w:themeShade="80"/>
        <w:sz w:val="96"/>
      </w:rPr>
      <w:t>Draft for Review Only</w:t>
    </w:r>
  </w:p>
  <w:p w:rsidR="00A5141D" w:rsidRDefault="00975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6A8" w:rsidRDefault="006B66A8" w:rsidP="006B66A8">
      <w:r>
        <w:separator/>
      </w:r>
    </w:p>
  </w:footnote>
  <w:footnote w:type="continuationSeparator" w:id="0">
    <w:p w:rsidR="006B66A8" w:rsidRDefault="006B66A8" w:rsidP="006B6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A8" w:rsidRPr="00B33BDC" w:rsidRDefault="006B66A8">
    <w:pPr>
      <w:pStyle w:val="Header"/>
      <w:rPr>
        <w:rFonts w:asciiTheme="minorHAnsi" w:hAnsiTheme="minorHAnsi"/>
        <w:b/>
        <w:sz w:val="28"/>
      </w:rPr>
    </w:pPr>
    <w:r w:rsidRPr="00B33BDC">
      <w:rPr>
        <w:rFonts w:asciiTheme="minorHAnsi" w:hAnsiTheme="minorHAnsi"/>
        <w:b/>
        <w:sz w:val="28"/>
      </w:rPr>
      <w:t>Frequently Asked Questions</w:t>
    </w:r>
  </w:p>
  <w:p w:rsidR="006B66A8" w:rsidRPr="00B33BDC" w:rsidRDefault="006B66A8">
    <w:pPr>
      <w:pStyle w:val="Header"/>
      <w:rPr>
        <w:rFonts w:asciiTheme="minorHAnsi" w:hAnsiTheme="minorHAnsi"/>
        <w:b/>
        <w:sz w:val="28"/>
      </w:rPr>
    </w:pPr>
    <w:r w:rsidRPr="00B33BDC">
      <w:rPr>
        <w:rFonts w:asciiTheme="minorHAnsi" w:hAnsiTheme="minorHAnsi"/>
        <w:b/>
        <w:sz w:val="28"/>
      </w:rPr>
      <w:t xml:space="preserve">2015-2016 Kindergarten Assessment </w:t>
    </w:r>
    <w:r w:rsidR="00CA7001">
      <w:rPr>
        <w:rFonts w:asciiTheme="minorHAnsi" w:hAnsiTheme="minorHAnsi"/>
        <w:b/>
        <w:sz w:val="28"/>
      </w:rPr>
      <w:t>Data</w:t>
    </w:r>
    <w:r w:rsidRPr="00B33BDC">
      <w:rPr>
        <w:rFonts w:asciiTheme="minorHAnsi" w:hAnsiTheme="minorHAnsi"/>
        <w:b/>
        <w:sz w:val="28"/>
      </w:rPr>
      <w:t xml:space="preserve"> Entry Process</w:t>
    </w:r>
  </w:p>
  <w:p w:rsidR="006B66A8" w:rsidRPr="00B33BDC" w:rsidRDefault="006B66A8">
    <w:pPr>
      <w:pStyle w:val="Header"/>
      <w:rPr>
        <w:rFonts w:asciiTheme="minorHAnsi" w:hAnsiTheme="minorHAnsi"/>
        <w:sz w:val="28"/>
      </w:rPr>
    </w:pPr>
    <w:r w:rsidRPr="00B33BDC">
      <w:rPr>
        <w:rFonts w:asciiTheme="minorHAnsi" w:hAnsiTheme="minorHAnsi"/>
        <w:sz w:val="28"/>
      </w:rPr>
      <w:t>January 2</w:t>
    </w:r>
    <w:r w:rsidR="00285C2D">
      <w:rPr>
        <w:rFonts w:asciiTheme="minorHAnsi" w:hAnsiTheme="minorHAnsi"/>
        <w:sz w:val="28"/>
      </w:rPr>
      <w:t>8</w:t>
    </w:r>
    <w:r w:rsidRPr="00B33BDC">
      <w:rPr>
        <w:rFonts w:asciiTheme="minorHAnsi" w:hAnsiTheme="minorHAnsi"/>
        <w:sz w:val="28"/>
      </w:rPr>
      <w:t xml:space="preserve">, 2015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F8" w:rsidRPr="00B33BDC" w:rsidRDefault="003070F8">
    <w:pPr>
      <w:pStyle w:val="Header"/>
      <w:rPr>
        <w:rFonts w:asciiTheme="minorHAnsi" w:hAnsiTheme="minorHAnsi"/>
        <w:sz w:val="28"/>
      </w:rPr>
    </w:pPr>
    <w:r w:rsidRPr="00B33BDC">
      <w:rPr>
        <w:rFonts w:asciiTheme="minorHAnsi" w:hAnsiTheme="minorHAnsi"/>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A87"/>
    <w:multiLevelType w:val="hybridMultilevel"/>
    <w:tmpl w:val="055C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53327"/>
    <w:multiLevelType w:val="hybridMultilevel"/>
    <w:tmpl w:val="E0166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EF0351"/>
    <w:multiLevelType w:val="hybridMultilevel"/>
    <w:tmpl w:val="E1AE7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6219D4"/>
    <w:multiLevelType w:val="multilevel"/>
    <w:tmpl w:val="41BAD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D567B48"/>
    <w:multiLevelType w:val="hybridMultilevel"/>
    <w:tmpl w:val="046851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E85E66"/>
    <w:multiLevelType w:val="hybridMultilevel"/>
    <w:tmpl w:val="8A88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82439"/>
    <w:multiLevelType w:val="hybridMultilevel"/>
    <w:tmpl w:val="99AE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AB67A7"/>
    <w:multiLevelType w:val="hybridMultilevel"/>
    <w:tmpl w:val="3A321EAC"/>
    <w:lvl w:ilvl="0" w:tplc="AD9EF6D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47E15718"/>
    <w:multiLevelType w:val="hybridMultilevel"/>
    <w:tmpl w:val="F918D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A01082"/>
    <w:multiLevelType w:val="hybridMultilevel"/>
    <w:tmpl w:val="DFD6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9F043E"/>
    <w:multiLevelType w:val="hybridMultilevel"/>
    <w:tmpl w:val="DB2E08A4"/>
    <w:lvl w:ilvl="0" w:tplc="494A29A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706694"/>
    <w:multiLevelType w:val="hybridMultilevel"/>
    <w:tmpl w:val="06C2A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040EDB"/>
    <w:multiLevelType w:val="hybridMultilevel"/>
    <w:tmpl w:val="357C2A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
  </w:num>
  <w:num w:numId="4">
    <w:abstractNumId w:val="10"/>
  </w:num>
  <w:num w:numId="5">
    <w:abstractNumId w:val="12"/>
  </w:num>
  <w:num w:numId="6">
    <w:abstractNumId w:val="0"/>
  </w:num>
  <w:num w:numId="7">
    <w:abstractNumId w:val="5"/>
  </w:num>
  <w:num w:numId="8">
    <w:abstractNumId w:val="7"/>
  </w:num>
  <w:num w:numId="9">
    <w:abstractNumId w:val="9"/>
  </w:num>
  <w:num w:numId="10">
    <w:abstractNumId w:val="8"/>
  </w:num>
  <w:num w:numId="11">
    <w:abstractNumId w:val="4"/>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6A8"/>
    <w:rsid w:val="0006352A"/>
    <w:rsid w:val="000653F2"/>
    <w:rsid w:val="000772B4"/>
    <w:rsid w:val="000B717B"/>
    <w:rsid w:val="000C5010"/>
    <w:rsid w:val="000E65C8"/>
    <w:rsid w:val="00100534"/>
    <w:rsid w:val="001538F3"/>
    <w:rsid w:val="001722FD"/>
    <w:rsid w:val="0019437B"/>
    <w:rsid w:val="001E66AC"/>
    <w:rsid w:val="001F4563"/>
    <w:rsid w:val="00216A24"/>
    <w:rsid w:val="00257C74"/>
    <w:rsid w:val="002656BE"/>
    <w:rsid w:val="00280D2A"/>
    <w:rsid w:val="00285C2D"/>
    <w:rsid w:val="002B6B3C"/>
    <w:rsid w:val="002C18D0"/>
    <w:rsid w:val="002D18DE"/>
    <w:rsid w:val="002D19F1"/>
    <w:rsid w:val="002F0F7B"/>
    <w:rsid w:val="002F2C62"/>
    <w:rsid w:val="003070F8"/>
    <w:rsid w:val="003265A9"/>
    <w:rsid w:val="00326C7A"/>
    <w:rsid w:val="00343C26"/>
    <w:rsid w:val="0038532D"/>
    <w:rsid w:val="003A3B2A"/>
    <w:rsid w:val="003B177D"/>
    <w:rsid w:val="003C766C"/>
    <w:rsid w:val="003D3E0A"/>
    <w:rsid w:val="00424538"/>
    <w:rsid w:val="00440D9E"/>
    <w:rsid w:val="00446DB4"/>
    <w:rsid w:val="004702AA"/>
    <w:rsid w:val="004A3A0B"/>
    <w:rsid w:val="004A4923"/>
    <w:rsid w:val="004C1B28"/>
    <w:rsid w:val="004C31CD"/>
    <w:rsid w:val="004D26F9"/>
    <w:rsid w:val="004D47C5"/>
    <w:rsid w:val="00500C47"/>
    <w:rsid w:val="00507C91"/>
    <w:rsid w:val="00524824"/>
    <w:rsid w:val="00567B4C"/>
    <w:rsid w:val="005E5725"/>
    <w:rsid w:val="005F07D9"/>
    <w:rsid w:val="005F36E6"/>
    <w:rsid w:val="00631BD8"/>
    <w:rsid w:val="00632C12"/>
    <w:rsid w:val="006352A6"/>
    <w:rsid w:val="006A4CB2"/>
    <w:rsid w:val="006A556F"/>
    <w:rsid w:val="006B66A8"/>
    <w:rsid w:val="006D3A5C"/>
    <w:rsid w:val="006F0A2E"/>
    <w:rsid w:val="00761718"/>
    <w:rsid w:val="0076351F"/>
    <w:rsid w:val="00791CB4"/>
    <w:rsid w:val="007A34FF"/>
    <w:rsid w:val="007C47B9"/>
    <w:rsid w:val="00800C12"/>
    <w:rsid w:val="00806EC5"/>
    <w:rsid w:val="0085118E"/>
    <w:rsid w:val="0089316D"/>
    <w:rsid w:val="008A2C43"/>
    <w:rsid w:val="00903D92"/>
    <w:rsid w:val="00924EEF"/>
    <w:rsid w:val="00931A18"/>
    <w:rsid w:val="0096317D"/>
    <w:rsid w:val="009708A2"/>
    <w:rsid w:val="0097557D"/>
    <w:rsid w:val="009D5461"/>
    <w:rsid w:val="009F6563"/>
    <w:rsid w:val="00A400E5"/>
    <w:rsid w:val="00AA1433"/>
    <w:rsid w:val="00AB25A8"/>
    <w:rsid w:val="00AE177D"/>
    <w:rsid w:val="00AE3742"/>
    <w:rsid w:val="00B05241"/>
    <w:rsid w:val="00B233EC"/>
    <w:rsid w:val="00B33BDC"/>
    <w:rsid w:val="00B45E83"/>
    <w:rsid w:val="00B85D59"/>
    <w:rsid w:val="00B87897"/>
    <w:rsid w:val="00BA44A4"/>
    <w:rsid w:val="00BD11DA"/>
    <w:rsid w:val="00BD703A"/>
    <w:rsid w:val="00C017A0"/>
    <w:rsid w:val="00C106AD"/>
    <w:rsid w:val="00C114BE"/>
    <w:rsid w:val="00C27153"/>
    <w:rsid w:val="00C57057"/>
    <w:rsid w:val="00CA7001"/>
    <w:rsid w:val="00CC5B1E"/>
    <w:rsid w:val="00CE6BA6"/>
    <w:rsid w:val="00D17037"/>
    <w:rsid w:val="00D46B21"/>
    <w:rsid w:val="00D55473"/>
    <w:rsid w:val="00D80361"/>
    <w:rsid w:val="00DB2A5E"/>
    <w:rsid w:val="00DF0C85"/>
    <w:rsid w:val="00E035CB"/>
    <w:rsid w:val="00E03682"/>
    <w:rsid w:val="00E06A76"/>
    <w:rsid w:val="00E17A80"/>
    <w:rsid w:val="00E2520E"/>
    <w:rsid w:val="00E32C13"/>
    <w:rsid w:val="00E45775"/>
    <w:rsid w:val="00E546DE"/>
    <w:rsid w:val="00E577AF"/>
    <w:rsid w:val="00E95FC0"/>
    <w:rsid w:val="00EF39E7"/>
    <w:rsid w:val="00F30470"/>
    <w:rsid w:val="00F66767"/>
    <w:rsid w:val="00F72780"/>
    <w:rsid w:val="00F9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6A8"/>
    <w:pPr>
      <w:spacing w:after="0" w:line="240" w:lineRule="auto"/>
    </w:pPr>
    <w:rPr>
      <w:rFonts w:ascii="Times New Roman" w:hAnsi="Times New Roman" w:cs="Times New Roman"/>
      <w:sz w:val="24"/>
      <w:szCs w:val="24"/>
    </w:rPr>
  </w:style>
  <w:style w:type="paragraph" w:styleId="Heading1">
    <w:name w:val="heading 1"/>
    <w:next w:val="Normal"/>
    <w:link w:val="Heading1Char"/>
    <w:uiPriority w:val="9"/>
    <w:qFormat/>
    <w:rsid w:val="003070F8"/>
    <w:pPr>
      <w:keepNext/>
      <w:keepLines/>
      <w:spacing w:before="200" w:after="120" w:line="240" w:lineRule="auto"/>
      <w:outlineLvl w:val="0"/>
    </w:pPr>
    <w:rPr>
      <w:rFonts w:asciiTheme="majorHAnsi" w:eastAsiaTheme="majorEastAsia" w:hAnsiTheme="majorHAnsi" w:cstheme="majorBidi"/>
      <w:b/>
      <w:bCs/>
      <w:color w:val="4F6228" w:themeColor="accent3" w:themeShade="80"/>
      <w:sz w:val="36"/>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6A8"/>
    <w:pPr>
      <w:tabs>
        <w:tab w:val="center" w:pos="4680"/>
        <w:tab w:val="right" w:pos="9360"/>
      </w:tabs>
    </w:pPr>
  </w:style>
  <w:style w:type="character" w:customStyle="1" w:styleId="HeaderChar">
    <w:name w:val="Header Char"/>
    <w:basedOn w:val="DefaultParagraphFont"/>
    <w:link w:val="Header"/>
    <w:uiPriority w:val="99"/>
    <w:rsid w:val="006B66A8"/>
    <w:rPr>
      <w:rFonts w:ascii="Times New Roman" w:hAnsi="Times New Roman" w:cs="Times New Roman"/>
      <w:sz w:val="24"/>
      <w:szCs w:val="24"/>
    </w:rPr>
  </w:style>
  <w:style w:type="paragraph" w:styleId="Footer">
    <w:name w:val="footer"/>
    <w:basedOn w:val="Normal"/>
    <w:link w:val="FooterChar"/>
    <w:uiPriority w:val="99"/>
    <w:unhideWhenUsed/>
    <w:rsid w:val="006B66A8"/>
    <w:pPr>
      <w:tabs>
        <w:tab w:val="center" w:pos="4680"/>
        <w:tab w:val="right" w:pos="9360"/>
      </w:tabs>
    </w:pPr>
  </w:style>
  <w:style w:type="character" w:customStyle="1" w:styleId="FooterChar">
    <w:name w:val="Footer Char"/>
    <w:basedOn w:val="DefaultParagraphFont"/>
    <w:link w:val="Footer"/>
    <w:uiPriority w:val="99"/>
    <w:rsid w:val="006B66A8"/>
    <w:rPr>
      <w:rFonts w:ascii="Times New Roman" w:hAnsi="Times New Roman" w:cs="Times New Roman"/>
      <w:sz w:val="24"/>
      <w:szCs w:val="24"/>
    </w:rPr>
  </w:style>
  <w:style w:type="paragraph" w:styleId="ListParagraph">
    <w:name w:val="List Paragraph"/>
    <w:basedOn w:val="Normal"/>
    <w:uiPriority w:val="34"/>
    <w:qFormat/>
    <w:rsid w:val="00D17037"/>
    <w:pPr>
      <w:ind w:left="720"/>
      <w:contextualSpacing/>
    </w:pPr>
  </w:style>
  <w:style w:type="character" w:styleId="Hyperlink">
    <w:name w:val="Hyperlink"/>
    <w:basedOn w:val="DefaultParagraphFont"/>
    <w:uiPriority w:val="99"/>
    <w:semiHidden/>
    <w:unhideWhenUsed/>
    <w:rsid w:val="00BD703A"/>
    <w:rPr>
      <w:color w:val="0000FF"/>
      <w:u w:val="single"/>
    </w:rPr>
  </w:style>
  <w:style w:type="character" w:customStyle="1" w:styleId="Heading1Char">
    <w:name w:val="Heading 1 Char"/>
    <w:basedOn w:val="DefaultParagraphFont"/>
    <w:link w:val="Heading1"/>
    <w:uiPriority w:val="9"/>
    <w:rsid w:val="003070F8"/>
    <w:rPr>
      <w:rFonts w:asciiTheme="majorHAnsi" w:eastAsiaTheme="majorEastAsia" w:hAnsiTheme="majorHAnsi" w:cstheme="majorBidi"/>
      <w:b/>
      <w:bCs/>
      <w:color w:val="4F6228" w:themeColor="accent3" w:themeShade="80"/>
      <w:sz w:val="36"/>
      <w:szCs w:val="44"/>
    </w:rPr>
  </w:style>
  <w:style w:type="table" w:styleId="TableGrid">
    <w:name w:val="Table Grid"/>
    <w:basedOn w:val="TableNormal"/>
    <w:uiPriority w:val="59"/>
    <w:rsid w:val="003070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70F8"/>
    <w:rPr>
      <w:rFonts w:ascii="Tahoma" w:hAnsi="Tahoma" w:cs="Tahoma"/>
      <w:sz w:val="16"/>
      <w:szCs w:val="16"/>
    </w:rPr>
  </w:style>
  <w:style w:type="character" w:customStyle="1" w:styleId="BalloonTextChar">
    <w:name w:val="Balloon Text Char"/>
    <w:basedOn w:val="DefaultParagraphFont"/>
    <w:link w:val="BalloonText"/>
    <w:uiPriority w:val="99"/>
    <w:semiHidden/>
    <w:rsid w:val="00307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6A8"/>
    <w:pPr>
      <w:spacing w:after="0" w:line="240" w:lineRule="auto"/>
    </w:pPr>
    <w:rPr>
      <w:rFonts w:ascii="Times New Roman" w:hAnsi="Times New Roman" w:cs="Times New Roman"/>
      <w:sz w:val="24"/>
      <w:szCs w:val="24"/>
    </w:rPr>
  </w:style>
  <w:style w:type="paragraph" w:styleId="Heading1">
    <w:name w:val="heading 1"/>
    <w:next w:val="Normal"/>
    <w:link w:val="Heading1Char"/>
    <w:uiPriority w:val="9"/>
    <w:qFormat/>
    <w:rsid w:val="003070F8"/>
    <w:pPr>
      <w:keepNext/>
      <w:keepLines/>
      <w:spacing w:before="200" w:after="120" w:line="240" w:lineRule="auto"/>
      <w:outlineLvl w:val="0"/>
    </w:pPr>
    <w:rPr>
      <w:rFonts w:asciiTheme="majorHAnsi" w:eastAsiaTheme="majorEastAsia" w:hAnsiTheme="majorHAnsi" w:cstheme="majorBidi"/>
      <w:b/>
      <w:bCs/>
      <w:color w:val="4F6228" w:themeColor="accent3" w:themeShade="80"/>
      <w:sz w:val="36"/>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6A8"/>
    <w:pPr>
      <w:tabs>
        <w:tab w:val="center" w:pos="4680"/>
        <w:tab w:val="right" w:pos="9360"/>
      </w:tabs>
    </w:pPr>
  </w:style>
  <w:style w:type="character" w:customStyle="1" w:styleId="HeaderChar">
    <w:name w:val="Header Char"/>
    <w:basedOn w:val="DefaultParagraphFont"/>
    <w:link w:val="Header"/>
    <w:uiPriority w:val="99"/>
    <w:rsid w:val="006B66A8"/>
    <w:rPr>
      <w:rFonts w:ascii="Times New Roman" w:hAnsi="Times New Roman" w:cs="Times New Roman"/>
      <w:sz w:val="24"/>
      <w:szCs w:val="24"/>
    </w:rPr>
  </w:style>
  <w:style w:type="paragraph" w:styleId="Footer">
    <w:name w:val="footer"/>
    <w:basedOn w:val="Normal"/>
    <w:link w:val="FooterChar"/>
    <w:uiPriority w:val="99"/>
    <w:unhideWhenUsed/>
    <w:rsid w:val="006B66A8"/>
    <w:pPr>
      <w:tabs>
        <w:tab w:val="center" w:pos="4680"/>
        <w:tab w:val="right" w:pos="9360"/>
      </w:tabs>
    </w:pPr>
  </w:style>
  <w:style w:type="character" w:customStyle="1" w:styleId="FooterChar">
    <w:name w:val="Footer Char"/>
    <w:basedOn w:val="DefaultParagraphFont"/>
    <w:link w:val="Footer"/>
    <w:uiPriority w:val="99"/>
    <w:rsid w:val="006B66A8"/>
    <w:rPr>
      <w:rFonts w:ascii="Times New Roman" w:hAnsi="Times New Roman" w:cs="Times New Roman"/>
      <w:sz w:val="24"/>
      <w:szCs w:val="24"/>
    </w:rPr>
  </w:style>
  <w:style w:type="paragraph" w:styleId="ListParagraph">
    <w:name w:val="List Paragraph"/>
    <w:basedOn w:val="Normal"/>
    <w:uiPriority w:val="34"/>
    <w:qFormat/>
    <w:rsid w:val="00D17037"/>
    <w:pPr>
      <w:ind w:left="720"/>
      <w:contextualSpacing/>
    </w:pPr>
  </w:style>
  <w:style w:type="character" w:styleId="Hyperlink">
    <w:name w:val="Hyperlink"/>
    <w:basedOn w:val="DefaultParagraphFont"/>
    <w:uiPriority w:val="99"/>
    <w:semiHidden/>
    <w:unhideWhenUsed/>
    <w:rsid w:val="00BD703A"/>
    <w:rPr>
      <w:color w:val="0000FF"/>
      <w:u w:val="single"/>
    </w:rPr>
  </w:style>
  <w:style w:type="character" w:customStyle="1" w:styleId="Heading1Char">
    <w:name w:val="Heading 1 Char"/>
    <w:basedOn w:val="DefaultParagraphFont"/>
    <w:link w:val="Heading1"/>
    <w:uiPriority w:val="9"/>
    <w:rsid w:val="003070F8"/>
    <w:rPr>
      <w:rFonts w:asciiTheme="majorHAnsi" w:eastAsiaTheme="majorEastAsia" w:hAnsiTheme="majorHAnsi" w:cstheme="majorBidi"/>
      <w:b/>
      <w:bCs/>
      <w:color w:val="4F6228" w:themeColor="accent3" w:themeShade="80"/>
      <w:sz w:val="36"/>
      <w:szCs w:val="44"/>
    </w:rPr>
  </w:style>
  <w:style w:type="table" w:styleId="TableGrid">
    <w:name w:val="Table Grid"/>
    <w:basedOn w:val="TableNormal"/>
    <w:uiPriority w:val="59"/>
    <w:rsid w:val="003070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070F8"/>
    <w:rPr>
      <w:rFonts w:ascii="Tahoma" w:hAnsi="Tahoma" w:cs="Tahoma"/>
      <w:sz w:val="16"/>
      <w:szCs w:val="16"/>
    </w:rPr>
  </w:style>
  <w:style w:type="character" w:customStyle="1" w:styleId="BalloonTextChar">
    <w:name w:val="Balloon Text Char"/>
    <w:basedOn w:val="DefaultParagraphFont"/>
    <w:link w:val="BalloonText"/>
    <w:uiPriority w:val="99"/>
    <w:semiHidden/>
    <w:rsid w:val="00307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929786">
      <w:bodyDiv w:val="1"/>
      <w:marLeft w:val="0"/>
      <w:marRight w:val="0"/>
      <w:marTop w:val="0"/>
      <w:marBottom w:val="0"/>
      <w:divBdr>
        <w:top w:val="none" w:sz="0" w:space="0" w:color="auto"/>
        <w:left w:val="none" w:sz="0" w:space="0" w:color="auto"/>
        <w:bottom w:val="none" w:sz="0" w:space="0" w:color="auto"/>
        <w:right w:val="none" w:sz="0" w:space="0" w:color="auto"/>
      </w:divBdr>
    </w:div>
    <w:div w:id="1912738694">
      <w:bodyDiv w:val="1"/>
      <w:marLeft w:val="0"/>
      <w:marRight w:val="0"/>
      <w:marTop w:val="0"/>
      <w:marBottom w:val="0"/>
      <w:divBdr>
        <w:top w:val="none" w:sz="0" w:space="0" w:color="auto"/>
        <w:left w:val="none" w:sz="0" w:space="0" w:color="auto"/>
        <w:bottom w:val="none" w:sz="0" w:space="0" w:color="auto"/>
        <w:right w:val="none" w:sz="0" w:space="0" w:color="auto"/>
      </w:divBdr>
    </w:div>
    <w:div w:id="21058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353A2-BFB2-4337-B376-EFE6C65D1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HELVIE Amber</dc:creator>
  <cp:lastModifiedBy>HELVIE Amber</cp:lastModifiedBy>
  <cp:revision>119</cp:revision>
  <cp:lastPrinted>2015-01-28T21:31:00Z</cp:lastPrinted>
  <dcterms:created xsi:type="dcterms:W3CDTF">2015-01-26T20:50:00Z</dcterms:created>
  <dcterms:modified xsi:type="dcterms:W3CDTF">2015-01-28T22:02:00Z</dcterms:modified>
</cp:coreProperties>
</file>