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5F3" w:rsidRDefault="007375F3" w:rsidP="00725359">
      <w:pPr>
        <w:jc w:val="center"/>
        <w:rPr>
          <w:b/>
          <w:sz w:val="28"/>
        </w:rPr>
      </w:pPr>
      <w:r>
        <w:rPr>
          <w:b/>
          <w:sz w:val="28"/>
        </w:rPr>
        <w:t>High School Assessment – Stakeholder Input</w:t>
      </w:r>
    </w:p>
    <w:p w:rsidR="00725359" w:rsidRPr="00E2487F" w:rsidRDefault="00E2487F" w:rsidP="00E2487F">
      <w:pPr>
        <w:tabs>
          <w:tab w:val="left" w:pos="8445"/>
        </w:tabs>
        <w:rPr>
          <w:sz w:val="20"/>
        </w:rPr>
      </w:pPr>
      <w:r>
        <w:tab/>
      </w:r>
    </w:p>
    <w:p w:rsidR="00725359" w:rsidRDefault="00725359" w:rsidP="00725359">
      <w:pPr>
        <w:jc w:val="center"/>
        <w:rPr>
          <w:u w:val="single"/>
        </w:rPr>
      </w:pPr>
      <w:r>
        <w:t xml:space="preserve">Your </w:t>
      </w:r>
      <w:r w:rsidR="00DD76C3">
        <w:t>Role</w:t>
      </w:r>
      <w:r>
        <w:t xml:space="preserve">: </w:t>
      </w:r>
      <w:r w:rsidRPr="00725359">
        <w:rPr>
          <w:u w:val="single"/>
        </w:rPr>
        <w:tab/>
      </w:r>
      <w:r w:rsidRPr="00725359">
        <w:rPr>
          <w:u w:val="single"/>
        </w:rPr>
        <w:tab/>
      </w:r>
      <w:r w:rsidRPr="00725359">
        <w:rPr>
          <w:u w:val="single"/>
        </w:rPr>
        <w:tab/>
      </w:r>
      <w:r w:rsidRPr="00725359">
        <w:rPr>
          <w:u w:val="single"/>
        </w:rPr>
        <w:tab/>
      </w:r>
      <w:r w:rsidRPr="00725359">
        <w:rPr>
          <w:u w:val="single"/>
        </w:rPr>
        <w:tab/>
      </w:r>
      <w:r w:rsidR="004B4ECC">
        <w:tab/>
        <w:t>Your Agency</w:t>
      </w:r>
      <w:r>
        <w:t>:</w:t>
      </w:r>
      <w:r>
        <w:tab/>
      </w:r>
      <w:r w:rsidRPr="00725359">
        <w:rPr>
          <w:u w:val="single"/>
        </w:rPr>
        <w:tab/>
      </w:r>
      <w:r w:rsidRPr="00725359">
        <w:rPr>
          <w:u w:val="single"/>
        </w:rPr>
        <w:tab/>
      </w:r>
      <w:r w:rsidRPr="00725359">
        <w:rPr>
          <w:u w:val="single"/>
        </w:rPr>
        <w:tab/>
      </w:r>
      <w:r w:rsidRPr="00725359">
        <w:rPr>
          <w:u w:val="single"/>
        </w:rPr>
        <w:tab/>
      </w:r>
      <w:r w:rsidRPr="00725359">
        <w:rPr>
          <w:u w:val="single"/>
        </w:rPr>
        <w:tab/>
      </w:r>
    </w:p>
    <w:p w:rsidR="00813F46" w:rsidRPr="00813F46" w:rsidRDefault="00813F46" w:rsidP="00813F46">
      <w:pPr>
        <w:rPr>
          <w:i/>
        </w:rPr>
      </w:pPr>
      <w:r w:rsidRPr="00813F46">
        <w:rPr>
          <w:i/>
        </w:rPr>
        <w:t xml:space="preserve">Note: Please </w:t>
      </w:r>
      <w:r w:rsidR="004B4ECC">
        <w:rPr>
          <w:i/>
        </w:rPr>
        <w:t xml:space="preserve">check </w:t>
      </w:r>
      <w:r w:rsidRPr="00813F46">
        <w:rPr>
          <w:i/>
        </w:rPr>
        <w:t xml:space="preserve">the options you feel </w:t>
      </w:r>
      <w:r w:rsidR="004B4ECC">
        <w:rPr>
          <w:i/>
        </w:rPr>
        <w:t>ODE</w:t>
      </w:r>
      <w:r w:rsidRPr="00813F46">
        <w:rPr>
          <w:i/>
        </w:rPr>
        <w:t xml:space="preserve"> should pursue</w:t>
      </w:r>
      <w:r w:rsidR="004B4ECC">
        <w:rPr>
          <w:i/>
        </w:rPr>
        <w:t xml:space="preserve"> (Mark every </w:t>
      </w:r>
      <w:r w:rsidR="004B4ECC" w:rsidRPr="004B4ECC">
        <w:rPr>
          <w:rFonts w:cs="Arial"/>
          <w:i/>
          <w:sz w:val="32"/>
          <w:szCs w:val="32"/>
        </w:rPr>
        <w:t>□</w:t>
      </w:r>
      <w:r w:rsidR="004B4ECC">
        <w:rPr>
          <w:rFonts w:cs="Arial"/>
          <w:i/>
          <w:sz w:val="32"/>
          <w:szCs w:val="32"/>
        </w:rPr>
        <w:t xml:space="preserve"> </w:t>
      </w:r>
      <w:r w:rsidR="004B4ECC" w:rsidRPr="004B4ECC">
        <w:rPr>
          <w:rFonts w:cs="Arial"/>
          <w:i/>
          <w:szCs w:val="24"/>
        </w:rPr>
        <w:t>that applies)</w:t>
      </w:r>
    </w:p>
    <w:p w:rsidR="00725359" w:rsidRPr="00725359" w:rsidRDefault="00725359" w:rsidP="00725359">
      <w:pPr>
        <w:jc w:val="center"/>
        <w:rPr>
          <w:sz w:val="1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5"/>
        <w:gridCol w:w="4790"/>
        <w:gridCol w:w="4950"/>
      </w:tblGrid>
      <w:tr w:rsidR="00E1130B" w:rsidTr="00E1130B">
        <w:trPr>
          <w:trHeight w:val="710"/>
        </w:trPr>
        <w:tc>
          <w:tcPr>
            <w:tcW w:w="4475" w:type="dxa"/>
            <w:vAlign w:val="center"/>
          </w:tcPr>
          <w:p w:rsidR="00E1130B" w:rsidRDefault="00E1130B" w:rsidP="005A1814">
            <w:pPr>
              <w:jc w:val="center"/>
              <w:rPr>
                <w:b/>
              </w:rPr>
            </w:pPr>
            <w:r>
              <w:rPr>
                <w:b/>
              </w:rPr>
              <w:t>High School Assessment Options</w:t>
            </w:r>
          </w:p>
          <w:p w:rsidR="00E1130B" w:rsidRPr="00E1130B" w:rsidRDefault="00E1130B" w:rsidP="005A1814">
            <w:pPr>
              <w:jc w:val="center"/>
              <w:rPr>
                <w:i/>
              </w:rPr>
            </w:pPr>
          </w:p>
        </w:tc>
        <w:tc>
          <w:tcPr>
            <w:tcW w:w="4790" w:type="dxa"/>
          </w:tcPr>
          <w:p w:rsidR="00E1130B" w:rsidRDefault="00E1130B" w:rsidP="005A1814">
            <w:pPr>
              <w:jc w:val="center"/>
              <w:rPr>
                <w:b/>
              </w:rPr>
            </w:pPr>
          </w:p>
          <w:p w:rsidR="00E1130B" w:rsidRDefault="00E1130B" w:rsidP="005A1814">
            <w:pPr>
              <w:jc w:val="center"/>
              <w:rPr>
                <w:b/>
              </w:rPr>
            </w:pPr>
            <w:r>
              <w:rPr>
                <w:b/>
              </w:rPr>
              <w:t>Pros</w:t>
            </w:r>
          </w:p>
        </w:tc>
        <w:tc>
          <w:tcPr>
            <w:tcW w:w="4950" w:type="dxa"/>
          </w:tcPr>
          <w:p w:rsidR="00E1130B" w:rsidRDefault="00E1130B" w:rsidP="005A1814">
            <w:pPr>
              <w:jc w:val="center"/>
              <w:rPr>
                <w:b/>
              </w:rPr>
            </w:pPr>
          </w:p>
          <w:p w:rsidR="00E1130B" w:rsidRDefault="00E1130B" w:rsidP="005A1814">
            <w:pPr>
              <w:jc w:val="center"/>
              <w:rPr>
                <w:b/>
              </w:rPr>
            </w:pPr>
            <w:r>
              <w:rPr>
                <w:b/>
              </w:rPr>
              <w:t>Cons</w:t>
            </w:r>
          </w:p>
        </w:tc>
      </w:tr>
      <w:tr w:rsidR="00E1130B" w:rsidTr="00813F46">
        <w:trPr>
          <w:trHeight w:val="710"/>
        </w:trPr>
        <w:tc>
          <w:tcPr>
            <w:tcW w:w="4475" w:type="dxa"/>
          </w:tcPr>
          <w:p w:rsidR="00E1130B" w:rsidRPr="004B4ECC" w:rsidRDefault="004B4ECC" w:rsidP="004B4ECC">
            <w:pPr>
              <w:ind w:left="30"/>
              <w:rPr>
                <w:u w:val="single"/>
              </w:rPr>
            </w:pPr>
            <w:r w:rsidRPr="004B4ECC">
              <w:rPr>
                <w:rFonts w:cs="Arial"/>
                <w:i/>
                <w:sz w:val="32"/>
                <w:szCs w:val="32"/>
              </w:rPr>
              <w:t>□</w:t>
            </w:r>
            <w:r>
              <w:rPr>
                <w:rFonts w:cs="Arial"/>
                <w:i/>
                <w:sz w:val="32"/>
                <w:szCs w:val="32"/>
              </w:rPr>
              <w:t xml:space="preserve"> </w:t>
            </w:r>
            <w:r w:rsidR="00E1130B">
              <w:t>Pursue RFP for replacement assessment with a college entrance focus</w:t>
            </w:r>
          </w:p>
        </w:tc>
        <w:tc>
          <w:tcPr>
            <w:tcW w:w="4790" w:type="dxa"/>
          </w:tcPr>
          <w:p w:rsidR="00E1130B" w:rsidRDefault="00E1130B" w:rsidP="00572CD2">
            <w:pPr>
              <w:ind w:left="30"/>
            </w:pPr>
          </w:p>
        </w:tc>
        <w:tc>
          <w:tcPr>
            <w:tcW w:w="4950" w:type="dxa"/>
          </w:tcPr>
          <w:p w:rsidR="00E1130B" w:rsidRDefault="00E1130B" w:rsidP="00572CD2">
            <w:pPr>
              <w:ind w:left="30"/>
            </w:pPr>
          </w:p>
        </w:tc>
      </w:tr>
      <w:tr w:rsidR="00E1130B" w:rsidTr="00813F46">
        <w:trPr>
          <w:trHeight w:val="800"/>
        </w:trPr>
        <w:tc>
          <w:tcPr>
            <w:tcW w:w="4475" w:type="dxa"/>
          </w:tcPr>
          <w:p w:rsidR="00E1130B" w:rsidRDefault="004B4ECC" w:rsidP="00BE0028">
            <w:r w:rsidRPr="004B4ECC">
              <w:rPr>
                <w:rFonts w:cs="Arial"/>
                <w:i/>
                <w:sz w:val="32"/>
                <w:szCs w:val="32"/>
              </w:rPr>
              <w:t>□</w:t>
            </w:r>
            <w:r>
              <w:rPr>
                <w:rFonts w:cs="Arial"/>
                <w:i/>
                <w:sz w:val="32"/>
                <w:szCs w:val="32"/>
              </w:rPr>
              <w:t xml:space="preserve"> </w:t>
            </w:r>
            <w:r w:rsidR="00BE0028">
              <w:t>Maintain 11</w:t>
            </w:r>
            <w:r w:rsidR="00BE0028" w:rsidRPr="004B4ECC">
              <w:rPr>
                <w:vertAlign w:val="superscript"/>
              </w:rPr>
              <w:t>th</w:t>
            </w:r>
            <w:r w:rsidR="00BE0028">
              <w:t xml:space="preserve"> Grade as the grade of accountability, but allow for 10</w:t>
            </w:r>
            <w:r w:rsidR="00BE0028" w:rsidRPr="004B4ECC">
              <w:rPr>
                <w:vertAlign w:val="superscript"/>
              </w:rPr>
              <w:t>th</w:t>
            </w:r>
            <w:r w:rsidR="00BE0028">
              <w:t xml:space="preserve"> graders to participate if they meet defined criteria </w:t>
            </w:r>
          </w:p>
        </w:tc>
        <w:tc>
          <w:tcPr>
            <w:tcW w:w="4790" w:type="dxa"/>
          </w:tcPr>
          <w:p w:rsidR="00E1130B" w:rsidRDefault="00E1130B" w:rsidP="00572CD2">
            <w:pPr>
              <w:ind w:left="30"/>
            </w:pPr>
          </w:p>
        </w:tc>
        <w:tc>
          <w:tcPr>
            <w:tcW w:w="4950" w:type="dxa"/>
          </w:tcPr>
          <w:p w:rsidR="00E1130B" w:rsidRDefault="00E1130B" w:rsidP="00572CD2">
            <w:pPr>
              <w:ind w:left="30"/>
            </w:pPr>
          </w:p>
        </w:tc>
      </w:tr>
      <w:tr w:rsidR="00E1130B" w:rsidTr="00E1130B">
        <w:trPr>
          <w:trHeight w:val="980"/>
        </w:trPr>
        <w:tc>
          <w:tcPr>
            <w:tcW w:w="4475" w:type="dxa"/>
          </w:tcPr>
          <w:p w:rsidR="00E1130B" w:rsidRDefault="004B4ECC" w:rsidP="00BE0028">
            <w:r w:rsidRPr="004B4ECC">
              <w:rPr>
                <w:rFonts w:cs="Arial"/>
                <w:i/>
                <w:sz w:val="32"/>
                <w:szCs w:val="32"/>
              </w:rPr>
              <w:t>□</w:t>
            </w:r>
            <w:r>
              <w:rPr>
                <w:rFonts w:cs="Arial"/>
                <w:i/>
                <w:sz w:val="32"/>
                <w:szCs w:val="32"/>
              </w:rPr>
              <w:t xml:space="preserve"> </w:t>
            </w:r>
            <w:r w:rsidR="00BE0028">
              <w:t>Change grade of accountability to 10</w:t>
            </w:r>
            <w:r w:rsidR="00BE0028" w:rsidRPr="004B4ECC">
              <w:rPr>
                <w:vertAlign w:val="superscript"/>
              </w:rPr>
              <w:t>th</w:t>
            </w:r>
            <w:r w:rsidR="00BE0028">
              <w:t xml:space="preserve"> Grade</w:t>
            </w:r>
          </w:p>
        </w:tc>
        <w:tc>
          <w:tcPr>
            <w:tcW w:w="4790" w:type="dxa"/>
          </w:tcPr>
          <w:p w:rsidR="00E1130B" w:rsidRDefault="00E1130B" w:rsidP="00572CD2">
            <w:pPr>
              <w:ind w:left="30"/>
            </w:pPr>
          </w:p>
        </w:tc>
        <w:tc>
          <w:tcPr>
            <w:tcW w:w="4950" w:type="dxa"/>
          </w:tcPr>
          <w:p w:rsidR="00E1130B" w:rsidRDefault="00E1130B" w:rsidP="00572CD2">
            <w:pPr>
              <w:ind w:left="30"/>
            </w:pPr>
          </w:p>
        </w:tc>
      </w:tr>
      <w:tr w:rsidR="000B569A" w:rsidTr="00E1130B">
        <w:trPr>
          <w:trHeight w:val="980"/>
        </w:trPr>
        <w:tc>
          <w:tcPr>
            <w:tcW w:w="4475" w:type="dxa"/>
          </w:tcPr>
          <w:p w:rsidR="000B569A" w:rsidRPr="004B4ECC" w:rsidRDefault="000B569A" w:rsidP="00BE0028">
            <w:pPr>
              <w:rPr>
                <w:rFonts w:cs="Arial"/>
                <w:i/>
                <w:sz w:val="32"/>
                <w:szCs w:val="32"/>
              </w:rPr>
            </w:pPr>
            <w:r w:rsidRPr="004B4ECC">
              <w:rPr>
                <w:rFonts w:cs="Arial"/>
                <w:i/>
                <w:sz w:val="32"/>
                <w:szCs w:val="32"/>
              </w:rPr>
              <w:t>□</w:t>
            </w:r>
            <w:r>
              <w:rPr>
                <w:rFonts w:cs="Arial"/>
                <w:i/>
                <w:sz w:val="32"/>
                <w:szCs w:val="32"/>
              </w:rPr>
              <w:t xml:space="preserve"> </w:t>
            </w:r>
            <w:r>
              <w:t>Eliminate 66% instructional day requirement for high school students</w:t>
            </w:r>
            <w:bookmarkStart w:id="0" w:name="_GoBack"/>
            <w:bookmarkEnd w:id="0"/>
          </w:p>
        </w:tc>
        <w:tc>
          <w:tcPr>
            <w:tcW w:w="4790" w:type="dxa"/>
          </w:tcPr>
          <w:p w:rsidR="000B569A" w:rsidRDefault="000B569A" w:rsidP="00572CD2">
            <w:pPr>
              <w:ind w:left="30"/>
            </w:pPr>
          </w:p>
        </w:tc>
        <w:tc>
          <w:tcPr>
            <w:tcW w:w="4950" w:type="dxa"/>
          </w:tcPr>
          <w:p w:rsidR="000B569A" w:rsidRDefault="000B569A" w:rsidP="00572CD2">
            <w:pPr>
              <w:ind w:left="30"/>
            </w:pPr>
          </w:p>
        </w:tc>
      </w:tr>
      <w:tr w:rsidR="00E1130B" w:rsidTr="00813F46">
        <w:trPr>
          <w:trHeight w:val="980"/>
        </w:trPr>
        <w:tc>
          <w:tcPr>
            <w:tcW w:w="4475" w:type="dxa"/>
          </w:tcPr>
          <w:p w:rsidR="00E1130B" w:rsidRPr="005A1814" w:rsidRDefault="004B4ECC" w:rsidP="004B4ECC">
            <w:r w:rsidRPr="004B4ECC">
              <w:rPr>
                <w:rFonts w:cs="Arial"/>
                <w:i/>
                <w:sz w:val="32"/>
                <w:szCs w:val="32"/>
              </w:rPr>
              <w:t>□</w:t>
            </w:r>
            <w:r>
              <w:rPr>
                <w:rFonts w:cs="Arial"/>
                <w:i/>
                <w:sz w:val="32"/>
                <w:szCs w:val="32"/>
              </w:rPr>
              <w:t xml:space="preserve"> </w:t>
            </w:r>
            <w:r w:rsidR="00E1130B">
              <w:t>Work with Higher Education to develop use of high school assessment scores for college admissions decisions</w:t>
            </w:r>
          </w:p>
        </w:tc>
        <w:tc>
          <w:tcPr>
            <w:tcW w:w="4790" w:type="dxa"/>
          </w:tcPr>
          <w:p w:rsidR="00E1130B" w:rsidRDefault="00E1130B" w:rsidP="00572CD2">
            <w:pPr>
              <w:ind w:left="30"/>
            </w:pPr>
          </w:p>
        </w:tc>
        <w:tc>
          <w:tcPr>
            <w:tcW w:w="4950" w:type="dxa"/>
          </w:tcPr>
          <w:p w:rsidR="00E1130B" w:rsidRDefault="00E1130B" w:rsidP="00572CD2">
            <w:pPr>
              <w:ind w:left="30"/>
            </w:pPr>
          </w:p>
        </w:tc>
      </w:tr>
      <w:tr w:rsidR="00E1130B" w:rsidTr="00813F46">
        <w:trPr>
          <w:trHeight w:val="890"/>
        </w:trPr>
        <w:tc>
          <w:tcPr>
            <w:tcW w:w="4475" w:type="dxa"/>
          </w:tcPr>
          <w:p w:rsidR="00E1130B" w:rsidRDefault="004B4ECC" w:rsidP="004B4ECC">
            <w:r w:rsidRPr="004B4ECC">
              <w:rPr>
                <w:rFonts w:cs="Arial"/>
                <w:i/>
                <w:sz w:val="32"/>
                <w:szCs w:val="32"/>
              </w:rPr>
              <w:t>□</w:t>
            </w:r>
            <w:r>
              <w:rPr>
                <w:rFonts w:cs="Arial"/>
                <w:i/>
                <w:sz w:val="32"/>
                <w:szCs w:val="32"/>
              </w:rPr>
              <w:t xml:space="preserve"> </w:t>
            </w:r>
            <w:r w:rsidR="00E1130B">
              <w:t>Work with SBAC to increase utility of 8</w:t>
            </w:r>
            <w:r w:rsidR="00E1130B" w:rsidRPr="004B4ECC">
              <w:rPr>
                <w:vertAlign w:val="superscript"/>
              </w:rPr>
              <w:t>th</w:t>
            </w:r>
            <w:r w:rsidR="00E1130B">
              <w:t xml:space="preserve"> Grade and HS Assessment scores</w:t>
            </w:r>
          </w:p>
        </w:tc>
        <w:tc>
          <w:tcPr>
            <w:tcW w:w="4790" w:type="dxa"/>
          </w:tcPr>
          <w:p w:rsidR="00E1130B" w:rsidRDefault="00E1130B" w:rsidP="00572CD2">
            <w:pPr>
              <w:ind w:left="30"/>
            </w:pPr>
          </w:p>
        </w:tc>
        <w:tc>
          <w:tcPr>
            <w:tcW w:w="4950" w:type="dxa"/>
          </w:tcPr>
          <w:p w:rsidR="00E1130B" w:rsidRDefault="00E1130B" w:rsidP="00572CD2">
            <w:pPr>
              <w:ind w:left="30"/>
            </w:pPr>
          </w:p>
        </w:tc>
      </w:tr>
      <w:tr w:rsidR="007375F3" w:rsidTr="00E1130B">
        <w:trPr>
          <w:trHeight w:val="1340"/>
        </w:trPr>
        <w:tc>
          <w:tcPr>
            <w:tcW w:w="4475" w:type="dxa"/>
          </w:tcPr>
          <w:p w:rsidR="007375F3" w:rsidRDefault="004B4ECC" w:rsidP="002D3BA5">
            <w:r w:rsidRPr="004B4ECC">
              <w:rPr>
                <w:rFonts w:cs="Arial"/>
                <w:i/>
                <w:sz w:val="32"/>
                <w:szCs w:val="32"/>
              </w:rPr>
              <w:t>□</w:t>
            </w:r>
            <w:r>
              <w:rPr>
                <w:rFonts w:cs="Arial"/>
                <w:i/>
                <w:sz w:val="32"/>
                <w:szCs w:val="32"/>
              </w:rPr>
              <w:t xml:space="preserve"> </w:t>
            </w:r>
            <w:r w:rsidR="002D3BA5">
              <w:t>Other</w:t>
            </w:r>
            <w:r w:rsidR="00BE0028">
              <w:t>?</w:t>
            </w:r>
          </w:p>
        </w:tc>
        <w:tc>
          <w:tcPr>
            <w:tcW w:w="4790" w:type="dxa"/>
          </w:tcPr>
          <w:p w:rsidR="007375F3" w:rsidRDefault="007375F3" w:rsidP="00572CD2">
            <w:pPr>
              <w:ind w:left="30"/>
            </w:pPr>
          </w:p>
        </w:tc>
        <w:tc>
          <w:tcPr>
            <w:tcW w:w="4950" w:type="dxa"/>
          </w:tcPr>
          <w:p w:rsidR="007375F3" w:rsidRDefault="007375F3" w:rsidP="00572CD2">
            <w:pPr>
              <w:ind w:left="30"/>
            </w:pPr>
          </w:p>
        </w:tc>
      </w:tr>
    </w:tbl>
    <w:p w:rsidR="00F8609B" w:rsidRDefault="00F8609B" w:rsidP="00725359">
      <w:pPr>
        <w:rPr>
          <w:u w:val="single"/>
        </w:rPr>
      </w:pPr>
    </w:p>
    <w:p w:rsidR="00725359" w:rsidRPr="00725359" w:rsidRDefault="00E10263" w:rsidP="006A08C5">
      <w:pPr>
        <w:rPr>
          <w:u w:val="single"/>
        </w:rPr>
      </w:pPr>
      <w:r>
        <w:rPr>
          <w:b/>
          <w:u w:val="single"/>
        </w:rPr>
        <w:t>Additional</w:t>
      </w:r>
      <w:r w:rsidR="00784F7E" w:rsidRPr="00784F7E">
        <w:rPr>
          <w:b/>
          <w:u w:val="single"/>
        </w:rPr>
        <w:t xml:space="preserve"> Comments</w:t>
      </w:r>
      <w:r w:rsidR="00784F7E" w:rsidRPr="00784F7E">
        <w:rPr>
          <w:b/>
        </w:rPr>
        <w:t xml:space="preserve"> (please use the back of the sheet, if needed):</w:t>
      </w:r>
    </w:p>
    <w:sectPr w:rsidR="00725359" w:rsidRPr="00725359" w:rsidSect="0072535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05A5C"/>
    <w:multiLevelType w:val="hybridMultilevel"/>
    <w:tmpl w:val="79D0A552"/>
    <w:lvl w:ilvl="0" w:tplc="B5F86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3226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0E1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9C8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AD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0D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06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1EB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4A0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AE73AD"/>
    <w:multiLevelType w:val="hybridMultilevel"/>
    <w:tmpl w:val="16A28ACE"/>
    <w:lvl w:ilvl="0" w:tplc="69B24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3877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09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A08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D45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56E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C03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A6E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6C8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F2F2A17"/>
    <w:multiLevelType w:val="hybridMultilevel"/>
    <w:tmpl w:val="C7080CE4"/>
    <w:lvl w:ilvl="0" w:tplc="DEA4C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A0B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E8F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AB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A6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6A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D8C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E88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4C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FC939CD"/>
    <w:multiLevelType w:val="hybridMultilevel"/>
    <w:tmpl w:val="48843C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7B3575"/>
    <w:multiLevelType w:val="hybridMultilevel"/>
    <w:tmpl w:val="2BA60DD4"/>
    <w:lvl w:ilvl="0" w:tplc="C8D05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94BA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AC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0B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48D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F2D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488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446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7A2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F2B0905"/>
    <w:multiLevelType w:val="hybridMultilevel"/>
    <w:tmpl w:val="565EAC46"/>
    <w:lvl w:ilvl="0" w:tplc="86E8F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88FB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3E5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4C6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E9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349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AE2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AE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62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515673A"/>
    <w:multiLevelType w:val="hybridMultilevel"/>
    <w:tmpl w:val="71A4FE9E"/>
    <w:lvl w:ilvl="0" w:tplc="9FD665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59"/>
    <w:rsid w:val="00083CFE"/>
    <w:rsid w:val="000B569A"/>
    <w:rsid w:val="001520A4"/>
    <w:rsid w:val="00164650"/>
    <w:rsid w:val="002746F1"/>
    <w:rsid w:val="002D3BA5"/>
    <w:rsid w:val="00327946"/>
    <w:rsid w:val="003C4D23"/>
    <w:rsid w:val="003D0F84"/>
    <w:rsid w:val="00494A01"/>
    <w:rsid w:val="004B4ECC"/>
    <w:rsid w:val="00572CD2"/>
    <w:rsid w:val="005A1814"/>
    <w:rsid w:val="005D3457"/>
    <w:rsid w:val="006A08C5"/>
    <w:rsid w:val="00725359"/>
    <w:rsid w:val="007375F3"/>
    <w:rsid w:val="00784F7E"/>
    <w:rsid w:val="00813F46"/>
    <w:rsid w:val="009A1FA6"/>
    <w:rsid w:val="00AC719B"/>
    <w:rsid w:val="00B93F1C"/>
    <w:rsid w:val="00BE0028"/>
    <w:rsid w:val="00C6159D"/>
    <w:rsid w:val="00DD76C3"/>
    <w:rsid w:val="00E10263"/>
    <w:rsid w:val="00E1130B"/>
    <w:rsid w:val="00E2487F"/>
    <w:rsid w:val="00F75D64"/>
    <w:rsid w:val="00F8609B"/>
    <w:rsid w:val="00F8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1C1A3"/>
  <w15:docId w15:val="{4EFEA7CB-F11D-4CA4-AE8E-33B00989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4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D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8C5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1049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71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3383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7560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2586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FARLEY Dan - ODE</cp:lastModifiedBy>
  <cp:revision>10</cp:revision>
  <cp:lastPrinted>2018-03-14T23:07:00Z</cp:lastPrinted>
  <dcterms:created xsi:type="dcterms:W3CDTF">2018-02-27T15:41:00Z</dcterms:created>
  <dcterms:modified xsi:type="dcterms:W3CDTF">2018-04-24T16:07:00Z</dcterms:modified>
</cp:coreProperties>
</file>