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EA2" w:rsidRPr="009267B5" w:rsidRDefault="00CA3A1D" w:rsidP="009267B5">
      <w:pPr>
        <w:jc w:val="center"/>
        <w:rPr>
          <w:b/>
          <w:sz w:val="28"/>
          <w:szCs w:val="28"/>
        </w:rPr>
      </w:pPr>
      <w:r w:rsidRPr="009267B5">
        <w:rPr>
          <w:b/>
          <w:sz w:val="28"/>
          <w:szCs w:val="28"/>
        </w:rPr>
        <w:t>Oregon School Capital Improvement Matching Program (OSCIM Program) Application Instructions</w:t>
      </w:r>
    </w:p>
    <w:p w:rsidR="00CA3A1D" w:rsidRDefault="003733B0">
      <w:r>
        <w:rPr>
          <w:b/>
        </w:rPr>
        <w:t xml:space="preserve">Application </w:t>
      </w:r>
      <w:r w:rsidR="009267B5">
        <w:rPr>
          <w:b/>
        </w:rPr>
        <w:t>Acceptance</w:t>
      </w:r>
      <w:r>
        <w:rPr>
          <w:b/>
        </w:rPr>
        <w:t xml:space="preserve"> Date:</w:t>
      </w:r>
      <w:r>
        <w:t xml:space="preserve"> </w:t>
      </w:r>
      <w:r w:rsidR="00811A5D">
        <w:t>July 1</w:t>
      </w:r>
      <w:r>
        <w:t>, 201</w:t>
      </w:r>
      <w:r w:rsidR="00065013">
        <w:t>6</w:t>
      </w:r>
      <w:r w:rsidR="001A2FC1">
        <w:t xml:space="preserve"> 8:00 a.m.</w:t>
      </w:r>
    </w:p>
    <w:p w:rsidR="003733B0" w:rsidRPr="003733B0" w:rsidRDefault="003733B0">
      <w:r>
        <w:rPr>
          <w:b/>
        </w:rPr>
        <w:t xml:space="preserve">Final Date to Submit Applications: </w:t>
      </w:r>
      <w:r w:rsidR="00811A5D">
        <w:t>July 5</w:t>
      </w:r>
      <w:r>
        <w:t>, 201</w:t>
      </w:r>
      <w:r w:rsidR="00065013">
        <w:t>6</w:t>
      </w:r>
      <w:r>
        <w:t xml:space="preserve"> at 5:00 p.m.</w:t>
      </w:r>
    </w:p>
    <w:p w:rsidR="00CA3A1D" w:rsidRDefault="003733B0">
      <w:pPr>
        <w:rPr>
          <w:b/>
        </w:rPr>
      </w:pPr>
      <w:r>
        <w:rPr>
          <w:b/>
        </w:rPr>
        <w:t>Time Periods</w:t>
      </w:r>
    </w:p>
    <w:tbl>
      <w:tblPr>
        <w:tblStyle w:val="TableGrid"/>
        <w:tblW w:w="0" w:type="auto"/>
        <w:tblInd w:w="18" w:type="dxa"/>
        <w:tblLook w:val="04A0" w:firstRow="1" w:lastRow="0" w:firstColumn="1" w:lastColumn="0" w:noHBand="0" w:noVBand="1"/>
      </w:tblPr>
      <w:tblGrid>
        <w:gridCol w:w="1170"/>
        <w:gridCol w:w="6570"/>
      </w:tblGrid>
      <w:tr w:rsidR="003733B0" w:rsidTr="001A2FC1">
        <w:tc>
          <w:tcPr>
            <w:tcW w:w="1170" w:type="dxa"/>
          </w:tcPr>
          <w:p w:rsidR="003733B0" w:rsidRDefault="003733B0">
            <w:pPr>
              <w:rPr>
                <w:b/>
              </w:rPr>
            </w:pPr>
            <w:r>
              <w:rPr>
                <w:b/>
              </w:rPr>
              <w:t>Period</w:t>
            </w:r>
          </w:p>
        </w:tc>
        <w:tc>
          <w:tcPr>
            <w:tcW w:w="6570" w:type="dxa"/>
          </w:tcPr>
          <w:p w:rsidR="003733B0" w:rsidRDefault="003733B0">
            <w:pPr>
              <w:rPr>
                <w:b/>
              </w:rPr>
            </w:pPr>
            <w:r>
              <w:rPr>
                <w:b/>
              </w:rPr>
              <w:t>Time</w:t>
            </w:r>
          </w:p>
        </w:tc>
      </w:tr>
      <w:tr w:rsidR="003733B0" w:rsidTr="001A2FC1">
        <w:tc>
          <w:tcPr>
            <w:tcW w:w="1170" w:type="dxa"/>
          </w:tcPr>
          <w:p w:rsidR="003733B0" w:rsidRPr="003733B0" w:rsidRDefault="003733B0">
            <w:r w:rsidRPr="003733B0">
              <w:t>1</w:t>
            </w:r>
          </w:p>
        </w:tc>
        <w:tc>
          <w:tcPr>
            <w:tcW w:w="6570" w:type="dxa"/>
          </w:tcPr>
          <w:p w:rsidR="003733B0" w:rsidRPr="003733B0" w:rsidRDefault="003733B0" w:rsidP="00811A5D">
            <w:r>
              <w:t xml:space="preserve">8:00 a.m. to 12:30 p.m. </w:t>
            </w:r>
            <w:r w:rsidR="00811A5D">
              <w:t>July 1</w:t>
            </w:r>
            <w:r>
              <w:t>, 201</w:t>
            </w:r>
            <w:r w:rsidR="00065013">
              <w:t>6</w:t>
            </w:r>
          </w:p>
        </w:tc>
      </w:tr>
      <w:tr w:rsidR="003733B0" w:rsidRPr="003733B0" w:rsidTr="001A2FC1">
        <w:tc>
          <w:tcPr>
            <w:tcW w:w="1170" w:type="dxa"/>
          </w:tcPr>
          <w:p w:rsidR="003733B0" w:rsidRPr="003733B0" w:rsidRDefault="003733B0">
            <w:r w:rsidRPr="003733B0">
              <w:t>2</w:t>
            </w:r>
          </w:p>
        </w:tc>
        <w:tc>
          <w:tcPr>
            <w:tcW w:w="6570" w:type="dxa"/>
          </w:tcPr>
          <w:p w:rsidR="003733B0" w:rsidRPr="003733B0" w:rsidRDefault="003733B0" w:rsidP="00811A5D">
            <w:r w:rsidRPr="003733B0">
              <w:t xml:space="preserve">12:31 p.m. to 5:00 p.m. </w:t>
            </w:r>
            <w:r w:rsidR="00811A5D">
              <w:t>July 1</w:t>
            </w:r>
            <w:r w:rsidRPr="003733B0">
              <w:t>, 201</w:t>
            </w:r>
            <w:r w:rsidR="00065013">
              <w:t>6</w:t>
            </w:r>
          </w:p>
        </w:tc>
      </w:tr>
      <w:tr w:rsidR="003733B0" w:rsidRPr="003733B0" w:rsidTr="001A2FC1">
        <w:tc>
          <w:tcPr>
            <w:tcW w:w="1170" w:type="dxa"/>
          </w:tcPr>
          <w:p w:rsidR="003733B0" w:rsidRPr="003733B0" w:rsidRDefault="003733B0">
            <w:r w:rsidRPr="003733B0">
              <w:t>3</w:t>
            </w:r>
          </w:p>
        </w:tc>
        <w:tc>
          <w:tcPr>
            <w:tcW w:w="6570" w:type="dxa"/>
          </w:tcPr>
          <w:p w:rsidR="003733B0" w:rsidRPr="003733B0" w:rsidRDefault="003733B0" w:rsidP="00811A5D">
            <w:r w:rsidRPr="003733B0">
              <w:t xml:space="preserve">5:01 p.m. </w:t>
            </w:r>
            <w:r w:rsidR="00811A5D">
              <w:t>July 1</w:t>
            </w:r>
            <w:r w:rsidRPr="003733B0">
              <w:t xml:space="preserve">, 2015 to 5:00 p.m. </w:t>
            </w:r>
            <w:r w:rsidR="00811A5D">
              <w:t>July 5</w:t>
            </w:r>
            <w:r w:rsidRPr="003733B0">
              <w:t>, 201</w:t>
            </w:r>
            <w:r w:rsidR="00065013">
              <w:t>6</w:t>
            </w:r>
          </w:p>
        </w:tc>
      </w:tr>
    </w:tbl>
    <w:p w:rsidR="003733B0" w:rsidRDefault="003733B0">
      <w:pPr>
        <w:rPr>
          <w:b/>
        </w:rPr>
      </w:pPr>
    </w:p>
    <w:p w:rsidR="003733B0" w:rsidRDefault="001A2FC1">
      <w:pPr>
        <w:rPr>
          <w:b/>
        </w:rPr>
      </w:pPr>
      <w:r>
        <w:rPr>
          <w:b/>
        </w:rPr>
        <w:t xml:space="preserve">General </w:t>
      </w:r>
      <w:r w:rsidR="003733B0">
        <w:rPr>
          <w:b/>
        </w:rPr>
        <w:t>Instructions</w:t>
      </w:r>
    </w:p>
    <w:p w:rsidR="003733B0" w:rsidRDefault="003733B0" w:rsidP="001A2FC1">
      <w:pPr>
        <w:pStyle w:val="ListParagraph"/>
        <w:numPr>
          <w:ilvl w:val="0"/>
          <w:numId w:val="2"/>
        </w:numPr>
      </w:pPr>
      <w:r>
        <w:t>Each district shall submit one application for a match</w:t>
      </w:r>
      <w:r w:rsidR="001A2FC1">
        <w:t>ing grant from the OSCIM Program.</w:t>
      </w:r>
    </w:p>
    <w:p w:rsidR="003733B0" w:rsidRDefault="003733B0" w:rsidP="001A2FC1">
      <w:pPr>
        <w:pStyle w:val="ListParagraph"/>
        <w:numPr>
          <w:ilvl w:val="0"/>
          <w:numId w:val="2"/>
        </w:numPr>
      </w:pPr>
      <w:r>
        <w:t>Each application will count as the district’s submission for an award commitment under both</w:t>
      </w:r>
      <w:r w:rsidR="001A2FC1">
        <w:t xml:space="preserve"> </w:t>
      </w:r>
      <w:r>
        <w:t>the Priority List and First in Time funds.</w:t>
      </w:r>
    </w:p>
    <w:p w:rsidR="003733B0" w:rsidRDefault="003733B0" w:rsidP="001A2FC1">
      <w:pPr>
        <w:pStyle w:val="ListParagraph"/>
        <w:numPr>
          <w:ilvl w:val="0"/>
          <w:numId w:val="2"/>
        </w:numPr>
      </w:pPr>
      <w:r>
        <w:t xml:space="preserve">All applications </w:t>
      </w:r>
      <w:r w:rsidR="001A2FC1">
        <w:t>must</w:t>
      </w:r>
      <w:r>
        <w:t xml:space="preserve"> be fully completed.</w:t>
      </w:r>
      <w:r w:rsidR="001A2FC1">
        <w:t xml:space="preserve"> Failure to submit complete applications could result in the application being delayed for First in Time consideration or rejected.</w:t>
      </w:r>
    </w:p>
    <w:p w:rsidR="003733B0" w:rsidRDefault="003733B0" w:rsidP="001A2FC1">
      <w:pPr>
        <w:pStyle w:val="ListParagraph"/>
        <w:numPr>
          <w:ilvl w:val="0"/>
          <w:numId w:val="2"/>
        </w:numPr>
      </w:pPr>
      <w:r>
        <w:t xml:space="preserve">Districts </w:t>
      </w:r>
      <w:r w:rsidR="00811A5D">
        <w:t>must</w:t>
      </w:r>
      <w:r>
        <w:t xml:space="preserve"> submit the application electronically through secure FTP</w:t>
      </w:r>
      <w:r w:rsidR="001A2FC1">
        <w:t xml:space="preserve">, or email </w:t>
      </w:r>
      <w:r>
        <w:t xml:space="preserve">to </w:t>
      </w:r>
      <w:hyperlink r:id="rId6" w:history="1">
        <w:r w:rsidRPr="00F519E7">
          <w:rPr>
            <w:rStyle w:val="Hyperlink"/>
          </w:rPr>
          <w:t>ODE.schoolfacilities@state.or.us</w:t>
        </w:r>
      </w:hyperlink>
      <w:r>
        <w:t>.</w:t>
      </w:r>
    </w:p>
    <w:p w:rsidR="001A2FC1" w:rsidRDefault="001A2FC1" w:rsidP="001A2FC1">
      <w:bookmarkStart w:id="0" w:name="_GoBack"/>
      <w:bookmarkEnd w:id="0"/>
    </w:p>
    <w:p w:rsidR="001A2FC1" w:rsidRPr="001A2FC1" w:rsidRDefault="001A2FC1" w:rsidP="001A2FC1">
      <w:pPr>
        <w:rPr>
          <w:b/>
        </w:rPr>
      </w:pPr>
      <w:r w:rsidRPr="001A2FC1">
        <w:rPr>
          <w:b/>
        </w:rPr>
        <w:t>Application Instructions</w:t>
      </w:r>
    </w:p>
    <w:p w:rsidR="003733B0" w:rsidRDefault="001A2FC1" w:rsidP="001A2FC1">
      <w:pPr>
        <w:pStyle w:val="ListParagraph"/>
        <w:numPr>
          <w:ilvl w:val="0"/>
          <w:numId w:val="2"/>
        </w:numPr>
      </w:pPr>
      <w:r>
        <w:t>Question</w:t>
      </w:r>
      <w:r w:rsidR="007D1F31">
        <w:t xml:space="preserve"> </w:t>
      </w:r>
      <w:r>
        <w:t xml:space="preserve">4: </w:t>
      </w:r>
      <w:r w:rsidR="007D1F31">
        <w:t>The goal of this question is to generally identify projects that will be completed with bond proceeds. Please provide brief descriptions of the projects. For example, build new school, update elementary school systems, build transportation facility, etc</w:t>
      </w:r>
      <w:proofErr w:type="gramStart"/>
      <w:r w:rsidR="007D1F31">
        <w:t>.</w:t>
      </w:r>
      <w:r w:rsidR="001E7892">
        <w:t>.</w:t>
      </w:r>
      <w:proofErr w:type="gramEnd"/>
    </w:p>
    <w:p w:rsidR="001E7892" w:rsidRDefault="001A2FC1" w:rsidP="001A2FC1">
      <w:pPr>
        <w:pStyle w:val="ListParagraph"/>
        <w:numPr>
          <w:ilvl w:val="0"/>
          <w:numId w:val="2"/>
        </w:numPr>
      </w:pPr>
      <w:r>
        <w:t xml:space="preserve">Question 7-18: </w:t>
      </w:r>
      <w:r w:rsidR="001E7892">
        <w:t>Please provide information for both the point of contact for the application and the person authorized to sign any eventual contract. If the two individuals are the same person, please provide the information twice.</w:t>
      </w:r>
    </w:p>
    <w:p w:rsidR="001E7892" w:rsidRDefault="001A2FC1" w:rsidP="001A2FC1">
      <w:pPr>
        <w:pStyle w:val="ListParagraph"/>
        <w:numPr>
          <w:ilvl w:val="0"/>
          <w:numId w:val="2"/>
        </w:numPr>
      </w:pPr>
      <w:r>
        <w:t xml:space="preserve">Question 19: </w:t>
      </w:r>
      <w:r w:rsidR="009369BC">
        <w:t xml:space="preserve">Long range facility plans and facilities assessments are NOT required for 2015-17. </w:t>
      </w:r>
      <w:r>
        <w:t xml:space="preserve">However, </w:t>
      </w:r>
      <w:r w:rsidR="009369BC">
        <w:t xml:space="preserve">ODE would appreciate it if districts provided those plans to ODE if they have them. </w:t>
      </w:r>
      <w:r>
        <w:t xml:space="preserve">This could reduce the amount of information a district may have to submit for later database collections. </w:t>
      </w:r>
      <w:r w:rsidR="009369BC">
        <w:t>A district</w:t>
      </w:r>
      <w:r>
        <w:t>’</w:t>
      </w:r>
      <w:r w:rsidR="009369BC">
        <w:t>s application will not be adversely affected if a district d</w:t>
      </w:r>
      <w:r>
        <w:t>oes not submit that information this biennium.</w:t>
      </w:r>
    </w:p>
    <w:p w:rsidR="001A2FC1" w:rsidRPr="003733B0" w:rsidRDefault="001A2FC1" w:rsidP="001A2FC1">
      <w:pPr>
        <w:pStyle w:val="ListParagraph"/>
        <w:numPr>
          <w:ilvl w:val="0"/>
          <w:numId w:val="2"/>
        </w:numPr>
      </w:pPr>
      <w:r>
        <w:t xml:space="preserve">Question 20: </w:t>
      </w:r>
      <w:r w:rsidR="009369BC">
        <w:t>Please provide additional documents as word or PDF documents.</w:t>
      </w:r>
    </w:p>
    <w:sectPr w:rsidR="001A2FC1" w:rsidRPr="0037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72EEA"/>
    <w:multiLevelType w:val="hybridMultilevel"/>
    <w:tmpl w:val="339E9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8B5939"/>
    <w:multiLevelType w:val="hybridMultilevel"/>
    <w:tmpl w:val="727804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1D"/>
    <w:rsid w:val="00065013"/>
    <w:rsid w:val="001A2FC1"/>
    <w:rsid w:val="001E7892"/>
    <w:rsid w:val="003733B0"/>
    <w:rsid w:val="007D1F31"/>
    <w:rsid w:val="00811A5D"/>
    <w:rsid w:val="009267B5"/>
    <w:rsid w:val="009369BC"/>
    <w:rsid w:val="00C52EA2"/>
    <w:rsid w:val="00CA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3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3B0"/>
    <w:pPr>
      <w:ind w:left="720"/>
      <w:contextualSpacing/>
    </w:pPr>
  </w:style>
  <w:style w:type="character" w:styleId="Hyperlink">
    <w:name w:val="Hyperlink"/>
    <w:basedOn w:val="DefaultParagraphFont"/>
    <w:uiPriority w:val="99"/>
    <w:unhideWhenUsed/>
    <w:rsid w:val="003733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3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3B0"/>
    <w:pPr>
      <w:ind w:left="720"/>
      <w:contextualSpacing/>
    </w:pPr>
  </w:style>
  <w:style w:type="character" w:styleId="Hyperlink">
    <w:name w:val="Hyperlink"/>
    <w:basedOn w:val="DefaultParagraphFont"/>
    <w:uiPriority w:val="99"/>
    <w:unhideWhenUsed/>
    <w:rsid w:val="003733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E.schoolfacilities@state.or.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elliottm</dc:creator>
  <cp:lastModifiedBy>elliottm</cp:lastModifiedBy>
  <cp:revision>2</cp:revision>
  <dcterms:created xsi:type="dcterms:W3CDTF">2016-02-27T22:15:00Z</dcterms:created>
  <dcterms:modified xsi:type="dcterms:W3CDTF">2016-02-27T22:15:00Z</dcterms:modified>
</cp:coreProperties>
</file>