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F1D" w:rsidRPr="00ED1BD1" w:rsidRDefault="00D33F1D" w:rsidP="00D33F1D">
      <w:pPr>
        <w:pStyle w:val="c2"/>
        <w:widowControl/>
        <w:spacing w:line="240" w:lineRule="auto"/>
        <w:rPr>
          <w:rFonts w:ascii="Times New Roman" w:hAnsi="Times New Roman"/>
          <w:b/>
          <w:smallCaps/>
          <w:sz w:val="28"/>
          <w:szCs w:val="28"/>
        </w:rPr>
      </w:pPr>
      <w:bookmarkStart w:id="0" w:name="_GoBack"/>
      <w:bookmarkEnd w:id="0"/>
      <w:r w:rsidRPr="00ED1BD1">
        <w:rPr>
          <w:rFonts w:ascii="Times New Roman" w:hAnsi="Times New Roman"/>
          <w:b/>
          <w:smallCaps/>
          <w:sz w:val="28"/>
          <w:szCs w:val="28"/>
        </w:rPr>
        <w:t xml:space="preserve">Appendix </w:t>
      </w:r>
      <w:r>
        <w:rPr>
          <w:rFonts w:ascii="Times New Roman" w:hAnsi="Times New Roman"/>
          <w:b/>
          <w:smallCaps/>
          <w:sz w:val="28"/>
          <w:szCs w:val="28"/>
        </w:rPr>
        <w:t>G</w:t>
      </w:r>
    </w:p>
    <w:p w:rsidR="00D33F1D" w:rsidRPr="003175B0" w:rsidRDefault="00D33F1D" w:rsidP="00D33F1D">
      <w:pPr>
        <w:pStyle w:val="c2"/>
        <w:widowControl/>
        <w:spacing w:line="240" w:lineRule="auto"/>
        <w:rPr>
          <w:rFonts w:ascii="Times New Roman" w:hAnsi="Times New Roman"/>
          <w:b/>
          <w:smallCaps/>
          <w:sz w:val="28"/>
          <w:szCs w:val="28"/>
        </w:rPr>
      </w:pPr>
    </w:p>
    <w:p w:rsidR="00D33F1D" w:rsidRPr="00F67137" w:rsidRDefault="005941E2" w:rsidP="00D33F1D">
      <w:pPr>
        <w:pStyle w:val="Heading1"/>
        <w:rPr>
          <w:sz w:val="32"/>
          <w:szCs w:val="32"/>
        </w:rPr>
      </w:pPr>
      <w:r>
        <w:rPr>
          <w:sz w:val="32"/>
          <w:szCs w:val="32"/>
        </w:rPr>
        <w:t xml:space="preserve">Recommended </w:t>
      </w:r>
      <w:r w:rsidR="00D33F1D" w:rsidRPr="00AC04FC">
        <w:rPr>
          <w:sz w:val="32"/>
          <w:szCs w:val="32"/>
        </w:rPr>
        <w:t xml:space="preserve">Guidelines for </w:t>
      </w:r>
      <w:r>
        <w:rPr>
          <w:sz w:val="32"/>
          <w:szCs w:val="32"/>
        </w:rPr>
        <w:t>New Program Accounting</w:t>
      </w:r>
    </w:p>
    <w:p w:rsidR="00D33F1D" w:rsidRDefault="00D33F1D" w:rsidP="00D33F1D">
      <w:pPr>
        <w:pStyle w:val="Header"/>
        <w:tabs>
          <w:tab w:val="clear" w:pos="4320"/>
          <w:tab w:val="clear" w:pos="8640"/>
        </w:tabs>
        <w:rPr>
          <w:sz w:val="32"/>
          <w:szCs w:val="32"/>
        </w:rPr>
      </w:pPr>
    </w:p>
    <w:p w:rsidR="00C90FD5" w:rsidRDefault="00C90FD5" w:rsidP="00C90FD5">
      <w:r>
        <w:t xml:space="preserve">This </w:t>
      </w:r>
      <w:r w:rsidR="00D26C63">
        <w:t>guidance</w:t>
      </w:r>
      <w:r>
        <w:t xml:space="preserve"> is for new programs where there may be eventual interest to report and understand how the grant funds were spent and a financial data collection is not yet established. For example, the legislature may want to know how much money was spent on salaries and benefits, supplies, services, etc., for the High School Success program (Measure 98).  </w:t>
      </w:r>
      <w:r w:rsidR="00D84140">
        <w:t xml:space="preserve">Or </w:t>
      </w:r>
      <w:r w:rsidR="00CB75D9">
        <w:t>the total cost per school for</w:t>
      </w:r>
      <w:r w:rsidR="00D84140">
        <w:t xml:space="preserve"> participat</w:t>
      </w:r>
      <w:r w:rsidR="00CB75D9">
        <w:t>ion</w:t>
      </w:r>
      <w:r w:rsidR="00D84140">
        <w:t xml:space="preserve"> in the Outdoor School </w:t>
      </w:r>
      <w:r w:rsidR="00827507">
        <w:t>p</w:t>
      </w:r>
      <w:r w:rsidR="00D84140">
        <w:t>rogram (Measure 99).</w:t>
      </w:r>
    </w:p>
    <w:p w:rsidR="00C90FD5" w:rsidRDefault="00C90FD5" w:rsidP="00C90FD5"/>
    <w:p w:rsidR="00C90FD5" w:rsidRDefault="00D26C63" w:rsidP="00C90FD5">
      <w:r>
        <w:t xml:space="preserve">The recommendation for coding new programs </w:t>
      </w:r>
      <w:r w:rsidR="004817CE">
        <w:t>is to establish</w:t>
      </w:r>
      <w:r w:rsidR="00C90FD5">
        <w:t xml:space="preserve"> a specific fund at the district level</w:t>
      </w:r>
      <w:r w:rsidR="004817CE">
        <w:t>.</w:t>
      </w:r>
      <w:r w:rsidR="00C90FD5">
        <w:t xml:space="preserve"> </w:t>
      </w:r>
      <w:r w:rsidR="004817CE">
        <w:t>This</w:t>
      </w:r>
      <w:r>
        <w:t xml:space="preserve"> </w:t>
      </w:r>
      <w:r w:rsidR="00C90FD5">
        <w:t xml:space="preserve">may reduce the potential for ambiguity in the reporting of data. </w:t>
      </w:r>
      <w:r w:rsidR="004817CE">
        <w:t>Another</w:t>
      </w:r>
      <w:r w:rsidR="00C90FD5">
        <w:t xml:space="preserve"> advantage of creating a new district-level fund is the </w:t>
      </w:r>
      <w:r>
        <w:t>cap</w:t>
      </w:r>
      <w:r w:rsidR="00C90FD5">
        <w:t xml:space="preserve">ability to use existing codes </w:t>
      </w:r>
      <w:r w:rsidR="004817CE">
        <w:t>whereby</w:t>
      </w:r>
      <w:r w:rsidR="00827507">
        <w:t>,</w:t>
      </w:r>
      <w:r w:rsidR="00C90FD5">
        <w:t xml:space="preserve"> if needed</w:t>
      </w:r>
      <w:r w:rsidR="00827507">
        <w:t>,</w:t>
      </w:r>
      <w:r w:rsidR="00C90FD5">
        <w:t xml:space="preserve"> the data can be disaggregated easily. For example, districts will not necessarily need to make a choice between coding </w:t>
      </w:r>
      <w:r w:rsidR="004817CE">
        <w:t xml:space="preserve">each new program </w:t>
      </w:r>
      <w:r w:rsidR="00C90FD5">
        <w:t xml:space="preserve">to a new Area of Responsibility </w:t>
      </w:r>
      <w:r w:rsidR="004817CE">
        <w:t xml:space="preserve">over coding to </w:t>
      </w:r>
      <w:r w:rsidR="00C90FD5">
        <w:t xml:space="preserve">existing A of R codes, such as A of R 320, which is used for Maintenance of Effort review for Special Education programs. </w:t>
      </w:r>
    </w:p>
    <w:p w:rsidR="00C90FD5" w:rsidRPr="00827507" w:rsidRDefault="00C90FD5" w:rsidP="00D33F1D">
      <w:pPr>
        <w:pStyle w:val="Header"/>
        <w:tabs>
          <w:tab w:val="clear" w:pos="4320"/>
          <w:tab w:val="clear" w:pos="8640"/>
        </w:tabs>
        <w:rPr>
          <w:szCs w:val="24"/>
        </w:rPr>
      </w:pPr>
    </w:p>
    <w:p w:rsidR="00C90FD5" w:rsidRPr="00827507" w:rsidRDefault="00CE5292" w:rsidP="00D33F1D">
      <w:pPr>
        <w:pStyle w:val="Header"/>
        <w:tabs>
          <w:tab w:val="clear" w:pos="4320"/>
          <w:tab w:val="clear" w:pos="8640"/>
        </w:tabs>
        <w:rPr>
          <w:u w:val="single"/>
        </w:rPr>
      </w:pPr>
      <w:r>
        <w:rPr>
          <w:u w:val="single"/>
        </w:rPr>
        <w:t>Example for coding new programs such as M98 and M99 Grants:</w:t>
      </w:r>
    </w:p>
    <w:p w:rsidR="00276F0E" w:rsidRDefault="001A401C" w:rsidP="00D33F1D">
      <w:pPr>
        <w:pStyle w:val="Header"/>
        <w:tabs>
          <w:tab w:val="clear" w:pos="4320"/>
          <w:tab w:val="clear" w:pos="8640"/>
        </w:tabs>
      </w:pPr>
      <w:r>
        <w:tab/>
        <w:t xml:space="preserve">FUND – </w:t>
      </w:r>
    </w:p>
    <w:p w:rsidR="005D6995" w:rsidRDefault="00783C67" w:rsidP="00276F0E">
      <w:pPr>
        <w:pStyle w:val="Header"/>
        <w:tabs>
          <w:tab w:val="clear" w:pos="4320"/>
          <w:tab w:val="clear" w:pos="8640"/>
        </w:tabs>
        <w:ind w:left="720" w:firstLine="720"/>
      </w:pPr>
      <w:r>
        <w:t>C</w:t>
      </w:r>
      <w:r w:rsidR="001A401C">
        <w:t>reate a new fund</w:t>
      </w:r>
      <w:r w:rsidR="005D6995">
        <w:t xml:space="preserve"> in either the General Fund or Special Revenue Fund</w:t>
      </w:r>
    </w:p>
    <w:p w:rsidR="00276F0E" w:rsidRDefault="00281547" w:rsidP="00D33F1D">
      <w:pPr>
        <w:pStyle w:val="Header"/>
        <w:tabs>
          <w:tab w:val="clear" w:pos="4320"/>
          <w:tab w:val="clear" w:pos="8640"/>
        </w:tabs>
      </w:pPr>
      <w:r>
        <w:tab/>
        <w:t xml:space="preserve">REVENUE – </w:t>
      </w:r>
    </w:p>
    <w:p w:rsidR="00827507" w:rsidRDefault="001A401C" w:rsidP="00276F0E">
      <w:pPr>
        <w:pStyle w:val="Header"/>
        <w:tabs>
          <w:tab w:val="clear" w:pos="4320"/>
          <w:tab w:val="clear" w:pos="8640"/>
        </w:tabs>
        <w:ind w:left="720" w:firstLine="720"/>
      </w:pPr>
      <w:r>
        <w:t xml:space="preserve">Source code – </w:t>
      </w:r>
      <w:r w:rsidR="00783C67">
        <w:t xml:space="preserve"> </w:t>
      </w:r>
      <w:r>
        <w:t>3299 (other restricted grants in aid)</w:t>
      </w:r>
    </w:p>
    <w:p w:rsidR="00281547" w:rsidRDefault="001A401C" w:rsidP="00D33F1D">
      <w:pPr>
        <w:pStyle w:val="Header"/>
        <w:tabs>
          <w:tab w:val="clear" w:pos="4320"/>
          <w:tab w:val="clear" w:pos="8640"/>
        </w:tabs>
      </w:pPr>
      <w:r>
        <w:tab/>
        <w:t xml:space="preserve">EXPENDITURES –  </w:t>
      </w:r>
    </w:p>
    <w:p w:rsidR="00281547" w:rsidRDefault="00281547" w:rsidP="001A401C">
      <w:pPr>
        <w:pStyle w:val="Header"/>
        <w:tabs>
          <w:tab w:val="clear" w:pos="4320"/>
          <w:tab w:val="clear" w:pos="8640"/>
        </w:tabs>
        <w:ind w:left="720" w:firstLine="720"/>
      </w:pPr>
      <w:r>
        <w:t>Fun</w:t>
      </w:r>
      <w:r w:rsidR="001A401C">
        <w:t>ction</w:t>
      </w:r>
      <w:r>
        <w:t xml:space="preserve"> – </w:t>
      </w:r>
      <w:r w:rsidR="00783C67">
        <w:t xml:space="preserve"> </w:t>
      </w:r>
      <w:r w:rsidR="001A401C">
        <w:t>code to program</w:t>
      </w:r>
    </w:p>
    <w:p w:rsidR="001A401C" w:rsidRDefault="001A401C" w:rsidP="001A401C">
      <w:pPr>
        <w:pStyle w:val="Header"/>
        <w:tabs>
          <w:tab w:val="clear" w:pos="4320"/>
          <w:tab w:val="clear" w:pos="8640"/>
        </w:tabs>
        <w:ind w:left="720" w:firstLine="720"/>
      </w:pPr>
      <w:r>
        <w:t xml:space="preserve">Object – </w:t>
      </w:r>
      <w:r w:rsidR="00783C67">
        <w:t xml:space="preserve"> </w:t>
      </w:r>
      <w:r>
        <w:t xml:space="preserve">code to </w:t>
      </w:r>
      <w:r w:rsidR="005D6995">
        <w:t>service or commodity</w:t>
      </w:r>
    </w:p>
    <w:p w:rsidR="00CB75D9" w:rsidRDefault="00CB75D9" w:rsidP="00CB75D9">
      <w:pPr>
        <w:pStyle w:val="Header"/>
        <w:tabs>
          <w:tab w:val="clear" w:pos="4320"/>
          <w:tab w:val="clear" w:pos="8640"/>
        </w:tabs>
        <w:ind w:left="720" w:firstLine="720"/>
      </w:pPr>
      <w:r>
        <w:t>Operational Unit – code to building level</w:t>
      </w:r>
    </w:p>
    <w:p w:rsidR="005D6995" w:rsidRDefault="001A401C" w:rsidP="00CB75D9">
      <w:pPr>
        <w:pStyle w:val="Header"/>
        <w:tabs>
          <w:tab w:val="clear" w:pos="4320"/>
          <w:tab w:val="clear" w:pos="8640"/>
        </w:tabs>
        <w:ind w:left="720" w:firstLine="720"/>
      </w:pPr>
      <w:r>
        <w:t>Area of Responsibility</w:t>
      </w:r>
      <w:r w:rsidR="00783C67">
        <w:t xml:space="preserve"> –  code to curriculum area</w:t>
      </w:r>
      <w:r w:rsidR="00404592">
        <w:t xml:space="preserve"> as required</w:t>
      </w:r>
      <w:r w:rsidR="005D6995">
        <w:t xml:space="preserve"> by function</w:t>
      </w:r>
    </w:p>
    <w:p w:rsidR="005D6995" w:rsidRDefault="005D6995" w:rsidP="005D6995">
      <w:pPr>
        <w:pStyle w:val="Header"/>
        <w:tabs>
          <w:tab w:val="clear" w:pos="4320"/>
          <w:tab w:val="clear" w:pos="8640"/>
        </w:tabs>
        <w:rPr>
          <w:szCs w:val="24"/>
        </w:rPr>
      </w:pPr>
    </w:p>
    <w:p w:rsidR="00EF4877" w:rsidRDefault="00EF4877" w:rsidP="005D6995">
      <w:pPr>
        <w:pStyle w:val="Header"/>
        <w:tabs>
          <w:tab w:val="clear" w:pos="4320"/>
          <w:tab w:val="clear" w:pos="8640"/>
        </w:tabs>
        <w:rPr>
          <w:szCs w:val="24"/>
        </w:rPr>
      </w:pPr>
    </w:p>
    <w:p w:rsidR="00EF4877" w:rsidRPr="00EF4877" w:rsidRDefault="00EF4877" w:rsidP="005D6995">
      <w:pPr>
        <w:pStyle w:val="Header"/>
        <w:tabs>
          <w:tab w:val="clear" w:pos="4320"/>
          <w:tab w:val="clear" w:pos="8640"/>
        </w:tabs>
        <w:rPr>
          <w:szCs w:val="24"/>
        </w:rPr>
      </w:pPr>
    </w:p>
    <w:sectPr w:rsidR="00EF4877" w:rsidRPr="00EF4877">
      <w:headerReference w:type="default" r:id="rId7"/>
      <w:footerReference w:type="default" r:id="rId8"/>
      <w:pgSz w:w="12240" w:h="15840"/>
      <w:pgMar w:top="1440" w:right="1440" w:bottom="1440" w:left="1440"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3AF" w:rsidRDefault="000B33AF">
      <w:r>
        <w:separator/>
      </w:r>
    </w:p>
  </w:endnote>
  <w:endnote w:type="continuationSeparator" w:id="0">
    <w:p w:rsidR="000B33AF" w:rsidRDefault="000B3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1D" w:rsidRDefault="00D33F1D">
    <w:pPr>
      <w:pStyle w:val="Footer"/>
      <w:tabs>
        <w:tab w:val="clear" w:pos="4320"/>
        <w:tab w:val="clear" w:pos="8640"/>
        <w:tab w:val="right" w:pos="9360"/>
      </w:tabs>
      <w:ind w:right="240"/>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3AF" w:rsidRDefault="000B33AF">
      <w:r>
        <w:separator/>
      </w:r>
    </w:p>
  </w:footnote>
  <w:footnote w:type="continuationSeparator" w:id="0">
    <w:p w:rsidR="000B33AF" w:rsidRDefault="000B33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1D" w:rsidRDefault="00D33F1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75202"/>
    <w:multiLevelType w:val="hybridMultilevel"/>
    <w:tmpl w:val="BB2CFC8C"/>
    <w:lvl w:ilvl="0" w:tplc="F5C2B8E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5F1641"/>
    <w:multiLevelType w:val="hybridMultilevel"/>
    <w:tmpl w:val="8B98E3C0"/>
    <w:lvl w:ilvl="0" w:tplc="265E3D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2545E0"/>
    <w:multiLevelType w:val="hybridMultilevel"/>
    <w:tmpl w:val="6B5C46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581FF7"/>
    <w:multiLevelType w:val="hybridMultilevel"/>
    <w:tmpl w:val="1A7A436A"/>
    <w:lvl w:ilvl="0" w:tplc="3476E69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F1D"/>
    <w:rsid w:val="000B33AF"/>
    <w:rsid w:val="001A401C"/>
    <w:rsid w:val="00273275"/>
    <w:rsid w:val="00276F0E"/>
    <w:rsid w:val="00281547"/>
    <w:rsid w:val="003F54FE"/>
    <w:rsid w:val="00404592"/>
    <w:rsid w:val="00474FA8"/>
    <w:rsid w:val="004817CE"/>
    <w:rsid w:val="00563C67"/>
    <w:rsid w:val="005941E2"/>
    <w:rsid w:val="005D6995"/>
    <w:rsid w:val="00783C67"/>
    <w:rsid w:val="00827507"/>
    <w:rsid w:val="009634FF"/>
    <w:rsid w:val="00C90FD5"/>
    <w:rsid w:val="00CB75D9"/>
    <w:rsid w:val="00CE5292"/>
    <w:rsid w:val="00D26C63"/>
    <w:rsid w:val="00D33F1D"/>
    <w:rsid w:val="00D54C80"/>
    <w:rsid w:val="00D84140"/>
    <w:rsid w:val="00EF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BA3E6-17D5-4823-9E6E-14D6580C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F1D"/>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D33F1D"/>
    <w:pPr>
      <w:keepNext/>
      <w:jc w:val="cente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3F1D"/>
    <w:rPr>
      <w:rFonts w:ascii="Times New Roman" w:eastAsia="Times New Roman" w:hAnsi="Times New Roman" w:cs="Times New Roman"/>
      <w:b/>
      <w:sz w:val="40"/>
      <w:szCs w:val="20"/>
    </w:rPr>
  </w:style>
  <w:style w:type="paragraph" w:styleId="Header">
    <w:name w:val="header"/>
    <w:basedOn w:val="Normal"/>
    <w:link w:val="HeaderChar"/>
    <w:rsid w:val="00D33F1D"/>
    <w:pPr>
      <w:tabs>
        <w:tab w:val="center" w:pos="4320"/>
        <w:tab w:val="right" w:pos="8640"/>
      </w:tabs>
    </w:pPr>
  </w:style>
  <w:style w:type="character" w:customStyle="1" w:styleId="HeaderChar">
    <w:name w:val="Header Char"/>
    <w:basedOn w:val="DefaultParagraphFont"/>
    <w:link w:val="Header"/>
    <w:rsid w:val="00D33F1D"/>
    <w:rPr>
      <w:rFonts w:ascii="Times New Roman" w:eastAsia="Times New Roman" w:hAnsi="Times New Roman" w:cs="Times New Roman"/>
      <w:sz w:val="24"/>
      <w:szCs w:val="20"/>
    </w:rPr>
  </w:style>
  <w:style w:type="paragraph" w:styleId="Footer">
    <w:name w:val="footer"/>
    <w:basedOn w:val="Normal"/>
    <w:link w:val="FooterChar"/>
    <w:uiPriority w:val="99"/>
    <w:rsid w:val="00D33F1D"/>
    <w:pPr>
      <w:tabs>
        <w:tab w:val="center" w:pos="4320"/>
        <w:tab w:val="right" w:pos="8640"/>
      </w:tabs>
    </w:pPr>
  </w:style>
  <w:style w:type="character" w:customStyle="1" w:styleId="FooterChar">
    <w:name w:val="Footer Char"/>
    <w:basedOn w:val="DefaultParagraphFont"/>
    <w:link w:val="Footer"/>
    <w:uiPriority w:val="99"/>
    <w:rsid w:val="00D33F1D"/>
    <w:rPr>
      <w:rFonts w:ascii="Times New Roman" w:eastAsia="Times New Roman" w:hAnsi="Times New Roman" w:cs="Times New Roman"/>
      <w:sz w:val="24"/>
      <w:szCs w:val="20"/>
    </w:rPr>
  </w:style>
  <w:style w:type="paragraph" w:customStyle="1" w:styleId="c2">
    <w:name w:val="c2"/>
    <w:basedOn w:val="Normal"/>
    <w:rsid w:val="00D33F1D"/>
    <w:pPr>
      <w:widowControl w:val="0"/>
      <w:spacing w:line="240" w:lineRule="atLeast"/>
      <w:jc w:val="center"/>
    </w:pPr>
    <w:rPr>
      <w:rFonts w:ascii="Times" w:hAnsi="Times"/>
    </w:rPr>
  </w:style>
  <w:style w:type="character" w:styleId="Hyperlink">
    <w:name w:val="Hyperlink"/>
    <w:uiPriority w:val="99"/>
    <w:rsid w:val="00D33F1D"/>
    <w:rPr>
      <w:color w:val="0000FF"/>
      <w:u w:val="single"/>
    </w:rPr>
  </w:style>
  <w:style w:type="paragraph" w:styleId="ListParagraph">
    <w:name w:val="List Paragraph"/>
    <w:basedOn w:val="Normal"/>
    <w:uiPriority w:val="34"/>
    <w:qFormat/>
    <w:rsid w:val="00D33F1D"/>
    <w:pPr>
      <w:ind w:left="720"/>
      <w:contextualSpacing/>
    </w:pPr>
  </w:style>
  <w:style w:type="paragraph" w:styleId="BalloonText">
    <w:name w:val="Balloon Text"/>
    <w:basedOn w:val="Normal"/>
    <w:link w:val="BalloonTextChar"/>
    <w:uiPriority w:val="99"/>
    <w:semiHidden/>
    <w:unhideWhenUsed/>
    <w:rsid w:val="002815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54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225</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Mari - ODE</dc:creator>
  <cp:keywords/>
  <dc:description/>
  <cp:lastModifiedBy>JOHNSON Mari - ODE</cp:lastModifiedBy>
  <cp:revision>2</cp:revision>
  <cp:lastPrinted>2017-12-11T18:30:00Z</cp:lastPrinted>
  <dcterms:created xsi:type="dcterms:W3CDTF">2018-04-23T16:09:00Z</dcterms:created>
  <dcterms:modified xsi:type="dcterms:W3CDTF">2018-04-23T16:09:00Z</dcterms:modified>
</cp:coreProperties>
</file>