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6F33C762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14:paraId="6F7FB7B9" w14:textId="77777777">
              <w:trPr>
                <w:trHeight w:hRule="exact" w:val="7200"/>
              </w:trPr>
              <w:tc>
                <w:tcPr>
                  <w:tcW w:w="7200" w:type="dxa"/>
                </w:tcPr>
                <w:p w14:paraId="747960B3" w14:textId="5F3D1E96" w:rsidR="00A6408A" w:rsidRDefault="008E19E6">
                  <w:r>
                    <w:rPr>
                      <w:noProof/>
                    </w:rPr>
                    <w:drawing>
                      <wp:inline distT="0" distB="0" distL="0" distR="0" wp14:anchorId="46CB51B5" wp14:editId="1D3FDEB9">
                        <wp:extent cx="4572000" cy="3613150"/>
                        <wp:effectExtent l="0" t="0" r="0" b="6350"/>
                        <wp:docPr id="2" name="Picture 2" descr="Graphical user interfac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Graphical user interface&#10;&#10;Description automatically generated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613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2D330CA9" w14:textId="77777777">
              <w:trPr>
                <w:trHeight w:hRule="exact" w:val="5760"/>
              </w:trPr>
              <w:tc>
                <w:tcPr>
                  <w:tcW w:w="7200" w:type="dxa"/>
                </w:tcPr>
                <w:p w14:paraId="11B8286D" w14:textId="78C35DF6" w:rsidR="00A6408A" w:rsidRPr="007A611D" w:rsidRDefault="007A611D" w:rsidP="007A611D">
                  <w:pPr>
                    <w:pStyle w:val="Subtitle"/>
                    <w:spacing w:before="0"/>
                    <w:rPr>
                      <w:sz w:val="72"/>
                      <w:szCs w:val="72"/>
                    </w:rPr>
                  </w:pPr>
                  <w:r w:rsidRPr="007A611D">
                    <w:rPr>
                      <w:sz w:val="72"/>
                      <w:szCs w:val="72"/>
                    </w:rPr>
                    <w:t xml:space="preserve">EIS </w:t>
                  </w:r>
                  <w:r w:rsidR="006C105B">
                    <w:rPr>
                      <w:sz w:val="72"/>
                      <w:szCs w:val="72"/>
                    </w:rPr>
                    <w:t xml:space="preserve">Cyber </w:t>
                  </w:r>
                  <w:r w:rsidRPr="007A611D">
                    <w:rPr>
                      <w:sz w:val="72"/>
                      <w:szCs w:val="72"/>
                    </w:rPr>
                    <w:t>SEcurity Webinar Series</w:t>
                  </w:r>
                </w:p>
                <w:p w14:paraId="797EE9AD" w14:textId="0C3AD6EB" w:rsidR="00A6408A" w:rsidRPr="007A611D" w:rsidRDefault="006C105B">
                  <w:pPr>
                    <w:pStyle w:val="Heading1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CYBER </w:t>
                  </w:r>
                  <w:r w:rsidR="007A611D" w:rsidRPr="007A611D">
                    <w:rPr>
                      <w:sz w:val="48"/>
                      <w:szCs w:val="48"/>
                    </w:rPr>
                    <w:t>SECURITY CHALLENGES</w:t>
                  </w:r>
                </w:p>
                <w:p w14:paraId="14D7931A" w14:textId="3F2A4489" w:rsidR="00A6408A" w:rsidRDefault="008E19E6">
                  <w:r>
                    <w:t>EIS is partnering with our Statewide Price Agreement Vendors to present a multi</w:t>
                  </w:r>
                  <w:r w:rsidR="006C105B">
                    <w:t>-</w:t>
                  </w:r>
                  <w:r>
                    <w:t xml:space="preserve">topic </w:t>
                  </w:r>
                  <w:r w:rsidR="006C105B">
                    <w:t xml:space="preserve">Cyber </w:t>
                  </w:r>
                  <w:r>
                    <w:t>Security Webinar series.  The first Webinar –</w:t>
                  </w:r>
                  <w:r w:rsidR="006C105B">
                    <w:t xml:space="preserve"> Cyber</w:t>
                  </w:r>
                  <w:r>
                    <w:t xml:space="preserve"> Security Challenges – will be held March 16</w:t>
                  </w:r>
                  <w:r w:rsidRPr="008E19E6">
                    <w:rPr>
                      <w:vertAlign w:val="superscript"/>
                    </w:rPr>
                    <w:t>th</w:t>
                  </w:r>
                  <w:r>
                    <w:t xml:space="preserve"> from 1-2:30pm.  </w:t>
                  </w:r>
                  <w:r w:rsidR="000B376F">
                    <w:t>This</w:t>
                  </w:r>
                  <w:r>
                    <w:t xml:space="preserve"> Webinar will include </w:t>
                  </w:r>
                  <w:r w:rsidR="000B376F">
                    <w:t xml:space="preserve">a </w:t>
                  </w:r>
                  <w:r w:rsidR="00B451FA">
                    <w:t>panel discussion</w:t>
                  </w:r>
                  <w:r w:rsidR="000B376F">
                    <w:t xml:space="preserve"> on </w:t>
                  </w:r>
                  <w:r>
                    <w:t>budgets, staffing, current trends, and current threats.</w:t>
                  </w:r>
                </w:p>
              </w:tc>
            </w:tr>
            <w:tr w:rsidR="00A6408A" w14:paraId="41A70A95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1A797C6C" w14:textId="53DA506B" w:rsidR="00A6408A" w:rsidRDefault="008E19E6">
                  <w:r>
                    <w:rPr>
                      <w:noProof/>
                    </w:rPr>
                    <w:drawing>
                      <wp:inline distT="0" distB="0" distL="0" distR="0" wp14:anchorId="794BED03" wp14:editId="23A71990">
                        <wp:extent cx="1145540" cy="914400"/>
                        <wp:effectExtent l="0" t="0" r="0" b="0"/>
                        <wp:docPr id="3" name="Picture 3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 descr="Text&#10;&#10;Description automatically generated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54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4DDDAE" w14:textId="77777777" w:rsidR="00A6408A" w:rsidRDefault="00A6408A"/>
        </w:tc>
        <w:tc>
          <w:tcPr>
            <w:tcW w:w="144" w:type="dxa"/>
          </w:tcPr>
          <w:p w14:paraId="063E371A" w14:textId="77777777"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5D897F09" w14:textId="77777777" w:rsidTr="007A611D">
              <w:trPr>
                <w:trHeight w:hRule="exact" w:val="756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4A47448C" w14:textId="77777777" w:rsidR="008E19E6" w:rsidRDefault="008E19E6">
                  <w:pPr>
                    <w:pStyle w:val="Heading2"/>
                  </w:pPr>
                  <w:r>
                    <w:t>March 16</w:t>
                  </w:r>
                  <w:r w:rsidRPr="008E19E6">
                    <w:t>th</w:t>
                  </w:r>
                  <w:r>
                    <w:t xml:space="preserve"> </w:t>
                  </w:r>
                </w:p>
                <w:p w14:paraId="1BD4A096" w14:textId="4D6CC227" w:rsidR="00A6408A" w:rsidRDefault="008E19E6">
                  <w:pPr>
                    <w:pStyle w:val="Heading2"/>
                  </w:pPr>
                  <w:r>
                    <w:t>1</w:t>
                  </w:r>
                  <w:r w:rsidR="007A611D">
                    <w:t xml:space="preserve">pm </w:t>
                  </w:r>
                  <w:r>
                    <w:t>-</w:t>
                  </w:r>
                  <w:r w:rsidR="007A611D">
                    <w:t xml:space="preserve"> </w:t>
                  </w:r>
                  <w:r>
                    <w:t>2:30pm</w:t>
                  </w:r>
                </w:p>
                <w:p w14:paraId="4721608D" w14:textId="77777777" w:rsidR="00A6408A" w:rsidRPr="008E19E6" w:rsidRDefault="00A6408A">
                  <w:pPr>
                    <w:pStyle w:val="Line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32"/>
                      <w:szCs w:val="32"/>
                    </w:rPr>
                  </w:pPr>
                </w:p>
                <w:p w14:paraId="1DC9717B" w14:textId="77777777" w:rsidR="00A6408A" w:rsidRPr="008E19E6" w:rsidRDefault="00A6408A">
                  <w:pPr>
                    <w:pStyle w:val="Line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32"/>
                      <w:szCs w:val="32"/>
                    </w:rPr>
                  </w:pPr>
                </w:p>
                <w:p w14:paraId="42525718" w14:textId="6BE4132D" w:rsidR="008E19E6" w:rsidRPr="003C491B" w:rsidRDefault="00B97CA2" w:rsidP="008E19E6">
                  <w:pPr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FFFFFF" w:themeColor="background1"/>
                      <w:sz w:val="32"/>
                      <w:szCs w:val="32"/>
                      <w:u w:val="single"/>
                    </w:rPr>
                  </w:pPr>
                  <w:hyperlink r:id="rId7" w:tgtFrame="_blank" w:history="1">
                    <w:r w:rsidR="008E19E6" w:rsidRPr="003C491B">
                      <w:rPr>
                        <w:rFonts w:asciiTheme="majorHAnsi" w:eastAsiaTheme="majorEastAsia" w:hAnsiTheme="majorHAnsi" w:cstheme="majorBidi"/>
                        <w:b/>
                        <w:bCs/>
                        <w:caps/>
                        <w:color w:val="FFFFFF" w:themeColor="background1"/>
                        <w:sz w:val="32"/>
                        <w:szCs w:val="32"/>
                        <w:u w:val="single"/>
                      </w:rPr>
                      <w:t>Click here to join the meeting</w:t>
                    </w:r>
                  </w:hyperlink>
                </w:p>
                <w:p w14:paraId="04A67A9D" w14:textId="36A8F3DA" w:rsidR="008E19E6" w:rsidRDefault="008E19E6" w:rsidP="008E19E6">
                  <w:pPr>
                    <w:pStyle w:val="Line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32"/>
                      <w:szCs w:val="32"/>
                    </w:rPr>
                  </w:pPr>
                </w:p>
                <w:p w14:paraId="30015FD4" w14:textId="77777777" w:rsidR="007A611D" w:rsidRDefault="007A611D" w:rsidP="007A611D">
                  <w:pPr>
                    <w:pStyle w:val="Heading2"/>
                  </w:pPr>
                  <w:r>
                    <w:t>Who should attend:</w:t>
                  </w:r>
                </w:p>
                <w:p w14:paraId="0A9FD029" w14:textId="5141D5EE" w:rsidR="007A611D" w:rsidRPr="007A611D" w:rsidRDefault="006C105B" w:rsidP="007A611D">
                  <w:pPr>
                    <w:pStyle w:val="Heading2"/>
                  </w:pPr>
                  <w:r>
                    <w:t>Business Decision makers, cyber SECURITY and IT personnel</w:t>
                  </w:r>
                </w:p>
                <w:p w14:paraId="7FB461AD" w14:textId="77777777" w:rsidR="00A6408A" w:rsidRPr="008E19E6" w:rsidRDefault="00A6408A">
                  <w:pPr>
                    <w:pStyle w:val="Line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32"/>
                      <w:szCs w:val="32"/>
                    </w:rPr>
                  </w:pPr>
                </w:p>
                <w:p w14:paraId="61F05F6B" w14:textId="1990CEA1" w:rsidR="007A611D" w:rsidRPr="007A611D" w:rsidRDefault="007A611D" w:rsidP="007A611D">
                  <w:pPr>
                    <w:pStyle w:val="Line"/>
                  </w:pPr>
                </w:p>
              </w:tc>
            </w:tr>
            <w:tr w:rsidR="00A6408A" w14:paraId="408E95D1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7EDB5D13" w14:textId="77777777" w:rsidR="00A6408A" w:rsidRDefault="00A6408A"/>
              </w:tc>
            </w:tr>
            <w:tr w:rsidR="00A6408A" w14:paraId="0EEBD6B7" w14:textId="77777777" w:rsidTr="007A611D">
              <w:trPr>
                <w:trHeight w:hRule="exact" w:val="723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5D51B34F" w14:textId="01BBFA15" w:rsidR="00A6408A" w:rsidRPr="000B376F" w:rsidRDefault="007A611D" w:rsidP="000B376F">
                  <w:pPr>
                    <w:pStyle w:val="ContactInfo"/>
                    <w:spacing w:beforeLines="80" w:before="192" w:after="160"/>
                    <w:rPr>
                      <w:b/>
                      <w:bCs/>
                    </w:rPr>
                  </w:pPr>
                  <w:r w:rsidRPr="000B376F">
                    <w:rPr>
                      <w:b/>
                      <w:bCs/>
                    </w:rPr>
                    <w:t>FUTURE WEBINARS INCLUDE</w:t>
                  </w:r>
                </w:p>
                <w:p w14:paraId="74EE4895" w14:textId="49A184BC" w:rsidR="007A611D" w:rsidRDefault="000B376F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38C46FB4" wp14:editId="28B8E01D">
                        <wp:simplePos x="0" y="0"/>
                        <wp:positionH relativeFrom="column">
                          <wp:posOffset>-66040</wp:posOffset>
                        </wp:positionH>
                        <wp:positionV relativeFrom="paragraph">
                          <wp:posOffset>347980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6" name="Graphic 6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246DE921" wp14:editId="6D35DE9F">
                        <wp:simplePos x="0" y="0"/>
                        <wp:positionH relativeFrom="column">
                          <wp:posOffset>-71120</wp:posOffset>
                        </wp:positionH>
                        <wp:positionV relativeFrom="paragraph">
                          <wp:posOffset>19050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4" name="Graphic 4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t>Discovery of Gaps</w:t>
                  </w:r>
                </w:p>
                <w:p w14:paraId="08519613" w14:textId="388EC23A" w:rsidR="007A611D" w:rsidRDefault="000B376F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7067B085" wp14:editId="44267C83">
                        <wp:simplePos x="0" y="0"/>
                        <wp:positionH relativeFrom="column">
                          <wp:posOffset>-59690</wp:posOffset>
                        </wp:positionH>
                        <wp:positionV relativeFrom="paragraph">
                          <wp:posOffset>354330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7" name="Graphic 7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t>Work from Anywhere</w:t>
                  </w:r>
                </w:p>
                <w:p w14:paraId="15089C9F" w14:textId="5FA78463" w:rsidR="007A611D" w:rsidRDefault="000B376F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1" locked="0" layoutInCell="1" allowOverlap="1" wp14:anchorId="7BD3A95F" wp14:editId="4A460CC3">
                        <wp:simplePos x="0" y="0"/>
                        <wp:positionH relativeFrom="column">
                          <wp:posOffset>-53340</wp:posOffset>
                        </wp:positionH>
                        <wp:positionV relativeFrom="paragraph">
                          <wp:posOffset>508635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8" name="Graphic 8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t>Secure Access Service Edge (SASE)</w:t>
                  </w:r>
                </w:p>
                <w:p w14:paraId="1D12BD25" w14:textId="530966BA" w:rsidR="007A611D" w:rsidRDefault="000B376F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1" locked="0" layoutInCell="1" allowOverlap="1" wp14:anchorId="476EAD0A" wp14:editId="6E375C4A">
                        <wp:simplePos x="0" y="0"/>
                        <wp:positionH relativeFrom="column">
                          <wp:posOffset>-46990</wp:posOffset>
                        </wp:positionH>
                        <wp:positionV relativeFrom="paragraph">
                          <wp:posOffset>335280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9" name="Graphic 9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t>Zero Trust</w:t>
                  </w:r>
                </w:p>
                <w:p w14:paraId="3480A232" w14:textId="54550738" w:rsidR="007A611D" w:rsidRDefault="000B376F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1" locked="0" layoutInCell="1" allowOverlap="1" wp14:anchorId="40F01A1C" wp14:editId="50CD5093">
                        <wp:simplePos x="0" y="0"/>
                        <wp:positionH relativeFrom="column">
                          <wp:posOffset>-40640</wp:posOffset>
                        </wp:positionH>
                        <wp:positionV relativeFrom="paragraph">
                          <wp:posOffset>341630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10" name="Graphic 10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t>Supply Chain Risks</w:t>
                  </w:r>
                </w:p>
                <w:p w14:paraId="177E1F24" w14:textId="40D43755" w:rsidR="007A611D" w:rsidRDefault="000B376F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1" locked="0" layoutInCell="1" allowOverlap="1" wp14:anchorId="4E0CABD5" wp14:editId="7C6E90BC">
                        <wp:simplePos x="0" y="0"/>
                        <wp:positionH relativeFrom="column">
                          <wp:posOffset>-34290</wp:posOffset>
                        </wp:positionH>
                        <wp:positionV relativeFrom="paragraph">
                          <wp:posOffset>335280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11" name="Graphic 11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t>Cloud Security</w:t>
                  </w:r>
                </w:p>
                <w:p w14:paraId="1E049C5C" w14:textId="781A6E78" w:rsidR="007A611D" w:rsidRDefault="000B376F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1" locked="0" layoutInCell="1" allowOverlap="1" wp14:anchorId="1A7C4742" wp14:editId="42F0C345">
                        <wp:simplePos x="0" y="0"/>
                        <wp:positionH relativeFrom="column">
                          <wp:posOffset>-27940</wp:posOffset>
                        </wp:positionH>
                        <wp:positionV relativeFrom="paragraph">
                          <wp:posOffset>347980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12" name="Graphic 12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t>Security Roadmaps</w:t>
                  </w:r>
                </w:p>
                <w:p w14:paraId="77706178" w14:textId="4D480A7E" w:rsidR="007A611D" w:rsidRDefault="007A611D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t>Data Privacy</w:t>
                  </w:r>
                </w:p>
                <w:p w14:paraId="5521DB6D" w14:textId="5FC76208" w:rsidR="007A611D" w:rsidRDefault="000B376F" w:rsidP="000B376F">
                  <w:pPr>
                    <w:pStyle w:val="ContactInfo"/>
                    <w:spacing w:beforeLines="80" w:before="192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1" locked="0" layoutInCell="1" allowOverlap="1" wp14:anchorId="722EBF10" wp14:editId="0D67123D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41275</wp:posOffset>
                        </wp:positionV>
                        <wp:extent cx="184150" cy="184150"/>
                        <wp:effectExtent l="0" t="0" r="6350" b="6350"/>
                        <wp:wrapTight wrapText="bothSides">
                          <wp:wrapPolygon edited="0">
                            <wp:start x="2234" y="0"/>
                            <wp:lineTo x="0" y="20110"/>
                            <wp:lineTo x="20110" y="20110"/>
                            <wp:lineTo x="17876" y="0"/>
                            <wp:lineTo x="2234" y="0"/>
                          </wp:wrapPolygon>
                        </wp:wrapTight>
                        <wp:docPr id="13" name="Graphic 13" descr="Lock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Lock with solid fill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A611D">
                    <w:t>Approach to Social Engineering</w:t>
                  </w:r>
                </w:p>
              </w:tc>
            </w:tr>
          </w:tbl>
          <w:p w14:paraId="0898F676" w14:textId="77777777" w:rsidR="00A6408A" w:rsidRDefault="00A6408A"/>
        </w:tc>
      </w:tr>
    </w:tbl>
    <w:p w14:paraId="3074F57C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9E6"/>
    <w:rsid w:val="000B376F"/>
    <w:rsid w:val="003C491B"/>
    <w:rsid w:val="00413F65"/>
    <w:rsid w:val="006C105B"/>
    <w:rsid w:val="007A611D"/>
    <w:rsid w:val="008E19E6"/>
    <w:rsid w:val="00A6408A"/>
    <w:rsid w:val="00B451FA"/>
    <w:rsid w:val="00B95C6A"/>
    <w:rsid w:val="00B97CA2"/>
    <w:rsid w:val="00E2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4B9B79"/>
  <w15:chartTrackingRefBased/>
  <w15:docId w15:val="{A547865D-A597-4162-9EC9-EDBE5F00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8E19E6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22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24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24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24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24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3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GYyMmI4MmEtOTQ4NS00MGRiLWI4YmQtMmYwZTg0ODgzZTUx%40thread.v2/0?context=%7b%22Tid%22%3a%22aa3f6932-fa7c-47b4-a0ce-a598cad161cf%22%2c%22Oid%22%3a%221158c24a-661a-44e3-a1ac-508386084050%22%7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ra.maffeo@das.oregon.gov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3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MAFFEO Tara * DAS</dc:creator>
  <cp:keywords/>
  <dc:description/>
  <cp:lastModifiedBy>MAFFEO Tara * DAS</cp:lastModifiedBy>
  <cp:revision>3</cp:revision>
  <cp:lastPrinted>2012-12-25T21:02:00Z</cp:lastPrinted>
  <dcterms:created xsi:type="dcterms:W3CDTF">2022-02-16T16:57:00Z</dcterms:created>
  <dcterms:modified xsi:type="dcterms:W3CDTF">2022-02-16T21:29:00Z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