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rPr>
          <w:b w:val="1"/>
        </w:rPr>
      </w:pPr>
      <w:r w:rsidDel="00000000" w:rsidR="00000000" w:rsidRPr="00000000">
        <w:rPr>
          <w:b w:val="1"/>
          <w:sz w:val="26"/>
          <w:szCs w:val="26"/>
          <w:rtl w:val="0"/>
        </w:rPr>
        <w:t xml:space="preserve">Pacific Refugee Support Group (PRSG)</w:t>
      </w:r>
      <w:r w:rsidDel="00000000" w:rsidR="00000000" w:rsidRPr="00000000">
        <w:rPr>
          <w:b w:val="1"/>
          <w:rtl w:val="0"/>
        </w:rPr>
        <w:t xml:space="preserve"> </w:t>
      </w:r>
    </w:p>
    <w:p w:rsidR="00000000" w:rsidDel="00000000" w:rsidP="00000000" w:rsidRDefault="00000000" w:rsidRPr="00000000" w14:paraId="00000002">
      <w:pPr>
        <w:spacing w:before="200" w:lineRule="auto"/>
        <w:rPr/>
      </w:pPr>
      <w:r w:rsidDel="00000000" w:rsidR="00000000" w:rsidRPr="00000000">
        <w:rPr>
          <w:rtl w:val="0"/>
        </w:rPr>
        <w:t xml:space="preserve">At PRSG, we are dedicated to helping newly arrived community members in the Pacific Northwest successfully integrate into life in the U.S. by providing the social capital necessary for their success. Our mission is to re-empower refugees, asylum seekers, and displaced communities through trauma-informed care, culturally responsive, and human-centered approaches.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We structure our work through five community response areas:</w:t>
      </w:r>
    </w:p>
    <w:p w:rsidR="00000000" w:rsidDel="00000000" w:rsidP="00000000" w:rsidRDefault="00000000" w:rsidRPr="00000000" w14:paraId="00000005">
      <w:pPr>
        <w:numPr>
          <w:ilvl w:val="0"/>
          <w:numId w:val="2"/>
        </w:numPr>
        <w:ind w:left="720" w:hanging="360"/>
        <w:rPr>
          <w:u w:val="none"/>
        </w:rPr>
      </w:pPr>
      <w:r w:rsidDel="00000000" w:rsidR="00000000" w:rsidRPr="00000000">
        <w:rPr>
          <w:rtl w:val="0"/>
        </w:rPr>
        <w:t xml:space="preserve">Community Aid</w:t>
      </w:r>
    </w:p>
    <w:p w:rsidR="00000000" w:rsidDel="00000000" w:rsidP="00000000" w:rsidRDefault="00000000" w:rsidRPr="00000000" w14:paraId="00000006">
      <w:pPr>
        <w:numPr>
          <w:ilvl w:val="0"/>
          <w:numId w:val="2"/>
        </w:numPr>
        <w:ind w:left="720" w:hanging="360"/>
        <w:rPr>
          <w:u w:val="none"/>
        </w:rPr>
      </w:pPr>
      <w:r w:rsidDel="00000000" w:rsidR="00000000" w:rsidRPr="00000000">
        <w:rPr>
          <w:rtl w:val="0"/>
        </w:rPr>
        <w:t xml:space="preserve">Community Connection</w:t>
      </w:r>
    </w:p>
    <w:p w:rsidR="00000000" w:rsidDel="00000000" w:rsidP="00000000" w:rsidRDefault="00000000" w:rsidRPr="00000000" w14:paraId="00000007">
      <w:pPr>
        <w:numPr>
          <w:ilvl w:val="0"/>
          <w:numId w:val="2"/>
        </w:numPr>
        <w:ind w:left="720" w:hanging="360"/>
        <w:rPr>
          <w:u w:val="none"/>
        </w:rPr>
      </w:pPr>
      <w:r w:rsidDel="00000000" w:rsidR="00000000" w:rsidRPr="00000000">
        <w:rPr>
          <w:rtl w:val="0"/>
        </w:rPr>
        <w:t xml:space="preserve">Community Education</w:t>
      </w:r>
    </w:p>
    <w:p w:rsidR="00000000" w:rsidDel="00000000" w:rsidP="00000000" w:rsidRDefault="00000000" w:rsidRPr="00000000" w14:paraId="00000008">
      <w:pPr>
        <w:numPr>
          <w:ilvl w:val="0"/>
          <w:numId w:val="2"/>
        </w:numPr>
        <w:ind w:left="720" w:hanging="360"/>
        <w:rPr>
          <w:u w:val="none"/>
        </w:rPr>
      </w:pPr>
      <w:r w:rsidDel="00000000" w:rsidR="00000000" w:rsidRPr="00000000">
        <w:rPr>
          <w:rtl w:val="0"/>
        </w:rPr>
        <w:t xml:space="preserve">Community Legal Clinic</w:t>
      </w:r>
    </w:p>
    <w:p w:rsidR="00000000" w:rsidDel="00000000" w:rsidP="00000000" w:rsidRDefault="00000000" w:rsidRPr="00000000" w14:paraId="00000009">
      <w:pPr>
        <w:numPr>
          <w:ilvl w:val="0"/>
          <w:numId w:val="2"/>
        </w:numPr>
        <w:ind w:left="720" w:hanging="360"/>
        <w:rPr>
          <w:u w:val="none"/>
        </w:rPr>
      </w:pPr>
      <w:r w:rsidDel="00000000" w:rsidR="00000000" w:rsidRPr="00000000">
        <w:rPr>
          <w:rtl w:val="0"/>
        </w:rPr>
        <w:t xml:space="preserve">Community Wellness</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3"/>
        <w:keepNext w:val="0"/>
        <w:keepLines w:val="0"/>
        <w:spacing w:before="280" w:lineRule="auto"/>
        <w:rPr>
          <w:b w:val="1"/>
          <w:color w:val="000000"/>
          <w:sz w:val="26"/>
          <w:szCs w:val="26"/>
        </w:rPr>
      </w:pPr>
      <w:bookmarkStart w:colFirst="0" w:colLast="0" w:name="_pld0tp4bsikx" w:id="0"/>
      <w:bookmarkEnd w:id="0"/>
      <w:r w:rsidDel="00000000" w:rsidR="00000000" w:rsidRPr="00000000">
        <w:rPr>
          <w:b w:val="1"/>
          <w:color w:val="000000"/>
          <w:sz w:val="26"/>
          <w:szCs w:val="26"/>
          <w:rtl w:val="0"/>
        </w:rPr>
        <w:t xml:space="preserve">Join PRSG as a Core Volunteer ♡</w:t>
      </w:r>
    </w:p>
    <w:p w:rsidR="00000000" w:rsidDel="00000000" w:rsidP="00000000" w:rsidRDefault="00000000" w:rsidRPr="00000000" w14:paraId="0000000C">
      <w:pPr>
        <w:spacing w:after="240" w:before="240" w:lineRule="auto"/>
        <w:rPr/>
      </w:pPr>
      <w:r w:rsidDel="00000000" w:rsidR="00000000" w:rsidRPr="00000000">
        <w:rPr>
          <w:rtl w:val="0"/>
        </w:rPr>
        <w:t xml:space="preserve">Core volunteers are the heart of our mission, helping as an extended support system for a matched family—often in their own neighborhood. From answering everyday questions to connecting families with PRSG’s community response team, core volunteers help new community members navigate life in the Pacific Northwest.</w:t>
      </w:r>
    </w:p>
    <w:p w:rsidR="00000000" w:rsidDel="00000000" w:rsidP="00000000" w:rsidRDefault="00000000" w:rsidRPr="00000000" w14:paraId="0000000D">
      <w:pPr>
        <w:pStyle w:val="Heading3"/>
        <w:keepNext w:val="0"/>
        <w:keepLines w:val="0"/>
        <w:spacing w:before="280" w:lineRule="auto"/>
        <w:rPr>
          <w:b w:val="1"/>
          <w:color w:val="000000"/>
          <w:sz w:val="26"/>
          <w:szCs w:val="26"/>
        </w:rPr>
      </w:pPr>
      <w:bookmarkStart w:colFirst="0" w:colLast="0" w:name="_ppb5dx1sahex" w:id="1"/>
      <w:bookmarkEnd w:id="1"/>
      <w:r w:rsidDel="00000000" w:rsidR="00000000" w:rsidRPr="00000000">
        <w:rPr>
          <w:b w:val="1"/>
          <w:color w:val="000000"/>
          <w:sz w:val="26"/>
          <w:szCs w:val="26"/>
          <w:rtl w:val="0"/>
        </w:rPr>
        <w:t xml:space="preserve">Other Volunteer Opportunities</w:t>
      </w:r>
    </w:p>
    <w:p w:rsidR="00000000" w:rsidDel="00000000" w:rsidP="00000000" w:rsidRDefault="00000000" w:rsidRPr="00000000" w14:paraId="0000000E">
      <w:pPr>
        <w:spacing w:after="240" w:before="240" w:lineRule="auto"/>
        <w:rPr/>
      </w:pPr>
      <w:r w:rsidDel="00000000" w:rsidR="00000000" w:rsidRPr="00000000">
        <w:rPr>
          <w:rtl w:val="0"/>
        </w:rPr>
        <w:t xml:space="preserve">We’re always seeking passionate individuals to be a part of our work:</w:t>
      </w:r>
    </w:p>
    <w:p w:rsidR="00000000" w:rsidDel="00000000" w:rsidP="00000000" w:rsidRDefault="00000000" w:rsidRPr="00000000" w14:paraId="0000000F">
      <w:pPr>
        <w:numPr>
          <w:ilvl w:val="0"/>
          <w:numId w:val="1"/>
        </w:numPr>
        <w:spacing w:after="0" w:afterAutospacing="0" w:before="240" w:lineRule="auto"/>
        <w:ind w:left="720" w:hanging="360"/>
      </w:pPr>
      <w:r w:rsidDel="00000000" w:rsidR="00000000" w:rsidRPr="00000000">
        <w:rPr>
          <w:b w:val="1"/>
          <w:rtl w:val="0"/>
        </w:rPr>
        <w:t xml:space="preserve">Tutor</w:t>
      </w:r>
    </w:p>
    <w:p w:rsidR="00000000" w:rsidDel="00000000" w:rsidP="00000000" w:rsidRDefault="00000000" w:rsidRPr="00000000" w14:paraId="00000010">
      <w:pPr>
        <w:numPr>
          <w:ilvl w:val="0"/>
          <w:numId w:val="1"/>
        </w:numPr>
        <w:spacing w:after="0" w:afterAutospacing="0" w:before="0" w:beforeAutospacing="0" w:lineRule="auto"/>
        <w:ind w:left="720" w:hanging="360"/>
      </w:pPr>
      <w:r w:rsidDel="00000000" w:rsidR="00000000" w:rsidRPr="00000000">
        <w:rPr>
          <w:b w:val="1"/>
          <w:rtl w:val="0"/>
        </w:rPr>
        <w:t xml:space="preserve">Workshop Facilitator</w:t>
      </w:r>
    </w:p>
    <w:p w:rsidR="00000000" w:rsidDel="00000000" w:rsidP="00000000" w:rsidRDefault="00000000" w:rsidRPr="00000000" w14:paraId="00000011">
      <w:pPr>
        <w:numPr>
          <w:ilvl w:val="0"/>
          <w:numId w:val="1"/>
        </w:numPr>
        <w:spacing w:after="0" w:afterAutospacing="0" w:before="0" w:beforeAutospacing="0" w:lineRule="auto"/>
        <w:ind w:left="720" w:hanging="360"/>
      </w:pPr>
      <w:r w:rsidDel="00000000" w:rsidR="00000000" w:rsidRPr="00000000">
        <w:rPr>
          <w:b w:val="1"/>
          <w:rtl w:val="0"/>
        </w:rPr>
        <w:t xml:space="preserve">Community Event Support</w:t>
      </w:r>
    </w:p>
    <w:p w:rsidR="00000000" w:rsidDel="00000000" w:rsidP="00000000" w:rsidRDefault="00000000" w:rsidRPr="00000000" w14:paraId="00000012">
      <w:pPr>
        <w:numPr>
          <w:ilvl w:val="0"/>
          <w:numId w:val="1"/>
        </w:numPr>
        <w:spacing w:after="240" w:before="0" w:beforeAutospacing="0" w:lineRule="auto"/>
        <w:ind w:left="720" w:hanging="360"/>
      </w:pPr>
      <w:r w:rsidDel="00000000" w:rsidR="00000000" w:rsidRPr="00000000">
        <w:rPr>
          <w:b w:val="1"/>
          <w:rtl w:val="0"/>
        </w:rPr>
        <w:t xml:space="preserve">Interpreter</w:t>
      </w:r>
    </w:p>
    <w:p w:rsidR="00000000" w:rsidDel="00000000" w:rsidP="00000000" w:rsidRDefault="00000000" w:rsidRPr="00000000" w14:paraId="00000013">
      <w:pPr>
        <w:spacing w:after="240" w:before="240" w:lineRule="auto"/>
        <w:rPr/>
      </w:pPr>
      <w:r w:rsidDel="00000000" w:rsidR="00000000" w:rsidRPr="00000000">
        <w:rPr>
          <w:rtl w:val="0"/>
        </w:rPr>
        <w:t xml:space="preserve">Interested? Fill out our</w:t>
      </w:r>
      <w:hyperlink r:id="rId6">
        <w:r w:rsidDel="00000000" w:rsidR="00000000" w:rsidRPr="00000000">
          <w:rPr>
            <w:rtl w:val="0"/>
          </w:rPr>
          <w:t xml:space="preserve"> </w:t>
        </w:r>
      </w:hyperlink>
      <w:hyperlink r:id="rId7">
        <w:r w:rsidDel="00000000" w:rsidR="00000000" w:rsidRPr="00000000">
          <w:rPr>
            <w:b w:val="1"/>
            <w:color w:val="1155cc"/>
            <w:u w:val="single"/>
            <w:rtl w:val="0"/>
          </w:rPr>
          <w:t xml:space="preserve">volunteer interest form</w:t>
        </w:r>
      </w:hyperlink>
      <w:r w:rsidDel="00000000" w:rsidR="00000000" w:rsidRPr="00000000">
        <w:rPr>
          <w:rtl w:val="0"/>
        </w:rPr>
        <w:t xml:space="preserve"> or email us at </w:t>
      </w:r>
      <w:hyperlink r:id="rId8">
        <w:r w:rsidDel="00000000" w:rsidR="00000000" w:rsidRPr="00000000">
          <w:rPr>
            <w:b w:val="1"/>
            <w:color w:val="1155cc"/>
            <w:u w:val="single"/>
            <w:rtl w:val="0"/>
          </w:rPr>
          <w:t xml:space="preserve">info@pnwrsg.org</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4321615" cy="5595938"/>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321615" cy="5595938"/>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chatgpt.com/c/67aa387c-ebcc-8002-ba30-4acc22065a81#" TargetMode="External"/><Relationship Id="rId7" Type="http://schemas.openxmlformats.org/officeDocument/2006/relationships/hyperlink" Target="https://chatgpt.com/c/67aa387c-ebcc-8002-ba30-4acc22065a81#" TargetMode="External"/><Relationship Id="rId8" Type="http://schemas.openxmlformats.org/officeDocument/2006/relationships/hyperlink" Target="mailto:info@pnwrs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