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6110"/>
      </w:tblGrid>
      <w:tr w:rsidR="00961590" w:rsidTr="00C71900">
        <w:tc>
          <w:tcPr>
            <w:tcW w:w="2615" w:type="dxa"/>
          </w:tcPr>
          <w:p w:rsidR="00961590" w:rsidRPr="00AC1770" w:rsidRDefault="00961590" w:rsidP="00C71900">
            <w:pPr>
              <w:rPr>
                <w:rFonts w:asciiTheme="minorHAnsi" w:hAnsiTheme="minorHAnsi" w:cstheme="minorHAnsi"/>
                <w:b/>
              </w:rPr>
            </w:pPr>
            <w:r w:rsidRPr="00AC1770">
              <w:rPr>
                <w:rFonts w:asciiTheme="minorHAnsi" w:hAnsiTheme="minorHAnsi" w:cstheme="minorHAnsi"/>
                <w:b/>
              </w:rPr>
              <w:t>Hours per week</w:t>
            </w:r>
          </w:p>
        </w:tc>
        <w:tc>
          <w:tcPr>
            <w:tcW w:w="6110" w:type="dxa"/>
          </w:tcPr>
          <w:p w:rsidR="00961590" w:rsidRPr="00AC1770" w:rsidRDefault="00654AD6" w:rsidP="00654AD6">
            <w:pPr>
              <w:rPr>
                <w:rFonts w:asciiTheme="minorHAnsi" w:hAnsiTheme="minorHAnsi" w:cstheme="minorHAnsi"/>
              </w:rPr>
            </w:pPr>
            <w:r>
              <w:rPr>
                <w:rFonts w:asciiTheme="minorHAnsi" w:hAnsiTheme="minorHAnsi" w:cstheme="minorHAnsi"/>
              </w:rPr>
              <w:t>40 hours per week (</w:t>
            </w:r>
            <w:r w:rsidR="000352EB">
              <w:rPr>
                <w:rFonts w:asciiTheme="minorHAnsi" w:hAnsiTheme="minorHAnsi" w:cstheme="minorHAnsi"/>
              </w:rPr>
              <w:t>1.0</w:t>
            </w:r>
            <w:r w:rsidR="0087028D">
              <w:rPr>
                <w:rFonts w:asciiTheme="minorHAnsi" w:hAnsiTheme="minorHAnsi" w:cstheme="minorHAnsi"/>
              </w:rPr>
              <w:t xml:space="preserve"> FTE)</w:t>
            </w:r>
          </w:p>
        </w:tc>
      </w:tr>
      <w:tr w:rsidR="00961590" w:rsidTr="00C71900">
        <w:tc>
          <w:tcPr>
            <w:tcW w:w="2615" w:type="dxa"/>
          </w:tcPr>
          <w:p w:rsidR="00961590" w:rsidRPr="00AC1770" w:rsidRDefault="00961590" w:rsidP="00C71900">
            <w:pPr>
              <w:rPr>
                <w:rFonts w:asciiTheme="minorHAnsi" w:hAnsiTheme="minorHAnsi" w:cstheme="minorHAnsi"/>
                <w:b/>
              </w:rPr>
            </w:pPr>
            <w:r w:rsidRPr="00AC1770">
              <w:rPr>
                <w:rFonts w:asciiTheme="minorHAnsi" w:hAnsiTheme="minorHAnsi" w:cstheme="minorHAnsi"/>
                <w:b/>
              </w:rPr>
              <w:t>Supervised by</w:t>
            </w:r>
          </w:p>
        </w:tc>
        <w:tc>
          <w:tcPr>
            <w:tcW w:w="6110" w:type="dxa"/>
          </w:tcPr>
          <w:p w:rsidR="00961590" w:rsidRPr="00AC1770" w:rsidRDefault="006A5664" w:rsidP="00654AD6">
            <w:pPr>
              <w:rPr>
                <w:rFonts w:asciiTheme="minorHAnsi" w:hAnsiTheme="minorHAnsi" w:cstheme="minorHAnsi"/>
              </w:rPr>
            </w:pPr>
            <w:r>
              <w:rPr>
                <w:rFonts w:asciiTheme="minorHAnsi" w:hAnsiTheme="minorHAnsi" w:cstheme="minorHAnsi"/>
              </w:rPr>
              <w:t xml:space="preserve">Program </w:t>
            </w:r>
            <w:r w:rsidR="00654AD6">
              <w:rPr>
                <w:rFonts w:asciiTheme="minorHAnsi" w:hAnsiTheme="minorHAnsi" w:cstheme="minorHAnsi"/>
              </w:rPr>
              <w:t>Supervisor</w:t>
            </w:r>
          </w:p>
        </w:tc>
      </w:tr>
      <w:tr w:rsidR="00961590" w:rsidTr="00C71900">
        <w:tc>
          <w:tcPr>
            <w:tcW w:w="2615" w:type="dxa"/>
          </w:tcPr>
          <w:p w:rsidR="00961590" w:rsidRPr="00AC1770" w:rsidRDefault="00961590" w:rsidP="00C71900">
            <w:pPr>
              <w:ind w:left="-201" w:firstLine="201"/>
              <w:rPr>
                <w:rFonts w:asciiTheme="minorHAnsi" w:hAnsiTheme="minorHAnsi" w:cstheme="minorHAnsi"/>
                <w:b/>
              </w:rPr>
            </w:pPr>
            <w:r w:rsidRPr="00AC1770">
              <w:rPr>
                <w:rFonts w:asciiTheme="minorHAnsi" w:hAnsiTheme="minorHAnsi" w:cstheme="minorHAnsi"/>
                <w:b/>
              </w:rPr>
              <w:t>Location</w:t>
            </w:r>
          </w:p>
        </w:tc>
        <w:tc>
          <w:tcPr>
            <w:tcW w:w="6110" w:type="dxa"/>
          </w:tcPr>
          <w:p w:rsidR="00961590" w:rsidRPr="00AC1770" w:rsidRDefault="0018221E" w:rsidP="00654AD6">
            <w:pPr>
              <w:rPr>
                <w:rFonts w:asciiTheme="minorHAnsi" w:hAnsiTheme="minorHAnsi" w:cstheme="minorHAnsi"/>
              </w:rPr>
            </w:pPr>
            <w:r>
              <w:rPr>
                <w:rFonts w:asciiTheme="minorHAnsi" w:hAnsiTheme="minorHAnsi" w:cstheme="minorHAnsi"/>
              </w:rPr>
              <w:t>Springfield</w:t>
            </w:r>
            <w:r w:rsidR="00747EB6">
              <w:rPr>
                <w:rFonts w:asciiTheme="minorHAnsi" w:hAnsiTheme="minorHAnsi" w:cstheme="minorHAnsi"/>
              </w:rPr>
              <w:t xml:space="preserve"> Relief Nursery</w:t>
            </w:r>
            <w:r w:rsidR="005B2441">
              <w:rPr>
                <w:rFonts w:asciiTheme="minorHAnsi" w:hAnsiTheme="minorHAnsi" w:cstheme="minorHAnsi"/>
              </w:rPr>
              <w:t xml:space="preserve"> </w:t>
            </w:r>
          </w:p>
        </w:tc>
      </w:tr>
      <w:tr w:rsidR="00961590" w:rsidTr="00C71900">
        <w:tc>
          <w:tcPr>
            <w:tcW w:w="2615" w:type="dxa"/>
          </w:tcPr>
          <w:p w:rsidR="00961590" w:rsidRPr="00AC1770" w:rsidRDefault="000352EB" w:rsidP="00C71900">
            <w:pPr>
              <w:rPr>
                <w:rFonts w:asciiTheme="minorHAnsi" w:hAnsiTheme="minorHAnsi" w:cstheme="minorHAnsi"/>
                <w:b/>
              </w:rPr>
            </w:pPr>
            <w:r>
              <w:rPr>
                <w:rFonts w:asciiTheme="minorHAnsi" w:hAnsiTheme="minorHAnsi" w:cstheme="minorHAnsi"/>
                <w:b/>
              </w:rPr>
              <w:t>Wage</w:t>
            </w:r>
            <w:r w:rsidR="00961590" w:rsidRPr="00AC1770">
              <w:rPr>
                <w:rFonts w:asciiTheme="minorHAnsi" w:hAnsiTheme="minorHAnsi" w:cstheme="minorHAnsi"/>
                <w:b/>
              </w:rPr>
              <w:t xml:space="preserve"> range</w:t>
            </w:r>
          </w:p>
        </w:tc>
        <w:tc>
          <w:tcPr>
            <w:tcW w:w="6110" w:type="dxa"/>
          </w:tcPr>
          <w:p w:rsidR="00961590" w:rsidRPr="00AC1770" w:rsidRDefault="00961590" w:rsidP="002E199B">
            <w:pPr>
              <w:rPr>
                <w:rFonts w:asciiTheme="minorHAnsi" w:hAnsiTheme="minorHAnsi" w:cstheme="minorHAnsi"/>
              </w:rPr>
            </w:pPr>
            <w:r w:rsidRPr="009366F6">
              <w:rPr>
                <w:rFonts w:asciiTheme="minorHAnsi" w:eastAsia="Times New Roman" w:hAnsiTheme="minorHAnsi" w:cstheme="minorHAnsi"/>
              </w:rPr>
              <w:t>$</w:t>
            </w:r>
            <w:r w:rsidR="00B339F6" w:rsidRPr="009366F6">
              <w:rPr>
                <w:rFonts w:asciiTheme="minorHAnsi" w:hAnsiTheme="minorHAnsi" w:cstheme="minorHAnsi"/>
              </w:rPr>
              <w:t xml:space="preserve"> 25.45- 27.00</w:t>
            </w:r>
            <w:r w:rsidRPr="00AC1770">
              <w:rPr>
                <w:rFonts w:asciiTheme="minorHAnsi" w:hAnsiTheme="minorHAnsi" w:cstheme="minorHAnsi"/>
              </w:rPr>
              <w:t xml:space="preserve"> depending on qualifications</w:t>
            </w:r>
          </w:p>
        </w:tc>
      </w:tr>
    </w:tbl>
    <w:p w:rsidR="0087028D" w:rsidRPr="0087028D" w:rsidRDefault="0087028D" w:rsidP="0087028D">
      <w:pPr>
        <w:tabs>
          <w:tab w:val="left" w:pos="360"/>
          <w:tab w:val="left" w:pos="720"/>
          <w:tab w:val="left" w:pos="2340"/>
        </w:tabs>
        <w:spacing w:after="10" w:line="276" w:lineRule="auto"/>
        <w:ind w:right="-288"/>
        <w:rPr>
          <w:rFonts w:asciiTheme="minorHAnsi" w:hAnsiTheme="minorHAnsi" w:cstheme="minorHAnsi"/>
        </w:rPr>
      </w:pPr>
    </w:p>
    <w:p w:rsidR="0087028D" w:rsidRDefault="0087028D" w:rsidP="0087028D">
      <w:pPr>
        <w:rPr>
          <w:rFonts w:asciiTheme="minorHAnsi" w:hAnsiTheme="minorHAnsi"/>
          <w:b/>
        </w:rPr>
      </w:pPr>
      <w:r w:rsidRPr="009B7D91">
        <w:rPr>
          <w:rFonts w:asciiTheme="minorHAnsi" w:hAnsiTheme="minorHAnsi"/>
          <w:b/>
        </w:rPr>
        <w:t>Overview</w:t>
      </w:r>
    </w:p>
    <w:p w:rsidR="0087028D" w:rsidRPr="00747EB6" w:rsidRDefault="0087028D" w:rsidP="00747EB6">
      <w:pPr>
        <w:rPr>
          <w:b/>
        </w:rPr>
      </w:pPr>
      <w:r w:rsidRPr="00747EB6">
        <w:t>The mission of the Relief Nursery is to prevent the cycle of child abuse and neglect through early intervention that focuses on building successful and resilient children and strengthening parents. Our staff work as a team to provide a unique array of comprehensive family support services from therapeutic classrooms to substance use disorder recovery support, that are easily accessible to parents with children</w:t>
      </w:r>
      <w:r w:rsidR="004A7458">
        <w:t>.</w:t>
      </w:r>
      <w:r w:rsidRPr="00747EB6">
        <w:t xml:space="preserve"> At the core of the Relief Nursery is the belief in focusing on, and building upon, the strength of each family we serve. </w:t>
      </w:r>
    </w:p>
    <w:p w:rsidR="002F503B" w:rsidRPr="00052183" w:rsidRDefault="00747EB6" w:rsidP="00052183">
      <w:pPr>
        <w:rPr>
          <w:rFonts w:eastAsia="Times New Roman"/>
          <w:b/>
          <w:color w:val="auto"/>
          <w:u w:val="single"/>
        </w:rPr>
      </w:pPr>
      <w:r w:rsidRPr="00747EB6">
        <w:rPr>
          <w:rFonts w:eastAsia="Times New Roman"/>
          <w:color w:val="auto"/>
        </w:rPr>
        <w:t>The Family Support Specialist plays a pivotal role in aiding families referred by the Oregon Department of Human Services Self-Sufficiency and the community. Their primary objective is to help families surmount challenges, enhance family stability, and foster increased self-sufficiency. Services offered encompass educating families on available community resources, aiding in scheduling appointments, completing necessary documentation, and providing parental education through in-home sessions and external referrals.</w:t>
      </w:r>
    </w:p>
    <w:p w:rsidR="007545E9" w:rsidRPr="007545E9" w:rsidRDefault="007545E9" w:rsidP="007545E9">
      <w:pPr>
        <w:tabs>
          <w:tab w:val="left" w:pos="360"/>
          <w:tab w:val="left" w:pos="720"/>
          <w:tab w:val="left" w:pos="2340"/>
        </w:tabs>
        <w:spacing w:after="0" w:line="276" w:lineRule="auto"/>
      </w:pPr>
    </w:p>
    <w:p w:rsidR="00036384" w:rsidRPr="00B361BE" w:rsidRDefault="0087028D" w:rsidP="00B361BE">
      <w:pPr>
        <w:tabs>
          <w:tab w:val="left" w:pos="360"/>
          <w:tab w:val="left" w:pos="720"/>
          <w:tab w:val="left" w:pos="2340"/>
        </w:tabs>
        <w:spacing w:after="3" w:line="240" w:lineRule="auto"/>
        <w:rPr>
          <w:rFonts w:asciiTheme="minorHAnsi" w:hAnsiTheme="minorHAnsi" w:cstheme="minorHAnsi"/>
          <w:b/>
        </w:rPr>
      </w:pPr>
      <w:r w:rsidRPr="0087028D">
        <w:rPr>
          <w:rFonts w:asciiTheme="minorHAnsi" w:hAnsiTheme="minorHAnsi" w:cstheme="minorHAnsi"/>
          <w:b/>
        </w:rPr>
        <w:t>Responsibilities</w:t>
      </w:r>
      <w:r w:rsidR="00F35FF2">
        <w:rPr>
          <w:rFonts w:asciiTheme="minorHAnsi" w:hAnsiTheme="minorHAnsi" w:cstheme="minorHAnsi"/>
          <w:b/>
        </w:rPr>
        <w:t xml:space="preserve"> for </w:t>
      </w:r>
      <w:r w:rsidR="000B12AC">
        <w:rPr>
          <w:rFonts w:asciiTheme="minorHAnsi" w:hAnsiTheme="minorHAnsi" w:cstheme="minorHAnsi"/>
          <w:b/>
        </w:rPr>
        <w:t xml:space="preserve">Family Support Specialist </w:t>
      </w:r>
      <w:r w:rsidR="001C4695">
        <w:rPr>
          <w:rFonts w:asciiTheme="minorHAnsi" w:hAnsiTheme="minorHAnsi" w:cstheme="minorHAnsi"/>
          <w:b/>
        </w:rPr>
        <w:t xml:space="preserve"> </w:t>
      </w:r>
    </w:p>
    <w:p w:rsidR="00036384" w:rsidRPr="00036384" w:rsidRDefault="00036384" w:rsidP="00036384">
      <w:pPr>
        <w:tabs>
          <w:tab w:val="left" w:pos="360"/>
          <w:tab w:val="left" w:pos="720"/>
          <w:tab w:val="left" w:pos="2340"/>
        </w:tabs>
        <w:spacing w:after="68" w:line="240" w:lineRule="auto"/>
        <w:ind w:left="-5" w:hanging="10"/>
        <w:rPr>
          <w:rFonts w:asciiTheme="minorHAnsi" w:hAnsiTheme="minorHAnsi" w:cstheme="minorHAnsi"/>
        </w:rPr>
      </w:pPr>
    </w:p>
    <w:p w:rsidR="00F35FF2" w:rsidRPr="005B20A3" w:rsidRDefault="00F35FF2" w:rsidP="00F35FF2">
      <w:pPr>
        <w:numPr>
          <w:ilvl w:val="0"/>
          <w:numId w:val="36"/>
        </w:numPr>
        <w:spacing w:after="0" w:line="240" w:lineRule="auto"/>
      </w:pPr>
      <w:r w:rsidRPr="005B20A3">
        <w:t xml:space="preserve">Participate in multi-disciplinary planning with each </w:t>
      </w:r>
      <w:r w:rsidR="001D7811">
        <w:t>O</w:t>
      </w:r>
      <w:r w:rsidRPr="005B20A3">
        <w:t xml:space="preserve">DHS-referred family; work in collaboration with </w:t>
      </w:r>
      <w:r w:rsidR="001D7811">
        <w:t>t</w:t>
      </w:r>
      <w:r w:rsidRPr="005B20A3">
        <w:t xml:space="preserve">eam members and other professionals involved with the family. </w:t>
      </w:r>
    </w:p>
    <w:p w:rsidR="001D7811" w:rsidRPr="008D1661" w:rsidRDefault="000B12AC" w:rsidP="000B12AC">
      <w:pPr>
        <w:pStyle w:val="Default"/>
        <w:numPr>
          <w:ilvl w:val="0"/>
          <w:numId w:val="36"/>
        </w:numPr>
        <w:spacing w:after="27"/>
        <w:rPr>
          <w:rFonts w:ascii="Calibri" w:hAnsi="Calibri" w:cs="Calibri"/>
          <w:sz w:val="22"/>
          <w:szCs w:val="22"/>
        </w:rPr>
      </w:pPr>
      <w:r>
        <w:rPr>
          <w:rFonts w:ascii="Calibri" w:hAnsi="Calibri" w:cs="Calibri"/>
          <w:sz w:val="22"/>
          <w:szCs w:val="22"/>
        </w:rPr>
        <w:t>Ac</w:t>
      </w:r>
      <w:r w:rsidR="001D7811" w:rsidRPr="008D1661">
        <w:rPr>
          <w:rFonts w:ascii="Calibri" w:hAnsi="Calibri" w:cs="Calibri"/>
          <w:sz w:val="22"/>
          <w:szCs w:val="22"/>
        </w:rPr>
        <w:t xml:space="preserve">cept and initiate contact within 24 hours for all referrals made by </w:t>
      </w:r>
      <w:r w:rsidR="001D7811">
        <w:rPr>
          <w:rFonts w:ascii="Calibri" w:hAnsi="Calibri" w:cs="Calibri"/>
          <w:sz w:val="22"/>
          <w:szCs w:val="22"/>
        </w:rPr>
        <w:t>O</w:t>
      </w:r>
      <w:r w:rsidR="001D7811" w:rsidRPr="008D1661">
        <w:rPr>
          <w:rFonts w:ascii="Calibri" w:hAnsi="Calibri" w:cs="Calibri"/>
          <w:sz w:val="22"/>
          <w:szCs w:val="22"/>
        </w:rPr>
        <w:t xml:space="preserve">DHS Family Coaches and the community, and make </w:t>
      </w:r>
      <w:r w:rsidRPr="008D1661">
        <w:rPr>
          <w:rFonts w:ascii="Calibri" w:hAnsi="Calibri" w:cs="Calibri"/>
          <w:sz w:val="22"/>
          <w:szCs w:val="22"/>
        </w:rPr>
        <w:t>face-to-face</w:t>
      </w:r>
      <w:r w:rsidR="001D7811" w:rsidRPr="008D1661">
        <w:rPr>
          <w:rFonts w:ascii="Calibri" w:hAnsi="Calibri" w:cs="Calibri"/>
          <w:sz w:val="22"/>
          <w:szCs w:val="22"/>
        </w:rPr>
        <w:t xml:space="preserve"> contact with family within one week of the referral. </w:t>
      </w:r>
    </w:p>
    <w:p w:rsidR="001D7811" w:rsidRPr="008D1661" w:rsidRDefault="001D7811" w:rsidP="001D7811">
      <w:pPr>
        <w:pStyle w:val="Default"/>
        <w:numPr>
          <w:ilvl w:val="0"/>
          <w:numId w:val="36"/>
        </w:numPr>
        <w:spacing w:after="27"/>
        <w:rPr>
          <w:rFonts w:ascii="Calibri" w:hAnsi="Calibri" w:cs="Calibri"/>
          <w:sz w:val="22"/>
          <w:szCs w:val="22"/>
        </w:rPr>
      </w:pPr>
      <w:r w:rsidRPr="008D1661">
        <w:rPr>
          <w:rFonts w:ascii="Calibri" w:hAnsi="Calibri" w:cs="Calibri"/>
          <w:sz w:val="22"/>
          <w:szCs w:val="22"/>
        </w:rPr>
        <w:t xml:space="preserve">Maintain frequent oral and written contact with community partners, discussing as appropriate all accomplishments and any concerns regarding progress, and document accordingly. </w:t>
      </w:r>
    </w:p>
    <w:p w:rsidR="001D7811" w:rsidRPr="008D1661" w:rsidRDefault="001D7811" w:rsidP="001D7811">
      <w:pPr>
        <w:pStyle w:val="Default"/>
        <w:numPr>
          <w:ilvl w:val="0"/>
          <w:numId w:val="36"/>
        </w:numPr>
        <w:spacing w:after="27"/>
        <w:rPr>
          <w:rFonts w:ascii="Calibri" w:hAnsi="Calibri" w:cs="Calibri"/>
          <w:sz w:val="22"/>
          <w:szCs w:val="22"/>
        </w:rPr>
      </w:pPr>
      <w:r w:rsidRPr="008D1661">
        <w:rPr>
          <w:rFonts w:ascii="Calibri" w:hAnsi="Calibri" w:cs="Calibri"/>
          <w:sz w:val="22"/>
          <w:szCs w:val="22"/>
        </w:rPr>
        <w:t>Provide comprehensive bi-weekly in-person outreach services ranging from home visits to community support to assist families to achieve</w:t>
      </w:r>
      <w:r>
        <w:rPr>
          <w:rFonts w:ascii="Calibri" w:hAnsi="Calibri" w:cs="Calibri"/>
          <w:sz w:val="22"/>
          <w:szCs w:val="22"/>
        </w:rPr>
        <w:t xml:space="preserve"> identified</w:t>
      </w:r>
      <w:r w:rsidRPr="008D1661">
        <w:rPr>
          <w:rFonts w:ascii="Calibri" w:hAnsi="Calibri" w:cs="Calibri"/>
          <w:sz w:val="22"/>
          <w:szCs w:val="22"/>
        </w:rPr>
        <w:t xml:space="preserve"> goals and access relevant community services. </w:t>
      </w:r>
    </w:p>
    <w:p w:rsidR="001D7811" w:rsidRPr="008D1661" w:rsidRDefault="001D7811" w:rsidP="001D7811">
      <w:pPr>
        <w:pStyle w:val="Default"/>
        <w:numPr>
          <w:ilvl w:val="0"/>
          <w:numId w:val="36"/>
        </w:numPr>
        <w:spacing w:after="27"/>
        <w:rPr>
          <w:rFonts w:ascii="Calibri" w:hAnsi="Calibri" w:cs="Calibri"/>
          <w:sz w:val="22"/>
          <w:szCs w:val="22"/>
        </w:rPr>
      </w:pPr>
      <w:r w:rsidRPr="008D1661">
        <w:rPr>
          <w:rFonts w:ascii="Calibri" w:hAnsi="Calibri" w:cs="Calibri"/>
          <w:sz w:val="22"/>
          <w:szCs w:val="22"/>
        </w:rPr>
        <w:t xml:space="preserve">Provide in home parent education. </w:t>
      </w:r>
    </w:p>
    <w:p w:rsidR="001D7811" w:rsidRPr="008D1661" w:rsidRDefault="001D7811" w:rsidP="001D7811">
      <w:pPr>
        <w:pStyle w:val="Default"/>
        <w:numPr>
          <w:ilvl w:val="0"/>
          <w:numId w:val="36"/>
        </w:numPr>
        <w:spacing w:after="27"/>
        <w:rPr>
          <w:rFonts w:ascii="Calibri" w:hAnsi="Calibri" w:cs="Calibri"/>
          <w:sz w:val="22"/>
          <w:szCs w:val="22"/>
        </w:rPr>
      </w:pPr>
      <w:r w:rsidRPr="008D1661">
        <w:rPr>
          <w:rFonts w:ascii="Calibri" w:hAnsi="Calibri" w:cs="Calibri"/>
          <w:sz w:val="22"/>
          <w:szCs w:val="22"/>
        </w:rPr>
        <w:t xml:space="preserve">Schedule an Intake with the family, considering the cultural and socio-economic background and complete Intake documentation. </w:t>
      </w:r>
    </w:p>
    <w:p w:rsidR="001D7811" w:rsidRPr="008D1661" w:rsidRDefault="001D7811" w:rsidP="001D7811">
      <w:pPr>
        <w:pStyle w:val="Default"/>
        <w:numPr>
          <w:ilvl w:val="0"/>
          <w:numId w:val="36"/>
        </w:numPr>
        <w:rPr>
          <w:rFonts w:ascii="Calibri" w:hAnsi="Calibri" w:cs="Calibri"/>
          <w:sz w:val="22"/>
          <w:szCs w:val="22"/>
        </w:rPr>
      </w:pPr>
      <w:r w:rsidRPr="008D1661">
        <w:rPr>
          <w:rFonts w:ascii="Calibri" w:hAnsi="Calibri" w:cs="Calibri"/>
          <w:sz w:val="22"/>
          <w:szCs w:val="22"/>
        </w:rPr>
        <w:t xml:space="preserve">Work with the family to set family goals, completing and managing all documentation and the client file in accordance with Relief Nursery Case Management and </w:t>
      </w:r>
      <w:r>
        <w:rPr>
          <w:rFonts w:ascii="Calibri" w:hAnsi="Calibri" w:cs="Calibri"/>
          <w:sz w:val="22"/>
          <w:szCs w:val="22"/>
        </w:rPr>
        <w:t>O</w:t>
      </w:r>
      <w:r w:rsidRPr="008D1661">
        <w:rPr>
          <w:rFonts w:ascii="Calibri" w:hAnsi="Calibri" w:cs="Calibri"/>
          <w:sz w:val="22"/>
          <w:szCs w:val="22"/>
        </w:rPr>
        <w:t xml:space="preserve">DHS requirements </w:t>
      </w:r>
    </w:p>
    <w:p w:rsidR="0069716F" w:rsidRDefault="00F35FF2" w:rsidP="00F35FF2">
      <w:pPr>
        <w:numPr>
          <w:ilvl w:val="0"/>
          <w:numId w:val="36"/>
        </w:numPr>
        <w:spacing w:after="0" w:line="240" w:lineRule="auto"/>
      </w:pPr>
      <w:r w:rsidRPr="005B20A3">
        <w:t xml:space="preserve">Participate in periodic </w:t>
      </w:r>
      <w:r w:rsidR="0069716F">
        <w:t xml:space="preserve">Steering Committee with ODHS, client/s, Early Learning Division, other community based organizations to support planning and implementation. </w:t>
      </w:r>
    </w:p>
    <w:p w:rsidR="00F35FF2" w:rsidRPr="005B20A3" w:rsidRDefault="0069716F" w:rsidP="00F35FF2">
      <w:pPr>
        <w:numPr>
          <w:ilvl w:val="0"/>
          <w:numId w:val="36"/>
        </w:numPr>
        <w:spacing w:after="0" w:line="240" w:lineRule="auto"/>
      </w:pPr>
      <w:r>
        <w:t xml:space="preserve">Attend and/or facilitate Core Team meetings to review family and providers goals.  </w:t>
      </w:r>
    </w:p>
    <w:p w:rsidR="00F35FF2" w:rsidRDefault="00F35FF2" w:rsidP="00F35FF2">
      <w:pPr>
        <w:numPr>
          <w:ilvl w:val="0"/>
          <w:numId w:val="36"/>
        </w:numPr>
        <w:spacing w:after="0" w:line="240" w:lineRule="auto"/>
      </w:pPr>
      <w:r w:rsidRPr="005B20A3">
        <w:t xml:space="preserve">Participate in </w:t>
      </w:r>
      <w:r>
        <w:t>ODHS meetings regarding family when necessary.</w:t>
      </w:r>
    </w:p>
    <w:p w:rsidR="009366F6" w:rsidRPr="005B20A3" w:rsidRDefault="009366F6" w:rsidP="009366F6">
      <w:pPr>
        <w:numPr>
          <w:ilvl w:val="0"/>
          <w:numId w:val="36"/>
        </w:numPr>
        <w:spacing w:after="0" w:line="240" w:lineRule="auto"/>
      </w:pPr>
      <w:r>
        <w:t>May be some evenings and weekends depending on the family’s needs.</w:t>
      </w:r>
    </w:p>
    <w:p w:rsidR="00F35FF2" w:rsidRPr="005B20A3" w:rsidRDefault="00F35FF2" w:rsidP="00F35FF2">
      <w:pPr>
        <w:numPr>
          <w:ilvl w:val="0"/>
          <w:numId w:val="36"/>
        </w:numPr>
        <w:spacing w:after="0" w:line="240" w:lineRule="auto"/>
      </w:pPr>
      <w:r w:rsidRPr="005B20A3">
        <w:t xml:space="preserve">Complete all outcome data requirements, forms, and reports requested by </w:t>
      </w:r>
      <w:r w:rsidR="0069716F">
        <w:t>O</w:t>
      </w:r>
      <w:r w:rsidRPr="005B20A3">
        <w:t>DHS &amp; the Relief Nursery.</w:t>
      </w:r>
    </w:p>
    <w:p w:rsidR="00F35FF2" w:rsidRDefault="00F35FF2" w:rsidP="00F35FF2">
      <w:pPr>
        <w:numPr>
          <w:ilvl w:val="0"/>
          <w:numId w:val="36"/>
        </w:numPr>
        <w:spacing w:after="0" w:line="240" w:lineRule="auto"/>
      </w:pPr>
      <w:r w:rsidRPr="005B20A3">
        <w:t xml:space="preserve">Perform other duties as assigned by </w:t>
      </w:r>
      <w:r w:rsidR="0069716F">
        <w:t>O</w:t>
      </w:r>
      <w:r w:rsidRPr="005B20A3">
        <w:t>DHS and/or Relief Nursery supervisors.</w:t>
      </w:r>
    </w:p>
    <w:p w:rsidR="00F35FF2" w:rsidRDefault="00F35FF2" w:rsidP="00F35FF2">
      <w:pPr>
        <w:spacing w:after="0" w:line="240" w:lineRule="auto"/>
        <w:ind w:left="780"/>
      </w:pPr>
    </w:p>
    <w:p w:rsidR="003C6982" w:rsidRPr="003C6982" w:rsidRDefault="003C6982" w:rsidP="003C6982">
      <w:pPr>
        <w:tabs>
          <w:tab w:val="left" w:pos="360"/>
          <w:tab w:val="left" w:pos="720"/>
          <w:tab w:val="left" w:pos="2340"/>
        </w:tabs>
        <w:spacing w:after="68" w:line="240" w:lineRule="auto"/>
        <w:ind w:left="720"/>
        <w:rPr>
          <w:rFonts w:asciiTheme="minorHAnsi" w:hAnsiTheme="minorHAnsi" w:cstheme="minorHAnsi"/>
        </w:rPr>
      </w:pPr>
    </w:p>
    <w:p w:rsidR="005F2B84" w:rsidRPr="005F2B84" w:rsidRDefault="005F2B84" w:rsidP="005F2B84">
      <w:pPr>
        <w:tabs>
          <w:tab w:val="left" w:pos="360"/>
          <w:tab w:val="left" w:pos="720"/>
          <w:tab w:val="left" w:pos="2340"/>
        </w:tabs>
        <w:spacing w:after="68" w:line="240" w:lineRule="auto"/>
        <w:ind w:left="720"/>
        <w:rPr>
          <w:rFonts w:asciiTheme="minorHAnsi" w:hAnsiTheme="minorHAnsi" w:cstheme="minorHAnsi"/>
        </w:rPr>
      </w:pPr>
    </w:p>
    <w:p w:rsidR="00970AAD" w:rsidRDefault="0050195A" w:rsidP="00B361BE">
      <w:pPr>
        <w:tabs>
          <w:tab w:val="left" w:pos="360"/>
          <w:tab w:val="left" w:pos="720"/>
          <w:tab w:val="left" w:pos="2340"/>
        </w:tabs>
        <w:spacing w:after="68" w:line="240" w:lineRule="auto"/>
        <w:ind w:left="-5" w:hanging="10"/>
        <w:rPr>
          <w:rFonts w:asciiTheme="minorHAnsi" w:eastAsia="Times New Roman" w:hAnsiTheme="minorHAnsi" w:cstheme="minorHAnsi"/>
          <w:b/>
        </w:rPr>
      </w:pPr>
      <w:r>
        <w:rPr>
          <w:rFonts w:asciiTheme="minorHAnsi" w:eastAsia="Times New Roman" w:hAnsiTheme="minorHAnsi" w:cstheme="minorHAnsi"/>
          <w:b/>
        </w:rPr>
        <w:t>Minimum Qualifications</w:t>
      </w:r>
    </w:p>
    <w:p w:rsidR="0050195A" w:rsidRPr="0050195A" w:rsidRDefault="0050195A" w:rsidP="0050195A">
      <w:r w:rsidRPr="00E4483A">
        <w:rPr>
          <w:rStyle w:val="Emphasis"/>
          <w:shd w:val="clear" w:color="auto" w:fill="FFFFFF"/>
        </w:rPr>
        <w:t>Studies have shown that women and people of color are less likely to apply for jobs unless they believe they meet every one of the qualifications as described in a job description. We are most interested in finding the best candidate for the job, and that candidate may be one who comes from a less traditional background. If you are interested in applying, we encourage you to think broadly about your background and qualifications for the role.</w:t>
      </w:r>
    </w:p>
    <w:p w:rsidR="00CF4659" w:rsidRDefault="00CF4659" w:rsidP="00CF4659">
      <w:pPr>
        <w:numPr>
          <w:ilvl w:val="0"/>
          <w:numId w:val="41"/>
        </w:numPr>
        <w:spacing w:after="0" w:line="240" w:lineRule="auto"/>
        <w:jc w:val="both"/>
      </w:pPr>
      <w:r w:rsidRPr="00A75A12">
        <w:t>Education &amp; Exp</w:t>
      </w:r>
      <w:r w:rsidR="003C6982">
        <w:t>erience: Bache</w:t>
      </w:r>
      <w:bookmarkStart w:id="0" w:name="_GoBack"/>
      <w:bookmarkEnd w:id="0"/>
      <w:r w:rsidR="003C6982">
        <w:t>lor’s d</w:t>
      </w:r>
      <w:r w:rsidRPr="00A75A12">
        <w:t>egree or the equivalent in early childhood education, social work or a related field;</w:t>
      </w:r>
      <w:r>
        <w:t xml:space="preserve"> or,</w:t>
      </w:r>
      <w:r w:rsidRPr="00A75A12">
        <w:t xml:space="preserve"> 2 years</w:t>
      </w:r>
      <w:r>
        <w:t xml:space="preserve"> of</w:t>
      </w:r>
      <w:r w:rsidRPr="00A75A12">
        <w:t xml:space="preserve"> early childhood experience.</w:t>
      </w:r>
    </w:p>
    <w:p w:rsidR="00BF1D6A" w:rsidRPr="00A75A12" w:rsidRDefault="00522045" w:rsidP="00CF4659">
      <w:pPr>
        <w:numPr>
          <w:ilvl w:val="0"/>
          <w:numId w:val="41"/>
        </w:numPr>
        <w:spacing w:after="0" w:line="240" w:lineRule="auto"/>
        <w:jc w:val="both"/>
      </w:pPr>
      <w:r>
        <w:t>Bilingual in English and Spanish</w:t>
      </w:r>
      <w:r w:rsidR="00BF1D6A">
        <w:t xml:space="preserve">. Able to read and write in both English and Spanish. </w:t>
      </w:r>
    </w:p>
    <w:p w:rsidR="00CF4659" w:rsidRPr="00A75A12" w:rsidRDefault="00CF4659" w:rsidP="00CF4659">
      <w:pPr>
        <w:numPr>
          <w:ilvl w:val="0"/>
          <w:numId w:val="41"/>
        </w:numPr>
        <w:spacing w:after="0" w:line="240" w:lineRule="auto"/>
        <w:jc w:val="both"/>
      </w:pPr>
      <w:r w:rsidRPr="00A75A12">
        <w:t>Ability to exercise discretion, take initiative and respond effectively to emergent/crisis situations.</w:t>
      </w:r>
    </w:p>
    <w:p w:rsidR="00CF4659" w:rsidRPr="00A75A12" w:rsidRDefault="00CF4659" w:rsidP="00CF4659">
      <w:pPr>
        <w:numPr>
          <w:ilvl w:val="0"/>
          <w:numId w:val="41"/>
        </w:numPr>
        <w:spacing w:after="0" w:line="240" w:lineRule="auto"/>
        <w:jc w:val="both"/>
      </w:pPr>
      <w:r w:rsidRPr="00A75A12">
        <w:t>Organizational skills and professional judgment; dependability, flexibility and emotional stability.</w:t>
      </w:r>
    </w:p>
    <w:p w:rsidR="00CF4659" w:rsidRDefault="00CF4659" w:rsidP="00CF4659">
      <w:pPr>
        <w:numPr>
          <w:ilvl w:val="0"/>
          <w:numId w:val="41"/>
        </w:numPr>
        <w:spacing w:after="0" w:line="240" w:lineRule="auto"/>
        <w:jc w:val="both"/>
      </w:pPr>
      <w:r w:rsidRPr="00A75A12">
        <w:t>Current Pediatric First Aid/CPR and Food Handler’s cards.</w:t>
      </w:r>
    </w:p>
    <w:p w:rsidR="00CF4659" w:rsidRDefault="00CF4659" w:rsidP="00CF4659">
      <w:pPr>
        <w:numPr>
          <w:ilvl w:val="0"/>
          <w:numId w:val="41"/>
        </w:numPr>
        <w:spacing w:after="0" w:line="240" w:lineRule="auto"/>
        <w:jc w:val="both"/>
      </w:pPr>
      <w:r>
        <w:t>Exhibit dependability, punctuality, and strong time management skills.</w:t>
      </w:r>
    </w:p>
    <w:p w:rsidR="00CF4659" w:rsidRDefault="00CF4659" w:rsidP="00CF4659">
      <w:pPr>
        <w:numPr>
          <w:ilvl w:val="0"/>
          <w:numId w:val="41"/>
        </w:numPr>
        <w:spacing w:after="0" w:line="240" w:lineRule="auto"/>
        <w:jc w:val="both"/>
      </w:pPr>
      <w:r>
        <w:t>Basic knowledge of child maltreatment indicators and prevention of abuse; must attend or have record of recent training of mandatory reporting.</w:t>
      </w:r>
    </w:p>
    <w:p w:rsidR="00CF4659" w:rsidRPr="001550D0" w:rsidRDefault="00CF4659" w:rsidP="00CF4659">
      <w:pPr>
        <w:numPr>
          <w:ilvl w:val="0"/>
          <w:numId w:val="41"/>
        </w:numPr>
        <w:spacing w:after="0" w:line="240" w:lineRule="auto"/>
        <w:jc w:val="both"/>
      </w:pPr>
      <w:r>
        <w:t xml:space="preserve">Attend and participate in required </w:t>
      </w:r>
      <w:r w:rsidRPr="001550D0">
        <w:t>supervision, staff meetings,</w:t>
      </w:r>
      <w:r>
        <w:t xml:space="preserve"> trainings</w:t>
      </w:r>
      <w:r w:rsidRPr="001550D0">
        <w:t xml:space="preserve"> and support parent leadership meetings.</w:t>
      </w:r>
    </w:p>
    <w:p w:rsidR="00CF4659" w:rsidRDefault="00CF4659" w:rsidP="00CF4659">
      <w:pPr>
        <w:numPr>
          <w:ilvl w:val="0"/>
          <w:numId w:val="41"/>
        </w:numPr>
        <w:spacing w:after="0" w:line="240" w:lineRule="auto"/>
      </w:pPr>
      <w:r>
        <w:t>Must have reliable transportation and maintain v</w:t>
      </w:r>
      <w:r w:rsidRPr="00A75A12">
        <w:t>alid Oregon Driver’s License; acceptable</w:t>
      </w:r>
      <w:r>
        <w:t xml:space="preserve">                                                                                                                                                   </w:t>
      </w:r>
    </w:p>
    <w:p w:rsidR="00CF4659" w:rsidRDefault="00CF4659" w:rsidP="00CF4659">
      <w:r>
        <w:t xml:space="preserve">       </w:t>
      </w:r>
      <w:proofErr w:type="gramStart"/>
      <w:r>
        <w:t>driving</w:t>
      </w:r>
      <w:proofErr w:type="gramEnd"/>
      <w:r w:rsidRPr="00A75A12">
        <w:t xml:space="preserve"> record/</w:t>
      </w:r>
      <w:r>
        <w:t xml:space="preserve"> and additional </w:t>
      </w:r>
      <w:r w:rsidRPr="00A75A12">
        <w:t>insurance coverage.</w:t>
      </w:r>
    </w:p>
    <w:p w:rsidR="00CF4659" w:rsidRPr="00A75A12" w:rsidRDefault="00CF4659" w:rsidP="00CF4659">
      <w:pPr>
        <w:numPr>
          <w:ilvl w:val="0"/>
          <w:numId w:val="41"/>
        </w:numPr>
        <w:spacing w:after="0" w:line="240" w:lineRule="auto"/>
        <w:jc w:val="both"/>
      </w:pPr>
      <w:r w:rsidRPr="00A75A12">
        <w:t>Assist families in accessing community resources by providing transportation and/or accompanying them to agencies for support and advocacy.</w:t>
      </w:r>
    </w:p>
    <w:p w:rsidR="00CF4659" w:rsidRPr="00A75A12" w:rsidRDefault="00CF4659" w:rsidP="00CF4659">
      <w:pPr>
        <w:numPr>
          <w:ilvl w:val="0"/>
          <w:numId w:val="41"/>
        </w:numPr>
        <w:spacing w:after="0" w:line="240" w:lineRule="auto"/>
        <w:jc w:val="both"/>
      </w:pPr>
      <w:r w:rsidRPr="00A75A12">
        <w:t>Participate on committees and at meetings to represent the Relief Nursery and to develop collaborative partnerships with other community providers.</w:t>
      </w:r>
    </w:p>
    <w:p w:rsidR="00CF4659" w:rsidRDefault="00CF4659" w:rsidP="00CF4659">
      <w:pPr>
        <w:numPr>
          <w:ilvl w:val="0"/>
          <w:numId w:val="41"/>
        </w:numPr>
        <w:spacing w:after="0" w:line="240" w:lineRule="auto"/>
        <w:jc w:val="both"/>
      </w:pPr>
      <w:r w:rsidRPr="00A75A12">
        <w:t>Attend</w:t>
      </w:r>
      <w:r>
        <w:t xml:space="preserve"> trainings, </w:t>
      </w:r>
      <w:r w:rsidRPr="00A75A12">
        <w:t>workshops and conferences for professional development; perform additional duties upon request.</w:t>
      </w:r>
    </w:p>
    <w:p w:rsidR="00CF4659" w:rsidRPr="00990F44" w:rsidRDefault="00CF4659" w:rsidP="00CF4659">
      <w:pPr>
        <w:numPr>
          <w:ilvl w:val="0"/>
          <w:numId w:val="41"/>
        </w:numPr>
        <w:spacing w:after="0" w:line="240" w:lineRule="auto"/>
      </w:pPr>
      <w:r w:rsidRPr="00990F44">
        <w:t xml:space="preserve">Cultural/linguistic competency as per relevant to assigned families </w:t>
      </w:r>
    </w:p>
    <w:p w:rsidR="00CF4659" w:rsidRPr="00753983" w:rsidRDefault="00CF4659" w:rsidP="00CF4659">
      <w:pPr>
        <w:numPr>
          <w:ilvl w:val="0"/>
          <w:numId w:val="41"/>
        </w:numPr>
        <w:spacing w:after="0" w:line="240" w:lineRule="auto"/>
      </w:pPr>
      <w:r w:rsidRPr="00753983">
        <w:t>Ability to comply with all reporting, legal and meeting requirements as per contract</w:t>
      </w:r>
    </w:p>
    <w:p w:rsidR="00F1319A" w:rsidRDefault="00F1319A" w:rsidP="00B76759">
      <w:pPr>
        <w:tabs>
          <w:tab w:val="left" w:pos="360"/>
          <w:tab w:val="left" w:pos="720"/>
          <w:tab w:val="left" w:pos="2340"/>
        </w:tabs>
        <w:spacing w:after="5" w:line="240" w:lineRule="auto"/>
        <w:rPr>
          <w:rFonts w:asciiTheme="minorHAnsi" w:eastAsia="Times New Roman" w:hAnsiTheme="minorHAnsi" w:cstheme="minorHAnsi"/>
        </w:rPr>
      </w:pPr>
    </w:p>
    <w:p w:rsidR="0050195A" w:rsidRDefault="0050195A" w:rsidP="00B76759">
      <w:pPr>
        <w:tabs>
          <w:tab w:val="left" w:pos="360"/>
          <w:tab w:val="left" w:pos="720"/>
          <w:tab w:val="left" w:pos="2340"/>
        </w:tabs>
        <w:spacing w:after="5" w:line="240" w:lineRule="auto"/>
        <w:rPr>
          <w:rFonts w:asciiTheme="minorHAnsi" w:eastAsia="Times New Roman" w:hAnsiTheme="minorHAnsi" w:cstheme="minorHAnsi"/>
          <w:b/>
        </w:rPr>
      </w:pPr>
      <w:r>
        <w:rPr>
          <w:rFonts w:asciiTheme="minorHAnsi" w:eastAsia="Times New Roman" w:hAnsiTheme="minorHAnsi" w:cstheme="minorHAnsi"/>
          <w:b/>
        </w:rPr>
        <w:t>Preferred Qualifications</w:t>
      </w:r>
    </w:p>
    <w:p w:rsidR="0050195A" w:rsidRDefault="0050195A" w:rsidP="00B76759">
      <w:pPr>
        <w:tabs>
          <w:tab w:val="left" w:pos="360"/>
          <w:tab w:val="left" w:pos="720"/>
          <w:tab w:val="left" w:pos="2340"/>
        </w:tabs>
        <w:spacing w:after="5" w:line="240" w:lineRule="auto"/>
        <w:rPr>
          <w:rFonts w:asciiTheme="minorHAnsi" w:eastAsia="Times New Roman" w:hAnsiTheme="minorHAnsi" w:cstheme="minorHAnsi"/>
          <w:b/>
        </w:rPr>
      </w:pPr>
    </w:p>
    <w:p w:rsidR="00CF4659" w:rsidRPr="00BF1D6A" w:rsidRDefault="00CF4659" w:rsidP="00BF1D6A">
      <w:pPr>
        <w:pStyle w:val="ListParagraph"/>
        <w:numPr>
          <w:ilvl w:val="0"/>
          <w:numId w:val="43"/>
        </w:numPr>
        <w:spacing w:after="0" w:line="240" w:lineRule="auto"/>
        <w:jc w:val="both"/>
        <w:rPr>
          <w:rFonts w:eastAsia="Times New Roman" w:cs="Times New Roman"/>
          <w:color w:val="auto"/>
          <w:szCs w:val="24"/>
        </w:rPr>
      </w:pPr>
      <w:r w:rsidRPr="00BF1D6A">
        <w:rPr>
          <w:rFonts w:eastAsia="Times New Roman" w:cs="Times New Roman"/>
          <w:color w:val="auto"/>
          <w:szCs w:val="24"/>
        </w:rPr>
        <w:t>Home visiting experience of 2 years.</w:t>
      </w:r>
    </w:p>
    <w:p w:rsidR="00CF4659" w:rsidRPr="00BF1D6A" w:rsidRDefault="00CF4659" w:rsidP="00BF1D6A">
      <w:pPr>
        <w:pStyle w:val="ListParagraph"/>
        <w:numPr>
          <w:ilvl w:val="0"/>
          <w:numId w:val="43"/>
        </w:numPr>
        <w:spacing w:after="0" w:line="240" w:lineRule="auto"/>
        <w:jc w:val="both"/>
        <w:rPr>
          <w:rFonts w:eastAsia="Times New Roman" w:cs="Times New Roman"/>
          <w:color w:val="auto"/>
          <w:szCs w:val="24"/>
        </w:rPr>
      </w:pPr>
      <w:r w:rsidRPr="00BF1D6A">
        <w:rPr>
          <w:rFonts w:eastAsia="Times New Roman" w:cs="Times New Roman"/>
          <w:color w:val="auto"/>
          <w:szCs w:val="24"/>
        </w:rPr>
        <w:t xml:space="preserve">Step 8 or above in ORO </w:t>
      </w:r>
    </w:p>
    <w:p w:rsidR="00970AAD" w:rsidRPr="00B361BE" w:rsidRDefault="00CF4659" w:rsidP="00B361BE">
      <w:pPr>
        <w:pStyle w:val="ListParagraph"/>
        <w:numPr>
          <w:ilvl w:val="0"/>
          <w:numId w:val="43"/>
        </w:numPr>
        <w:spacing w:after="0" w:line="240" w:lineRule="auto"/>
        <w:jc w:val="both"/>
        <w:rPr>
          <w:rFonts w:eastAsia="Times New Roman" w:cs="Times New Roman"/>
          <w:color w:val="auto"/>
          <w:szCs w:val="24"/>
        </w:rPr>
      </w:pPr>
      <w:r w:rsidRPr="00BF1D6A">
        <w:rPr>
          <w:rFonts w:eastAsia="Times New Roman" w:cs="Times New Roman"/>
          <w:color w:val="auto"/>
          <w:szCs w:val="24"/>
        </w:rPr>
        <w:t xml:space="preserve">Experience and knowledge of Black /African American </w:t>
      </w:r>
      <w:r w:rsidR="00B361BE">
        <w:rPr>
          <w:rFonts w:eastAsia="Times New Roman" w:cs="Times New Roman"/>
          <w:color w:val="auto"/>
          <w:szCs w:val="24"/>
        </w:rPr>
        <w:t>and/or Native American families.</w:t>
      </w:r>
    </w:p>
    <w:p w:rsidR="00970AAD" w:rsidRPr="00970AAD" w:rsidRDefault="00970AAD" w:rsidP="00970AAD">
      <w:pPr>
        <w:spacing w:after="0" w:line="240" w:lineRule="auto"/>
        <w:ind w:left="360"/>
        <w:jc w:val="both"/>
        <w:rPr>
          <w:rFonts w:eastAsia="Times New Roman" w:cs="Times New Roman"/>
          <w:color w:val="auto"/>
          <w:szCs w:val="24"/>
        </w:rPr>
      </w:pPr>
    </w:p>
    <w:p w:rsidR="00CF4659" w:rsidRPr="00CF4659" w:rsidRDefault="00CF4659" w:rsidP="00CF4659">
      <w:pPr>
        <w:spacing w:after="0" w:line="240" w:lineRule="auto"/>
        <w:jc w:val="both"/>
        <w:rPr>
          <w:rFonts w:eastAsia="Times New Roman" w:cs="Times New Roman"/>
          <w:color w:val="auto"/>
          <w:szCs w:val="24"/>
        </w:rPr>
      </w:pPr>
    </w:p>
    <w:p w:rsidR="00CF4659" w:rsidRPr="00B361BE" w:rsidRDefault="00CF4659" w:rsidP="00CF4659">
      <w:pPr>
        <w:jc w:val="both"/>
        <w:rPr>
          <w:b/>
          <w:u w:val="single"/>
        </w:rPr>
      </w:pPr>
      <w:r w:rsidRPr="00A75A12">
        <w:rPr>
          <w:b/>
          <w:u w:val="single"/>
        </w:rPr>
        <w:t>Knowledge, Skills &amp; Abilities:</w:t>
      </w:r>
    </w:p>
    <w:p w:rsidR="00CF4659" w:rsidRDefault="00CF4659" w:rsidP="00CF4659">
      <w:pPr>
        <w:numPr>
          <w:ilvl w:val="0"/>
          <w:numId w:val="24"/>
        </w:numPr>
        <w:spacing w:after="0" w:line="240" w:lineRule="auto"/>
        <w:jc w:val="both"/>
      </w:pPr>
      <w:r w:rsidRPr="00A75A12">
        <w:t>Ability to communicate clearly in oral and written form</w:t>
      </w:r>
      <w:r w:rsidR="00970AAD">
        <w:t xml:space="preserve"> in both English/ Spanish</w:t>
      </w:r>
      <w:r w:rsidRPr="00A75A12">
        <w:t>.</w:t>
      </w:r>
      <w:r>
        <w:t xml:space="preserve"> </w:t>
      </w:r>
    </w:p>
    <w:p w:rsidR="00CF4659" w:rsidRPr="00A75A12" w:rsidRDefault="00CF4659" w:rsidP="00CF4659">
      <w:pPr>
        <w:numPr>
          <w:ilvl w:val="0"/>
          <w:numId w:val="24"/>
        </w:numPr>
        <w:spacing w:after="0" w:line="240" w:lineRule="auto"/>
        <w:jc w:val="both"/>
      </w:pPr>
      <w:r>
        <w:t>Complete all data and reports in a timely manner.</w:t>
      </w:r>
    </w:p>
    <w:p w:rsidR="00CF4659" w:rsidRPr="00A75A12" w:rsidRDefault="00CF4659" w:rsidP="00CF4659">
      <w:pPr>
        <w:numPr>
          <w:ilvl w:val="0"/>
          <w:numId w:val="24"/>
        </w:numPr>
        <w:spacing w:after="0" w:line="240" w:lineRule="auto"/>
        <w:jc w:val="both"/>
      </w:pPr>
      <w:r w:rsidRPr="00A75A12">
        <w:t>Skill in adapting and working effectively under pressure with a positive attitude and personal balance.</w:t>
      </w:r>
    </w:p>
    <w:p w:rsidR="00CF4659" w:rsidRPr="00A75A12" w:rsidRDefault="00CF4659" w:rsidP="00CF4659">
      <w:pPr>
        <w:numPr>
          <w:ilvl w:val="0"/>
          <w:numId w:val="24"/>
        </w:numPr>
        <w:spacing w:after="0" w:line="240" w:lineRule="auto"/>
        <w:jc w:val="both"/>
      </w:pPr>
      <w:r w:rsidRPr="00A75A12">
        <w:lastRenderedPageBreak/>
        <w:t>Ability to relate tactfully, confidently and nonjudgmentally with parents, children</w:t>
      </w:r>
      <w:r>
        <w:t>, community partners</w:t>
      </w:r>
      <w:r w:rsidRPr="00A75A12">
        <w:t xml:space="preserve"> and staff of diverse backgrounds.</w:t>
      </w:r>
    </w:p>
    <w:p w:rsidR="00CF4659" w:rsidRPr="00A75A12" w:rsidRDefault="00CF4659" w:rsidP="00CF4659">
      <w:pPr>
        <w:numPr>
          <w:ilvl w:val="0"/>
          <w:numId w:val="24"/>
        </w:numPr>
        <w:spacing w:after="0" w:line="240" w:lineRule="auto"/>
        <w:jc w:val="both"/>
      </w:pPr>
      <w:r w:rsidRPr="00A75A12">
        <w:t>Skill in problem solving and developing creative approaches; working independently and as a team member.</w:t>
      </w:r>
    </w:p>
    <w:p w:rsidR="00CF4659" w:rsidRDefault="00CF4659" w:rsidP="00CF4659">
      <w:pPr>
        <w:numPr>
          <w:ilvl w:val="0"/>
          <w:numId w:val="24"/>
        </w:numPr>
        <w:spacing w:after="0" w:line="240" w:lineRule="auto"/>
        <w:jc w:val="both"/>
      </w:pPr>
      <w:r w:rsidRPr="00A75A12">
        <w:t>Knowledge of community resources, child development, parent-child relationships, parenting models and intervention techniques with families.</w:t>
      </w:r>
    </w:p>
    <w:p w:rsidR="00CF4659" w:rsidRDefault="00CF4659" w:rsidP="00CF4659">
      <w:pPr>
        <w:numPr>
          <w:ilvl w:val="0"/>
          <w:numId w:val="24"/>
        </w:numPr>
        <w:spacing w:after="0" w:line="240" w:lineRule="auto"/>
        <w:jc w:val="both"/>
      </w:pPr>
      <w:r w:rsidRPr="000C0328">
        <w:t>Maintain documentation of contacts through completion of forms, data entry and monthly tracking reports.</w:t>
      </w:r>
    </w:p>
    <w:p w:rsidR="00CF4659" w:rsidRPr="000C0328" w:rsidRDefault="00CF4659" w:rsidP="00CF4659">
      <w:pPr>
        <w:numPr>
          <w:ilvl w:val="0"/>
          <w:numId w:val="24"/>
        </w:numPr>
        <w:spacing w:after="0" w:line="240" w:lineRule="auto"/>
        <w:jc w:val="both"/>
      </w:pPr>
      <w:r>
        <w:t>Perform other duties as assigned by Relief Nursery Administration staff.</w:t>
      </w:r>
    </w:p>
    <w:p w:rsidR="00484EF9" w:rsidRPr="00961590" w:rsidRDefault="00484EF9" w:rsidP="00484EF9">
      <w:pPr>
        <w:tabs>
          <w:tab w:val="left" w:pos="360"/>
          <w:tab w:val="left" w:pos="720"/>
          <w:tab w:val="left" w:pos="2340"/>
        </w:tabs>
        <w:spacing w:after="4" w:line="240" w:lineRule="auto"/>
        <w:rPr>
          <w:rFonts w:asciiTheme="minorHAnsi" w:hAnsiTheme="minorHAnsi" w:cstheme="minorHAnsi"/>
          <w:color w:val="auto"/>
        </w:rPr>
      </w:pPr>
    </w:p>
    <w:p w:rsidR="00961590" w:rsidRPr="00FD19BA" w:rsidRDefault="00961590" w:rsidP="00961590">
      <w:pPr>
        <w:rPr>
          <w:rFonts w:asciiTheme="minorHAnsi" w:eastAsia="Times New Roman" w:hAnsiTheme="minorHAnsi"/>
          <w:b/>
        </w:rPr>
      </w:pPr>
      <w:r w:rsidRPr="00FD19BA">
        <w:rPr>
          <w:rFonts w:asciiTheme="minorHAnsi" w:eastAsia="Times New Roman" w:hAnsiTheme="minorHAnsi"/>
          <w:b/>
        </w:rPr>
        <w:t>Annual Benefits for Employees</w:t>
      </w:r>
    </w:p>
    <w:p w:rsidR="0050195A" w:rsidRPr="009B7D91" w:rsidRDefault="0050195A" w:rsidP="0050195A">
      <w:pPr>
        <w:rPr>
          <w:rFonts w:asciiTheme="minorHAnsi" w:eastAsia="Times New Roman" w:hAnsiTheme="minorHAnsi"/>
        </w:rPr>
      </w:pPr>
      <w:r w:rsidRPr="002C5B73">
        <w:rPr>
          <w:rFonts w:asciiTheme="minorHAnsi" w:eastAsia="Times New Roman" w:hAnsiTheme="minorHAnsi"/>
        </w:rPr>
        <w:t xml:space="preserve">Relief Nursery employees </w:t>
      </w:r>
      <w:r>
        <w:rPr>
          <w:rFonts w:asciiTheme="minorHAnsi" w:eastAsia="Times New Roman" w:hAnsiTheme="minorHAnsi"/>
        </w:rPr>
        <w:t xml:space="preserve">working 30 or more hours per week </w:t>
      </w:r>
      <w:r w:rsidRPr="002C5B73">
        <w:rPr>
          <w:rFonts w:asciiTheme="minorHAnsi" w:eastAsia="Times New Roman" w:hAnsiTheme="minorHAnsi"/>
        </w:rPr>
        <w:t xml:space="preserve">enjoy the benefit </w:t>
      </w:r>
      <w:r>
        <w:rPr>
          <w:rFonts w:asciiTheme="minorHAnsi" w:eastAsia="Times New Roman" w:hAnsiTheme="minorHAnsi"/>
        </w:rPr>
        <w:t>of being a part of</w:t>
      </w:r>
      <w:r w:rsidRPr="002C5B73">
        <w:rPr>
          <w:rFonts w:asciiTheme="minorHAnsi" w:eastAsia="Times New Roman" w:hAnsiTheme="minorHAnsi"/>
        </w:rPr>
        <w:t xml:space="preserve"> an organization that makes the world a safer and better place. A flexible work schedule and the benefits listed below round out the generous benefit package offered. </w:t>
      </w:r>
    </w:p>
    <w:p w:rsidR="0050195A" w:rsidRPr="002C5B73" w:rsidRDefault="0050195A" w:rsidP="003E76B1">
      <w:pPr>
        <w:pStyle w:val="ListParagraph"/>
        <w:numPr>
          <w:ilvl w:val="0"/>
          <w:numId w:val="5"/>
        </w:numPr>
        <w:spacing w:after="0"/>
        <w:rPr>
          <w:rFonts w:asciiTheme="minorHAnsi" w:eastAsia="Times New Roman" w:hAnsiTheme="minorHAnsi"/>
        </w:rPr>
      </w:pPr>
      <w:r w:rsidRPr="00FD19BA">
        <w:rPr>
          <w:rFonts w:asciiTheme="minorHAnsi" w:eastAsia="Times New Roman" w:hAnsiTheme="minorHAnsi"/>
        </w:rPr>
        <w:t xml:space="preserve">Competitive Wage </w:t>
      </w:r>
    </w:p>
    <w:p w:rsidR="0050195A" w:rsidRPr="00CF4672" w:rsidRDefault="0050195A" w:rsidP="003E76B1">
      <w:pPr>
        <w:pStyle w:val="ListParagraph"/>
        <w:numPr>
          <w:ilvl w:val="0"/>
          <w:numId w:val="5"/>
        </w:numPr>
        <w:spacing w:after="0"/>
        <w:rPr>
          <w:rFonts w:asciiTheme="minorHAnsi" w:eastAsia="Times New Roman" w:hAnsiTheme="minorHAnsi"/>
        </w:rPr>
      </w:pPr>
      <w:r w:rsidRPr="00FD19BA">
        <w:rPr>
          <w:rFonts w:asciiTheme="minorHAnsi" w:eastAsia="Times New Roman" w:hAnsiTheme="minorHAnsi"/>
        </w:rPr>
        <w:t xml:space="preserve">Medical Coverage (very low employee cost) </w:t>
      </w:r>
    </w:p>
    <w:p w:rsidR="0050195A" w:rsidRPr="00D425E6" w:rsidRDefault="0050195A" w:rsidP="003E76B1">
      <w:pPr>
        <w:pStyle w:val="ListParagraph"/>
        <w:numPr>
          <w:ilvl w:val="0"/>
          <w:numId w:val="5"/>
        </w:numPr>
        <w:spacing w:after="0"/>
        <w:rPr>
          <w:rFonts w:asciiTheme="minorHAnsi" w:eastAsia="Times New Roman" w:hAnsiTheme="minorHAnsi"/>
        </w:rPr>
      </w:pPr>
      <w:r w:rsidRPr="00FD19BA">
        <w:rPr>
          <w:rFonts w:asciiTheme="minorHAnsi" w:eastAsia="Times New Roman" w:hAnsiTheme="minorHAnsi"/>
        </w:rPr>
        <w:t xml:space="preserve">Dental Coverage (very low employee cost) </w:t>
      </w:r>
    </w:p>
    <w:p w:rsidR="0050195A" w:rsidRDefault="0050195A" w:rsidP="003E76B1">
      <w:pPr>
        <w:pStyle w:val="ListParagraph"/>
        <w:numPr>
          <w:ilvl w:val="0"/>
          <w:numId w:val="5"/>
        </w:numPr>
        <w:spacing w:after="0"/>
        <w:rPr>
          <w:rFonts w:asciiTheme="minorHAnsi" w:eastAsia="Times New Roman" w:hAnsiTheme="minorHAnsi"/>
        </w:rPr>
      </w:pPr>
      <w:r w:rsidRPr="00FD19BA">
        <w:rPr>
          <w:rFonts w:asciiTheme="minorHAnsi" w:eastAsia="Times New Roman" w:hAnsiTheme="minorHAnsi"/>
        </w:rPr>
        <w:t>Flex</w:t>
      </w:r>
      <w:r>
        <w:rPr>
          <w:rFonts w:asciiTheme="minorHAnsi" w:eastAsia="Times New Roman" w:hAnsiTheme="minorHAnsi"/>
        </w:rPr>
        <w:t xml:space="preserve">ible Spending Account </w:t>
      </w:r>
    </w:p>
    <w:p w:rsidR="0050195A" w:rsidRPr="002C5B73" w:rsidRDefault="0050195A" w:rsidP="003E76B1">
      <w:pPr>
        <w:pStyle w:val="ListParagraph"/>
        <w:numPr>
          <w:ilvl w:val="0"/>
          <w:numId w:val="5"/>
        </w:numPr>
        <w:spacing w:after="0"/>
        <w:rPr>
          <w:rFonts w:asciiTheme="minorHAnsi" w:eastAsia="Times New Roman" w:hAnsiTheme="minorHAnsi"/>
        </w:rPr>
      </w:pPr>
      <w:r>
        <w:rPr>
          <w:rFonts w:asciiTheme="minorHAnsi" w:eastAsia="Times New Roman" w:hAnsiTheme="minorHAnsi"/>
        </w:rPr>
        <w:t>Employee Assistance Program (EAP)</w:t>
      </w:r>
    </w:p>
    <w:p w:rsidR="0050195A" w:rsidRPr="002C5B73" w:rsidRDefault="0050195A" w:rsidP="003E76B1">
      <w:pPr>
        <w:pStyle w:val="ListParagraph"/>
        <w:numPr>
          <w:ilvl w:val="0"/>
          <w:numId w:val="5"/>
        </w:numPr>
        <w:spacing w:after="0"/>
        <w:rPr>
          <w:rFonts w:asciiTheme="minorHAnsi" w:eastAsia="Times New Roman" w:hAnsiTheme="minorHAnsi"/>
        </w:rPr>
      </w:pPr>
      <w:r w:rsidRPr="00FD19BA">
        <w:rPr>
          <w:rFonts w:asciiTheme="minorHAnsi" w:eastAsia="Times New Roman" w:hAnsiTheme="minorHAnsi"/>
        </w:rPr>
        <w:t>403(b) retirement plan with employer match</w:t>
      </w:r>
    </w:p>
    <w:p w:rsidR="0050195A" w:rsidRPr="004A2DDB" w:rsidRDefault="0050195A" w:rsidP="003E76B1">
      <w:pPr>
        <w:pStyle w:val="ListParagraph"/>
        <w:numPr>
          <w:ilvl w:val="0"/>
          <w:numId w:val="5"/>
        </w:numPr>
        <w:spacing w:after="0"/>
        <w:rPr>
          <w:rFonts w:asciiTheme="minorHAnsi" w:eastAsia="Times New Roman" w:hAnsiTheme="minorHAnsi"/>
        </w:rPr>
      </w:pPr>
      <w:r w:rsidRPr="004A2DDB">
        <w:rPr>
          <w:rFonts w:asciiTheme="minorHAnsi" w:eastAsia="Times New Roman" w:hAnsiTheme="minorHAnsi"/>
        </w:rPr>
        <w:t xml:space="preserve">64 hours of paid sick leave per year, up to 128 hours of accumulated sick leave </w:t>
      </w:r>
    </w:p>
    <w:p w:rsidR="0050195A" w:rsidRPr="004A2DDB" w:rsidRDefault="0050195A" w:rsidP="003E76B1">
      <w:pPr>
        <w:pStyle w:val="ListParagraph"/>
        <w:numPr>
          <w:ilvl w:val="0"/>
          <w:numId w:val="5"/>
        </w:numPr>
        <w:spacing w:after="0"/>
        <w:rPr>
          <w:rFonts w:asciiTheme="minorHAnsi" w:eastAsia="Times New Roman" w:hAnsiTheme="minorHAnsi"/>
        </w:rPr>
      </w:pPr>
      <w:r w:rsidRPr="004A2DDB">
        <w:rPr>
          <w:rFonts w:asciiTheme="minorHAnsi" w:eastAsia="Times New Roman" w:hAnsiTheme="minorHAnsi"/>
        </w:rPr>
        <w:t xml:space="preserve">5 weeks </w:t>
      </w:r>
      <w:r w:rsidR="00DB239D">
        <w:rPr>
          <w:rFonts w:asciiTheme="minorHAnsi" w:eastAsia="Times New Roman" w:hAnsiTheme="minorHAnsi"/>
        </w:rPr>
        <w:t>of paid vacation leave per year</w:t>
      </w:r>
    </w:p>
    <w:p w:rsidR="0050195A" w:rsidRPr="004A2DDB" w:rsidRDefault="0050195A" w:rsidP="003E76B1">
      <w:pPr>
        <w:pStyle w:val="ListParagraph"/>
        <w:numPr>
          <w:ilvl w:val="0"/>
          <w:numId w:val="5"/>
        </w:numPr>
        <w:spacing w:after="0"/>
        <w:rPr>
          <w:rFonts w:asciiTheme="minorHAnsi" w:eastAsia="Times New Roman" w:hAnsiTheme="minorHAnsi"/>
        </w:rPr>
      </w:pPr>
      <w:r w:rsidRPr="004A2DDB">
        <w:rPr>
          <w:rFonts w:asciiTheme="minorHAnsi" w:hAnsiTheme="minorHAnsi"/>
        </w:rPr>
        <w:t>2 paid personal days per year (add 1 additional day per each 5 years worked</w:t>
      </w:r>
      <w:r w:rsidR="003E76B1">
        <w:rPr>
          <w:rFonts w:asciiTheme="minorHAnsi" w:hAnsiTheme="minorHAnsi"/>
        </w:rPr>
        <w:t>)</w:t>
      </w:r>
    </w:p>
    <w:p w:rsidR="0050195A" w:rsidRPr="004A2DDB" w:rsidRDefault="0050195A" w:rsidP="003E76B1">
      <w:pPr>
        <w:pStyle w:val="ListParagraph"/>
        <w:numPr>
          <w:ilvl w:val="0"/>
          <w:numId w:val="5"/>
        </w:numPr>
        <w:spacing w:after="0"/>
        <w:rPr>
          <w:rFonts w:asciiTheme="minorHAnsi" w:hAnsiTheme="minorHAnsi"/>
        </w:rPr>
      </w:pPr>
      <w:r w:rsidRPr="004A2DDB">
        <w:rPr>
          <w:rFonts w:asciiTheme="minorHAnsi" w:eastAsia="Times New Roman" w:hAnsiTheme="minorHAnsi"/>
        </w:rPr>
        <w:t>Paid Holidays</w:t>
      </w:r>
    </w:p>
    <w:p w:rsidR="0050195A" w:rsidRPr="004A2DDB" w:rsidRDefault="0050195A" w:rsidP="003E76B1">
      <w:pPr>
        <w:pStyle w:val="ListParagraph"/>
        <w:numPr>
          <w:ilvl w:val="0"/>
          <w:numId w:val="5"/>
        </w:numPr>
        <w:spacing w:after="0"/>
        <w:rPr>
          <w:rFonts w:asciiTheme="minorHAnsi" w:eastAsia="Times New Roman" w:hAnsiTheme="minorHAnsi"/>
        </w:rPr>
      </w:pPr>
      <w:r w:rsidRPr="004A2DDB">
        <w:rPr>
          <w:rFonts w:asciiTheme="minorHAnsi" w:eastAsia="Times New Roman" w:hAnsiTheme="minorHAnsi"/>
        </w:rPr>
        <w:t xml:space="preserve">Paid Jury Duty time </w:t>
      </w:r>
    </w:p>
    <w:p w:rsidR="0050195A" w:rsidRPr="004A2DDB" w:rsidRDefault="0050195A" w:rsidP="003E76B1">
      <w:pPr>
        <w:pStyle w:val="ListParagraph"/>
        <w:numPr>
          <w:ilvl w:val="0"/>
          <w:numId w:val="5"/>
        </w:numPr>
        <w:spacing w:after="0"/>
        <w:rPr>
          <w:rFonts w:asciiTheme="minorHAnsi" w:eastAsia="Times New Roman" w:hAnsiTheme="minorHAnsi"/>
        </w:rPr>
      </w:pPr>
      <w:r w:rsidRPr="004A2DDB">
        <w:rPr>
          <w:rFonts w:asciiTheme="minorHAnsi" w:eastAsia="Times New Roman" w:hAnsiTheme="minorHAnsi"/>
        </w:rPr>
        <w:t>Mileage reimbursement</w:t>
      </w:r>
    </w:p>
    <w:p w:rsidR="0050195A" w:rsidRPr="004A2DDB" w:rsidRDefault="0050195A" w:rsidP="003E76B1">
      <w:pPr>
        <w:pStyle w:val="ListParagraph"/>
        <w:numPr>
          <w:ilvl w:val="0"/>
          <w:numId w:val="5"/>
        </w:numPr>
        <w:spacing w:after="0"/>
        <w:rPr>
          <w:rFonts w:asciiTheme="minorHAnsi" w:eastAsia="Times New Roman" w:hAnsiTheme="minorHAnsi"/>
        </w:rPr>
      </w:pPr>
      <w:r w:rsidRPr="004A2DDB">
        <w:rPr>
          <w:rFonts w:asciiTheme="minorHAnsi" w:hAnsiTheme="minorHAnsi"/>
        </w:rPr>
        <w:t>Opportunity for internal growth and promotion, including access to professional development funds and training opportunities</w:t>
      </w:r>
    </w:p>
    <w:p w:rsidR="0050195A" w:rsidRPr="00CF4659" w:rsidRDefault="0050195A" w:rsidP="003E76B1">
      <w:pPr>
        <w:pStyle w:val="ListParagraph"/>
        <w:numPr>
          <w:ilvl w:val="0"/>
          <w:numId w:val="5"/>
        </w:numPr>
        <w:spacing w:after="0"/>
        <w:rPr>
          <w:rFonts w:asciiTheme="minorHAnsi" w:eastAsia="Times New Roman" w:hAnsiTheme="minorHAnsi"/>
        </w:rPr>
      </w:pPr>
      <w:r w:rsidRPr="004A2DDB">
        <w:rPr>
          <w:rFonts w:asciiTheme="minorHAnsi" w:hAnsiTheme="minorHAnsi"/>
        </w:rPr>
        <w:t>Public Service Loan Forgiveness (PSLF) qualifying employer</w:t>
      </w:r>
    </w:p>
    <w:p w:rsidR="00CF4659" w:rsidRPr="004A2DDB" w:rsidRDefault="00CF4659" w:rsidP="00CF4659">
      <w:pPr>
        <w:pStyle w:val="ListParagraph"/>
        <w:spacing w:after="0"/>
        <w:rPr>
          <w:rFonts w:asciiTheme="minorHAnsi" w:eastAsia="Times New Roman" w:hAnsiTheme="minorHAnsi"/>
        </w:rPr>
      </w:pPr>
    </w:p>
    <w:p w:rsidR="00CF4659" w:rsidRPr="00CF4659" w:rsidRDefault="00CF4659" w:rsidP="00CF4659">
      <w:pPr>
        <w:pStyle w:val="NoSpacing"/>
        <w:rPr>
          <w:b/>
        </w:rPr>
      </w:pPr>
      <w:r w:rsidRPr="00CF4659">
        <w:rPr>
          <w:b/>
        </w:rPr>
        <w:t xml:space="preserve">Paid Holidays </w:t>
      </w:r>
    </w:p>
    <w:p w:rsidR="00CF4659" w:rsidRPr="00CF4659" w:rsidRDefault="00CF4659" w:rsidP="00CF4659">
      <w:pPr>
        <w:pStyle w:val="NoSpacing"/>
      </w:pPr>
    </w:p>
    <w:p w:rsidR="00CF4659" w:rsidRPr="004253B0" w:rsidRDefault="00CF4659" w:rsidP="00CF4659">
      <w:pPr>
        <w:pStyle w:val="NoSpacing"/>
      </w:pPr>
      <w:r w:rsidRPr="004253B0">
        <w:t xml:space="preserve">Martin Luther King Day </w:t>
      </w:r>
    </w:p>
    <w:p w:rsidR="00CF4659" w:rsidRPr="004253B0" w:rsidRDefault="00CF4659" w:rsidP="00CF4659">
      <w:pPr>
        <w:pStyle w:val="NoSpacing"/>
      </w:pPr>
      <w:r w:rsidRPr="004253B0">
        <w:t xml:space="preserve">President’s Day </w:t>
      </w:r>
    </w:p>
    <w:p w:rsidR="00CF4659" w:rsidRPr="004253B0" w:rsidRDefault="00CF4659" w:rsidP="00CF4659">
      <w:pPr>
        <w:pStyle w:val="NoSpacing"/>
      </w:pPr>
      <w:r w:rsidRPr="004253B0">
        <w:t>Memorial Day</w:t>
      </w:r>
    </w:p>
    <w:p w:rsidR="00CF4659" w:rsidRPr="004253B0" w:rsidRDefault="00CF4659" w:rsidP="00CF4659">
      <w:pPr>
        <w:pStyle w:val="NoSpacing"/>
      </w:pPr>
      <w:r w:rsidRPr="004253B0">
        <w:t xml:space="preserve">Juneteenth </w:t>
      </w:r>
    </w:p>
    <w:p w:rsidR="00CF4659" w:rsidRPr="004253B0" w:rsidRDefault="00CF4659" w:rsidP="00CF4659">
      <w:pPr>
        <w:pStyle w:val="NoSpacing"/>
      </w:pPr>
      <w:r w:rsidRPr="004253B0">
        <w:t xml:space="preserve">Fourth of July </w:t>
      </w:r>
    </w:p>
    <w:p w:rsidR="00CF4659" w:rsidRPr="004253B0" w:rsidRDefault="00CF4659" w:rsidP="00CF4659">
      <w:pPr>
        <w:pStyle w:val="NoSpacing"/>
      </w:pPr>
      <w:r w:rsidRPr="004253B0">
        <w:t xml:space="preserve">Labor Day </w:t>
      </w:r>
    </w:p>
    <w:p w:rsidR="00CF4659" w:rsidRPr="004253B0" w:rsidRDefault="00CF4659" w:rsidP="00CF4659">
      <w:pPr>
        <w:pStyle w:val="NoSpacing"/>
      </w:pPr>
      <w:r w:rsidRPr="004253B0">
        <w:t>Indigenous Day</w:t>
      </w:r>
    </w:p>
    <w:p w:rsidR="00CF4659" w:rsidRPr="004253B0" w:rsidRDefault="00CF4659" w:rsidP="00CF4659">
      <w:pPr>
        <w:pStyle w:val="NoSpacing"/>
      </w:pPr>
      <w:r w:rsidRPr="004253B0">
        <w:t xml:space="preserve">Veteran’s Day </w:t>
      </w:r>
    </w:p>
    <w:p w:rsidR="00CF4659" w:rsidRPr="004253B0" w:rsidRDefault="00CF4659" w:rsidP="00CF4659">
      <w:pPr>
        <w:pStyle w:val="NoSpacing"/>
      </w:pPr>
      <w:r w:rsidRPr="004253B0">
        <w:t xml:space="preserve">Thanksgiving Day and the day after </w:t>
      </w:r>
    </w:p>
    <w:p w:rsidR="0050195A" w:rsidRDefault="0050195A" w:rsidP="0050195A">
      <w:pPr>
        <w:rPr>
          <w:rFonts w:asciiTheme="minorHAnsi" w:eastAsia="Times New Roman" w:hAnsiTheme="minorHAnsi"/>
        </w:rPr>
      </w:pPr>
    </w:p>
    <w:p w:rsidR="0050195A" w:rsidRDefault="0050195A" w:rsidP="0050195A">
      <w:pPr>
        <w:spacing w:after="0"/>
        <w:jc w:val="center"/>
        <w:rPr>
          <w:rFonts w:asciiTheme="minorHAnsi" w:eastAsia="Times New Roman" w:hAnsiTheme="minorHAnsi" w:cstheme="minorHAnsi"/>
          <w:b/>
        </w:rPr>
      </w:pPr>
      <w:r w:rsidRPr="00B84340">
        <w:rPr>
          <w:rFonts w:asciiTheme="minorHAnsi" w:eastAsia="Times New Roman" w:hAnsiTheme="minorHAnsi" w:cstheme="minorHAnsi"/>
          <w:b/>
        </w:rPr>
        <w:lastRenderedPageBreak/>
        <w:t xml:space="preserve">Interested applicants, please email resume and cover letter </w:t>
      </w:r>
      <w:proofErr w:type="gramStart"/>
      <w:r w:rsidRPr="00B84340">
        <w:rPr>
          <w:rFonts w:asciiTheme="minorHAnsi" w:eastAsia="Times New Roman" w:hAnsiTheme="minorHAnsi" w:cstheme="minorHAnsi"/>
          <w:b/>
        </w:rPr>
        <w:t>to</w:t>
      </w:r>
      <w:proofErr w:type="gramEnd"/>
      <w:r w:rsidRPr="00B84340">
        <w:rPr>
          <w:rFonts w:asciiTheme="minorHAnsi" w:eastAsia="Times New Roman" w:hAnsiTheme="minorHAnsi" w:cstheme="minorHAnsi"/>
          <w:b/>
        </w:rPr>
        <w:t xml:space="preserve">: </w:t>
      </w:r>
    </w:p>
    <w:p w:rsidR="00CF4659" w:rsidRPr="00B84340" w:rsidRDefault="00CF4659" w:rsidP="0050195A">
      <w:pPr>
        <w:spacing w:after="0"/>
        <w:jc w:val="center"/>
        <w:rPr>
          <w:rFonts w:asciiTheme="minorHAnsi" w:eastAsia="Times New Roman" w:hAnsiTheme="minorHAnsi" w:cstheme="minorHAnsi"/>
          <w:b/>
        </w:rPr>
      </w:pPr>
    </w:p>
    <w:p w:rsidR="00CF4659" w:rsidRPr="004253B0" w:rsidRDefault="00522045" w:rsidP="00CF4659">
      <w:pPr>
        <w:jc w:val="center"/>
        <w:rPr>
          <w:b/>
        </w:rPr>
      </w:pPr>
      <w:r>
        <w:rPr>
          <w:b/>
        </w:rPr>
        <w:t>Thalassa Montemurro</w:t>
      </w:r>
    </w:p>
    <w:p w:rsidR="00CF4659" w:rsidRDefault="002D4C94" w:rsidP="00CF4659">
      <w:pPr>
        <w:jc w:val="center"/>
        <w:rPr>
          <w:b/>
        </w:rPr>
      </w:pPr>
      <w:hyperlink r:id="rId7" w:history="1">
        <w:r w:rsidR="00522045" w:rsidRPr="004E6BA3">
          <w:rPr>
            <w:rStyle w:val="Hyperlink"/>
            <w:b/>
          </w:rPr>
          <w:t>Thalamm@reliefnursery.org</w:t>
        </w:r>
      </w:hyperlink>
    </w:p>
    <w:p w:rsidR="0050195A" w:rsidRPr="00B84340" w:rsidRDefault="0050195A" w:rsidP="0050195A">
      <w:pPr>
        <w:jc w:val="center"/>
        <w:rPr>
          <w:rFonts w:asciiTheme="minorHAnsi" w:eastAsia="Times New Roman" w:hAnsiTheme="minorHAnsi" w:cstheme="minorHAnsi"/>
        </w:rPr>
      </w:pPr>
    </w:p>
    <w:p w:rsidR="0050195A" w:rsidRDefault="0050195A" w:rsidP="0050195A">
      <w:pPr>
        <w:jc w:val="center"/>
      </w:pPr>
      <w:r w:rsidRPr="007F464E">
        <w:t>Pre-employment drug screen</w:t>
      </w:r>
      <w:r>
        <w:t xml:space="preserve">, </w:t>
      </w:r>
      <w:r w:rsidRPr="007F464E">
        <w:t>criminal background check, DMV check, and proof of auto insurance required. Position will remain open until filled.</w:t>
      </w:r>
    </w:p>
    <w:p w:rsidR="0050195A" w:rsidRPr="0050195A" w:rsidRDefault="0050195A" w:rsidP="0050195A">
      <w:pPr>
        <w:jc w:val="center"/>
      </w:pPr>
    </w:p>
    <w:p w:rsidR="0050195A" w:rsidRPr="00B84340" w:rsidRDefault="0050195A" w:rsidP="0050195A">
      <w:pPr>
        <w:jc w:val="center"/>
        <w:rPr>
          <w:rFonts w:asciiTheme="minorHAnsi" w:hAnsiTheme="minorHAnsi" w:cstheme="minorHAnsi"/>
          <w:b/>
        </w:rPr>
      </w:pPr>
      <w:r w:rsidRPr="00B84340">
        <w:rPr>
          <w:rFonts w:asciiTheme="minorHAnsi" w:hAnsiTheme="minorHAnsi" w:cstheme="minorHAnsi"/>
          <w:b/>
        </w:rPr>
        <w:t>Relief Nursery is an Equal Opportunity Employer</w:t>
      </w:r>
      <w:r>
        <w:rPr>
          <w:rFonts w:asciiTheme="minorHAnsi" w:hAnsiTheme="minorHAnsi" w:cstheme="minorHAnsi"/>
          <w:b/>
        </w:rPr>
        <w:t xml:space="preserve"> and a Drug-Free Workplace</w:t>
      </w:r>
    </w:p>
    <w:p w:rsidR="00F1319A" w:rsidRPr="00961590" w:rsidRDefault="00F1319A" w:rsidP="00B76759">
      <w:pPr>
        <w:tabs>
          <w:tab w:val="left" w:pos="360"/>
          <w:tab w:val="left" w:pos="720"/>
          <w:tab w:val="left" w:pos="2340"/>
        </w:tabs>
        <w:spacing w:after="0" w:line="240" w:lineRule="auto"/>
        <w:rPr>
          <w:rFonts w:asciiTheme="minorHAnsi" w:hAnsiTheme="minorHAnsi" w:cstheme="minorHAnsi"/>
        </w:rPr>
      </w:pPr>
    </w:p>
    <w:sectPr w:rsidR="00F1319A" w:rsidRPr="00961590" w:rsidSect="000866BB">
      <w:headerReference w:type="default" r:id="rId8"/>
      <w:footerReference w:type="default" r:id="rId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F49" w:rsidRDefault="00675F49" w:rsidP="002D708B">
      <w:pPr>
        <w:spacing w:after="0" w:line="240" w:lineRule="auto"/>
      </w:pPr>
      <w:r>
        <w:separator/>
      </w:r>
    </w:p>
  </w:endnote>
  <w:endnote w:type="continuationSeparator" w:id="0">
    <w:p w:rsidR="00675F49" w:rsidRDefault="00675F49" w:rsidP="002D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90" w:rsidRPr="003E76B1" w:rsidRDefault="002B5472" w:rsidP="00961590">
    <w:pPr>
      <w:pStyle w:val="Footer"/>
      <w:tabs>
        <w:tab w:val="left" w:pos="2595"/>
      </w:tabs>
      <w:rPr>
        <w:rFonts w:ascii="Gill Sans MT" w:hAnsi="Gill Sans MT"/>
        <w:sz w:val="18"/>
        <w:szCs w:val="18"/>
      </w:rPr>
    </w:pPr>
    <w:r>
      <w:rPr>
        <w:rFonts w:ascii="Gill Sans MT" w:hAnsi="Gill Sans MT"/>
        <w:sz w:val="18"/>
        <w:szCs w:val="18"/>
      </w:rPr>
      <w:t>Rev. 2.22</w:t>
    </w:r>
    <w:r w:rsidR="003E76B1">
      <w:rPr>
        <w:rFonts w:ascii="Gill Sans MT" w:hAnsi="Gill Sans MT"/>
        <w:sz w:val="18"/>
        <w:szCs w:val="18"/>
      </w:rPr>
      <w:t>.22 (LS)</w:t>
    </w:r>
    <w:r w:rsidR="00961590" w:rsidRPr="003E76B1">
      <w:rPr>
        <w:rFonts w:ascii="Gill Sans MT" w:hAnsi="Gill Sans MT"/>
        <w:sz w:val="18"/>
        <w:szCs w:val="18"/>
      </w:rPr>
      <w:tab/>
    </w:r>
  </w:p>
  <w:sdt>
    <w:sdtPr>
      <w:rPr>
        <w:rFonts w:ascii="Gill Sans MT" w:hAnsi="Gill Sans MT"/>
        <w:sz w:val="18"/>
        <w:szCs w:val="18"/>
      </w:rPr>
      <w:id w:val="2093349841"/>
      <w:docPartObj>
        <w:docPartGallery w:val="Page Numbers (Bottom of Page)"/>
        <w:docPartUnique/>
      </w:docPartObj>
    </w:sdtPr>
    <w:sdtEndPr>
      <w:rPr>
        <w:noProof/>
      </w:rPr>
    </w:sdtEndPr>
    <w:sdtContent>
      <w:p w:rsidR="002D708B" w:rsidRPr="003E76B1" w:rsidRDefault="00961590" w:rsidP="00961590">
        <w:pPr>
          <w:pStyle w:val="Footer"/>
          <w:jc w:val="right"/>
          <w:rPr>
            <w:rFonts w:ascii="Gill Sans MT" w:hAnsi="Gill Sans MT"/>
            <w:sz w:val="18"/>
            <w:szCs w:val="18"/>
          </w:rPr>
        </w:pPr>
        <w:r w:rsidRPr="003E76B1">
          <w:rPr>
            <w:rFonts w:ascii="Gill Sans MT" w:hAnsi="Gill Sans MT"/>
            <w:sz w:val="18"/>
            <w:szCs w:val="18"/>
          </w:rPr>
          <w:fldChar w:fldCharType="begin"/>
        </w:r>
        <w:r w:rsidRPr="003E76B1">
          <w:rPr>
            <w:rFonts w:ascii="Gill Sans MT" w:hAnsi="Gill Sans MT"/>
            <w:sz w:val="18"/>
            <w:szCs w:val="18"/>
          </w:rPr>
          <w:instrText xml:space="preserve"> PAGE   \* MERGEFORMAT </w:instrText>
        </w:r>
        <w:r w:rsidRPr="003E76B1">
          <w:rPr>
            <w:rFonts w:ascii="Gill Sans MT" w:hAnsi="Gill Sans MT"/>
            <w:sz w:val="18"/>
            <w:szCs w:val="18"/>
          </w:rPr>
          <w:fldChar w:fldCharType="separate"/>
        </w:r>
        <w:r w:rsidR="002D4C94">
          <w:rPr>
            <w:rFonts w:ascii="Gill Sans MT" w:hAnsi="Gill Sans MT"/>
            <w:noProof/>
            <w:sz w:val="18"/>
            <w:szCs w:val="18"/>
          </w:rPr>
          <w:t>4</w:t>
        </w:r>
        <w:r w:rsidRPr="003E76B1">
          <w:rPr>
            <w:rFonts w:ascii="Gill Sans MT" w:hAnsi="Gill Sans MT"/>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F49" w:rsidRDefault="00675F49" w:rsidP="002D708B">
      <w:pPr>
        <w:spacing w:after="0" w:line="240" w:lineRule="auto"/>
      </w:pPr>
      <w:r>
        <w:separator/>
      </w:r>
    </w:p>
  </w:footnote>
  <w:footnote w:type="continuationSeparator" w:id="0">
    <w:p w:rsidR="00675F49" w:rsidRDefault="00675F49" w:rsidP="002D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83" w:rsidRPr="0087028D" w:rsidRDefault="00202583" w:rsidP="0087028D">
    <w:pPr>
      <w:pStyle w:val="Header"/>
      <w:jc w:val="right"/>
      <w:rPr>
        <w:rFonts w:ascii="Gill Sans MT" w:hAnsi="Gill Sans MT"/>
        <w:sz w:val="36"/>
        <w:szCs w:val="36"/>
      </w:rPr>
    </w:pPr>
    <w:r w:rsidRPr="0087028D">
      <w:rPr>
        <w:rFonts w:ascii="Gill Sans MT" w:hAnsi="Gill Sans MT"/>
        <w:noProof/>
        <w:sz w:val="36"/>
        <w:szCs w:val="36"/>
      </w:rPr>
      <w:drawing>
        <wp:anchor distT="0" distB="0" distL="114300" distR="114300" simplePos="0" relativeHeight="251659264" behindDoc="1" locked="0" layoutInCell="1" allowOverlap="1" wp14:anchorId="76B87F78" wp14:editId="1EFF1BF3">
          <wp:simplePos x="0" y="0"/>
          <wp:positionH relativeFrom="margin">
            <wp:posOffset>-133643</wp:posOffset>
          </wp:positionH>
          <wp:positionV relativeFrom="paragraph">
            <wp:posOffset>-73611</wp:posOffset>
          </wp:positionV>
          <wp:extent cx="840105" cy="857250"/>
          <wp:effectExtent l="0" t="0" r="0" b="0"/>
          <wp:wrapTight wrapText="bothSides">
            <wp:wrapPolygon edited="0">
              <wp:start x="0" y="0"/>
              <wp:lineTo x="0" y="21120"/>
              <wp:lineTo x="21061" y="21120"/>
              <wp:lineTo x="21061" y="0"/>
              <wp:lineTo x="0" y="0"/>
            </wp:wrapPolygon>
          </wp:wrapTight>
          <wp:docPr id="1" name="Picture 1" descr="RN_LOGO 2c 1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_LOGO 2c 1  T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1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045">
      <w:rPr>
        <w:rFonts w:ascii="Gill Sans MT" w:hAnsi="Gill Sans MT"/>
        <w:sz w:val="36"/>
        <w:szCs w:val="36"/>
      </w:rPr>
      <w:t>Bilingual Family Support Specialist</w:t>
    </w:r>
  </w:p>
  <w:p w:rsidR="00654AD6" w:rsidRDefault="00961590" w:rsidP="0087028D">
    <w:pPr>
      <w:pStyle w:val="Header"/>
      <w:tabs>
        <w:tab w:val="left" w:pos="5107"/>
        <w:tab w:val="right" w:pos="8640"/>
      </w:tabs>
      <w:jc w:val="right"/>
      <w:rPr>
        <w:rFonts w:ascii="Century Gothic" w:hAnsi="Century Gothic"/>
      </w:rPr>
    </w:pPr>
    <w:r w:rsidRPr="0087028D">
      <w:rPr>
        <w:rFonts w:ascii="Century Gothic" w:hAnsi="Century Gothic"/>
      </w:rPr>
      <w:tab/>
    </w:r>
    <w:r w:rsidRPr="0087028D">
      <w:rPr>
        <w:rFonts w:ascii="Century Gothic" w:hAnsi="Century Gothic"/>
      </w:rPr>
      <w:tab/>
    </w:r>
    <w:r w:rsidRPr="0087028D">
      <w:rPr>
        <w:rFonts w:ascii="Century Gothic" w:hAnsi="Century Gothic"/>
      </w:rPr>
      <w:tab/>
    </w:r>
    <w:r w:rsidR="00726192">
      <w:rPr>
        <w:rFonts w:ascii="Century Gothic" w:hAnsi="Century Gothic"/>
      </w:rPr>
      <w:t>Family Support and Connections</w:t>
    </w:r>
    <w:r w:rsidR="00654AD6">
      <w:rPr>
        <w:rFonts w:ascii="Century Gothic" w:hAnsi="Century Gothic"/>
      </w:rPr>
      <w:t xml:space="preserve"> </w:t>
    </w:r>
  </w:p>
  <w:p w:rsidR="00202583" w:rsidRPr="0087028D" w:rsidRDefault="00202583" w:rsidP="0087028D">
    <w:pPr>
      <w:pStyle w:val="Header"/>
      <w:tabs>
        <w:tab w:val="left" w:pos="5107"/>
        <w:tab w:val="right" w:pos="8640"/>
      </w:tabs>
      <w:jc w:val="right"/>
      <w:rPr>
        <w:rFonts w:ascii="Gill Sans MT" w:hAnsi="Gill Sans MT"/>
        <w:sz w:val="28"/>
        <w:szCs w:val="28"/>
      </w:rPr>
    </w:pPr>
    <w:r w:rsidRPr="0087028D">
      <w:rPr>
        <w:rFonts w:ascii="Gill Sans MT" w:hAnsi="Gill Sans MT"/>
        <w:sz w:val="28"/>
        <w:szCs w:val="28"/>
      </w:rPr>
      <w:t>Job Description</w:t>
    </w:r>
  </w:p>
  <w:p w:rsidR="00202583" w:rsidRPr="000352EB" w:rsidRDefault="00202583" w:rsidP="00202583">
    <w:pPr>
      <w:pStyle w:val="Header"/>
      <w:rPr>
        <w:sz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FADF6D"/>
    <w:multiLevelType w:val="hybridMultilevel"/>
    <w:tmpl w:val="3BF24548"/>
    <w:lvl w:ilvl="0" w:tplc="28B05434">
      <w:start w:val="1"/>
      <w:numFmt w:val="decimal"/>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E445C"/>
    <w:multiLevelType w:val="singleLevel"/>
    <w:tmpl w:val="8D4E518A"/>
    <w:lvl w:ilvl="0">
      <w:start w:val="1"/>
      <w:numFmt w:val="decimal"/>
      <w:lvlText w:val="%1.)"/>
      <w:lvlJc w:val="left"/>
      <w:pPr>
        <w:tabs>
          <w:tab w:val="num" w:pos="465"/>
        </w:tabs>
        <w:ind w:left="465" w:hanging="465"/>
      </w:pPr>
      <w:rPr>
        <w:rFonts w:hint="default"/>
      </w:rPr>
    </w:lvl>
  </w:abstractNum>
  <w:abstractNum w:abstractNumId="2" w15:restartNumberingAfterBreak="0">
    <w:nsid w:val="06CE472C"/>
    <w:multiLevelType w:val="hybridMultilevel"/>
    <w:tmpl w:val="3D22B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CD1"/>
    <w:multiLevelType w:val="hybridMultilevel"/>
    <w:tmpl w:val="AAB67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A0A16"/>
    <w:multiLevelType w:val="hybridMultilevel"/>
    <w:tmpl w:val="1DB6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6913"/>
    <w:multiLevelType w:val="singleLevel"/>
    <w:tmpl w:val="AA8E82E8"/>
    <w:lvl w:ilvl="0">
      <w:start w:val="1"/>
      <w:numFmt w:val="decimal"/>
      <w:lvlText w:val="%1."/>
      <w:lvlJc w:val="left"/>
      <w:pPr>
        <w:tabs>
          <w:tab w:val="num" w:pos="780"/>
        </w:tabs>
        <w:ind w:left="780" w:hanging="780"/>
      </w:pPr>
      <w:rPr>
        <w:rFonts w:cs="Times New Roman" w:hint="default"/>
      </w:rPr>
    </w:lvl>
  </w:abstractNum>
  <w:abstractNum w:abstractNumId="6" w15:restartNumberingAfterBreak="0">
    <w:nsid w:val="16CF47E8"/>
    <w:multiLevelType w:val="hybridMultilevel"/>
    <w:tmpl w:val="8E6E8560"/>
    <w:lvl w:ilvl="0" w:tplc="079ADED2">
      <w:start w:val="1"/>
      <w:numFmt w:val="bullet"/>
      <w:lvlText w:val="▪"/>
      <w:lvlJc w:val="left"/>
      <w:pPr>
        <w:ind w:left="7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1" w:tplc="C5501AF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79ADED2">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D0614F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C3C2A7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3B7A205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474A50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C0991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1DF0E3A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7" w15:restartNumberingAfterBreak="0">
    <w:nsid w:val="16E57632"/>
    <w:multiLevelType w:val="singleLevel"/>
    <w:tmpl w:val="516289A4"/>
    <w:lvl w:ilvl="0">
      <w:start w:val="1"/>
      <w:numFmt w:val="decimal"/>
      <w:lvlText w:val="%1.)"/>
      <w:lvlJc w:val="left"/>
      <w:pPr>
        <w:tabs>
          <w:tab w:val="num" w:pos="435"/>
        </w:tabs>
        <w:ind w:left="435" w:hanging="435"/>
      </w:pPr>
      <w:rPr>
        <w:rFonts w:hint="default"/>
      </w:rPr>
    </w:lvl>
  </w:abstractNum>
  <w:abstractNum w:abstractNumId="8" w15:restartNumberingAfterBreak="0">
    <w:nsid w:val="1BDB498C"/>
    <w:multiLevelType w:val="hybridMultilevel"/>
    <w:tmpl w:val="7E527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55F5E"/>
    <w:multiLevelType w:val="hybridMultilevel"/>
    <w:tmpl w:val="E508F572"/>
    <w:lvl w:ilvl="0" w:tplc="04090001">
      <w:start w:val="1"/>
      <w:numFmt w:val="bullet"/>
      <w:lvlText w:val=""/>
      <w:lvlJc w:val="left"/>
      <w:pPr>
        <w:ind w:left="720"/>
      </w:pPr>
      <w:rPr>
        <w:rFonts w:ascii="Symbol" w:hAnsi="Symbol" w:hint="default"/>
        <w:b w:val="0"/>
        <w:i w:val="0"/>
        <w:strike w:val="0"/>
        <w:dstrike w:val="0"/>
        <w:color w:val="000000"/>
        <w:sz w:val="34"/>
        <w:szCs w:val="34"/>
        <w:u w:val="none" w:color="000000"/>
        <w:bdr w:val="none" w:sz="0" w:space="0" w:color="auto"/>
        <w:shd w:val="clear" w:color="auto" w:fill="auto"/>
        <w:vertAlign w:val="superscript"/>
      </w:rPr>
    </w:lvl>
    <w:lvl w:ilvl="1" w:tplc="C5501AF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79ADED2">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D0614F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C3C2A7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3B7A205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474A50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C0991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1DF0E3A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0" w15:restartNumberingAfterBreak="0">
    <w:nsid w:val="295560CF"/>
    <w:multiLevelType w:val="hybridMultilevel"/>
    <w:tmpl w:val="5A3E72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01918"/>
    <w:multiLevelType w:val="hybridMultilevel"/>
    <w:tmpl w:val="D9261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53E03"/>
    <w:multiLevelType w:val="hybridMultilevel"/>
    <w:tmpl w:val="64964478"/>
    <w:lvl w:ilvl="0" w:tplc="22267C9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0002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A690463"/>
    <w:multiLevelType w:val="hybridMultilevel"/>
    <w:tmpl w:val="03BC98F4"/>
    <w:lvl w:ilvl="0" w:tplc="079ADED2">
      <w:start w:val="1"/>
      <w:numFmt w:val="bullet"/>
      <w:lvlText w:val="▪"/>
      <w:lvlJc w:val="left"/>
      <w:pPr>
        <w:ind w:left="7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1" w:tplc="C5501AF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79ADED2">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D0614F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C3C2A7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3B7A205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474A50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C0991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1DF0E3A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5" w15:restartNumberingAfterBreak="0">
    <w:nsid w:val="3B281E53"/>
    <w:multiLevelType w:val="hybridMultilevel"/>
    <w:tmpl w:val="3C5E444C"/>
    <w:lvl w:ilvl="0" w:tplc="079ADED2">
      <w:start w:val="1"/>
      <w:numFmt w:val="bullet"/>
      <w:lvlText w:val="▪"/>
      <w:lvlJc w:val="left"/>
      <w:pPr>
        <w:ind w:left="7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1" w:tplc="C5501AF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79ADED2">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D0614F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C3C2A7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3B7A205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474A50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C0991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1DF0E3A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6" w15:restartNumberingAfterBreak="0">
    <w:nsid w:val="3C011FCC"/>
    <w:multiLevelType w:val="hybridMultilevel"/>
    <w:tmpl w:val="0972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A0521"/>
    <w:multiLevelType w:val="singleLevel"/>
    <w:tmpl w:val="2192237A"/>
    <w:lvl w:ilvl="0">
      <w:start w:val="3"/>
      <w:numFmt w:val="decimal"/>
      <w:lvlText w:val="%1.)"/>
      <w:lvlJc w:val="left"/>
      <w:pPr>
        <w:tabs>
          <w:tab w:val="num" w:pos="390"/>
        </w:tabs>
        <w:ind w:left="390" w:hanging="390"/>
      </w:pPr>
      <w:rPr>
        <w:rFonts w:hint="default"/>
      </w:rPr>
    </w:lvl>
  </w:abstractNum>
  <w:abstractNum w:abstractNumId="18" w15:restartNumberingAfterBreak="0">
    <w:nsid w:val="420619A2"/>
    <w:multiLevelType w:val="hybridMultilevel"/>
    <w:tmpl w:val="0CEE62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03DFA"/>
    <w:multiLevelType w:val="hybridMultilevel"/>
    <w:tmpl w:val="CFAC814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47B4C"/>
    <w:multiLevelType w:val="hybridMultilevel"/>
    <w:tmpl w:val="C91E2FBE"/>
    <w:lvl w:ilvl="0" w:tplc="14B02910">
      <w:start w:val="1"/>
      <w:numFmt w:val="bullet"/>
      <w:lvlText w:val="•"/>
      <w:lvlJc w:val="left"/>
      <w:pPr>
        <w:ind w:left="7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5501AF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79ADED2">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D0614F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C3C2A7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3B7A205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474A50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C0991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1DF0E3A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1" w15:restartNumberingAfterBreak="0">
    <w:nsid w:val="456C11EA"/>
    <w:multiLevelType w:val="hybridMultilevel"/>
    <w:tmpl w:val="FD729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D6FD5"/>
    <w:multiLevelType w:val="hybridMultilevel"/>
    <w:tmpl w:val="6D1C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069AB"/>
    <w:multiLevelType w:val="singleLevel"/>
    <w:tmpl w:val="49DCF710"/>
    <w:lvl w:ilvl="0">
      <w:start w:val="1"/>
      <w:numFmt w:val="decimal"/>
      <w:lvlText w:val="%1."/>
      <w:lvlJc w:val="left"/>
      <w:pPr>
        <w:tabs>
          <w:tab w:val="num" w:pos="720"/>
        </w:tabs>
        <w:ind w:left="720" w:hanging="720"/>
      </w:pPr>
      <w:rPr>
        <w:rFonts w:cs="Times New Roman" w:hint="default"/>
      </w:rPr>
    </w:lvl>
  </w:abstractNum>
  <w:abstractNum w:abstractNumId="24" w15:restartNumberingAfterBreak="0">
    <w:nsid w:val="51DD45F2"/>
    <w:multiLevelType w:val="singleLevel"/>
    <w:tmpl w:val="2192237A"/>
    <w:lvl w:ilvl="0">
      <w:start w:val="1"/>
      <w:numFmt w:val="decimal"/>
      <w:lvlText w:val="%1.)"/>
      <w:lvlJc w:val="left"/>
      <w:pPr>
        <w:tabs>
          <w:tab w:val="num" w:pos="390"/>
        </w:tabs>
        <w:ind w:left="390" w:hanging="390"/>
      </w:pPr>
      <w:rPr>
        <w:rFonts w:hint="default"/>
      </w:rPr>
    </w:lvl>
  </w:abstractNum>
  <w:abstractNum w:abstractNumId="25" w15:restartNumberingAfterBreak="0">
    <w:nsid w:val="52E60908"/>
    <w:multiLevelType w:val="hybridMultilevel"/>
    <w:tmpl w:val="6FC4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275D7"/>
    <w:multiLevelType w:val="hybridMultilevel"/>
    <w:tmpl w:val="25C8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111D9"/>
    <w:multiLevelType w:val="hybridMultilevel"/>
    <w:tmpl w:val="E0666458"/>
    <w:lvl w:ilvl="0" w:tplc="04090001">
      <w:start w:val="1"/>
      <w:numFmt w:val="bullet"/>
      <w:lvlText w:val=""/>
      <w:lvlJc w:val="left"/>
      <w:pPr>
        <w:ind w:left="720"/>
      </w:pPr>
      <w:rPr>
        <w:rFonts w:ascii="Symbol" w:hAnsi="Symbol" w:hint="default"/>
        <w:b w:val="0"/>
        <w:i w:val="0"/>
        <w:strike w:val="0"/>
        <w:dstrike w:val="0"/>
        <w:color w:val="000000"/>
        <w:sz w:val="34"/>
        <w:szCs w:val="34"/>
        <w:u w:val="none" w:color="000000"/>
        <w:bdr w:val="none" w:sz="0" w:space="0" w:color="auto"/>
        <w:shd w:val="clear" w:color="auto" w:fill="auto"/>
        <w:vertAlign w:val="superscript"/>
      </w:rPr>
    </w:lvl>
    <w:lvl w:ilvl="1" w:tplc="C5501AF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79ADED2">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D0614F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C3C2A7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3B7A205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474A50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C0991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1DF0E3A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8" w15:restartNumberingAfterBreak="0">
    <w:nsid w:val="59706B78"/>
    <w:multiLevelType w:val="hybridMultilevel"/>
    <w:tmpl w:val="D6CE1C8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35798"/>
    <w:multiLevelType w:val="singleLevel"/>
    <w:tmpl w:val="C0DC5E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15:restartNumberingAfterBreak="0">
    <w:nsid w:val="67BF579F"/>
    <w:multiLevelType w:val="hybridMultilevel"/>
    <w:tmpl w:val="4ED01162"/>
    <w:lvl w:ilvl="0" w:tplc="D644A214">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AA6302F"/>
    <w:multiLevelType w:val="singleLevel"/>
    <w:tmpl w:val="86B8D134"/>
    <w:lvl w:ilvl="0">
      <w:start w:val="1"/>
      <w:numFmt w:val="decimal"/>
      <w:lvlText w:val="%1.)"/>
      <w:lvlJc w:val="left"/>
      <w:pPr>
        <w:tabs>
          <w:tab w:val="num" w:pos="405"/>
        </w:tabs>
        <w:ind w:left="405" w:hanging="405"/>
      </w:pPr>
      <w:rPr>
        <w:rFonts w:hint="default"/>
      </w:rPr>
    </w:lvl>
  </w:abstractNum>
  <w:abstractNum w:abstractNumId="32" w15:restartNumberingAfterBreak="0">
    <w:nsid w:val="6C320482"/>
    <w:multiLevelType w:val="hybridMultilevel"/>
    <w:tmpl w:val="60E24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D13F9"/>
    <w:multiLevelType w:val="hybridMultilevel"/>
    <w:tmpl w:val="691E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93FFB"/>
    <w:multiLevelType w:val="hybridMultilevel"/>
    <w:tmpl w:val="66A07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50C8A"/>
    <w:multiLevelType w:val="hybridMultilevel"/>
    <w:tmpl w:val="691E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E0B25"/>
    <w:multiLevelType w:val="hybridMultilevel"/>
    <w:tmpl w:val="76E249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F659C"/>
    <w:multiLevelType w:val="hybridMultilevel"/>
    <w:tmpl w:val="758C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F2A0B"/>
    <w:multiLevelType w:val="singleLevel"/>
    <w:tmpl w:val="4BCC5850"/>
    <w:lvl w:ilvl="0">
      <w:start w:val="2"/>
      <w:numFmt w:val="decimal"/>
      <w:lvlText w:val="%1.)"/>
      <w:lvlJc w:val="left"/>
      <w:pPr>
        <w:tabs>
          <w:tab w:val="num" w:pos="390"/>
        </w:tabs>
        <w:ind w:left="390" w:hanging="390"/>
      </w:pPr>
      <w:rPr>
        <w:rFonts w:hint="default"/>
      </w:rPr>
    </w:lvl>
  </w:abstractNum>
  <w:abstractNum w:abstractNumId="39" w15:restartNumberingAfterBreak="0">
    <w:nsid w:val="765E3E71"/>
    <w:multiLevelType w:val="hybridMultilevel"/>
    <w:tmpl w:val="7E8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07A66"/>
    <w:multiLevelType w:val="hybridMultilevel"/>
    <w:tmpl w:val="E69C84F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57E20"/>
    <w:multiLevelType w:val="hybridMultilevel"/>
    <w:tmpl w:val="C518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06676"/>
    <w:multiLevelType w:val="hybridMultilevel"/>
    <w:tmpl w:val="EE54AC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5"/>
  </w:num>
  <w:num w:numId="4">
    <w:abstractNumId w:val="6"/>
  </w:num>
  <w:num w:numId="5">
    <w:abstractNumId w:val="18"/>
  </w:num>
  <w:num w:numId="6">
    <w:abstractNumId w:val="27"/>
  </w:num>
  <w:num w:numId="7">
    <w:abstractNumId w:val="9"/>
  </w:num>
  <w:num w:numId="8">
    <w:abstractNumId w:val="22"/>
  </w:num>
  <w:num w:numId="9">
    <w:abstractNumId w:val="37"/>
  </w:num>
  <w:num w:numId="10">
    <w:abstractNumId w:val="39"/>
  </w:num>
  <w:num w:numId="11">
    <w:abstractNumId w:val="7"/>
  </w:num>
  <w:num w:numId="12">
    <w:abstractNumId w:val="31"/>
  </w:num>
  <w:num w:numId="13">
    <w:abstractNumId w:val="38"/>
  </w:num>
  <w:num w:numId="14">
    <w:abstractNumId w:val="17"/>
  </w:num>
  <w:num w:numId="15">
    <w:abstractNumId w:val="1"/>
  </w:num>
  <w:num w:numId="16">
    <w:abstractNumId w:val="24"/>
  </w:num>
  <w:num w:numId="17">
    <w:abstractNumId w:val="16"/>
  </w:num>
  <w:num w:numId="18">
    <w:abstractNumId w:val="33"/>
  </w:num>
  <w:num w:numId="19">
    <w:abstractNumId w:val="35"/>
  </w:num>
  <w:num w:numId="20">
    <w:abstractNumId w:val="25"/>
  </w:num>
  <w:num w:numId="21">
    <w:abstractNumId w:val="4"/>
  </w:num>
  <w:num w:numId="22">
    <w:abstractNumId w:val="2"/>
  </w:num>
  <w:num w:numId="23">
    <w:abstractNumId w:val="36"/>
  </w:num>
  <w:num w:numId="24">
    <w:abstractNumId w:val="13"/>
  </w:num>
  <w:num w:numId="25">
    <w:abstractNumId w:val="8"/>
  </w:num>
  <w:num w:numId="26">
    <w:abstractNumId w:val="21"/>
  </w:num>
  <w:num w:numId="27">
    <w:abstractNumId w:val="3"/>
  </w:num>
  <w:num w:numId="28">
    <w:abstractNumId w:val="32"/>
  </w:num>
  <w:num w:numId="29">
    <w:abstractNumId w:val="11"/>
  </w:num>
  <w:num w:numId="30">
    <w:abstractNumId w:val="34"/>
  </w:num>
  <w:num w:numId="31">
    <w:abstractNumId w:val="40"/>
  </w:num>
  <w:num w:numId="32">
    <w:abstractNumId w:val="10"/>
  </w:num>
  <w:num w:numId="33">
    <w:abstractNumId w:val="19"/>
  </w:num>
  <w:num w:numId="34">
    <w:abstractNumId w:val="28"/>
  </w:num>
  <w:num w:numId="35">
    <w:abstractNumId w:val="42"/>
  </w:num>
  <w:num w:numId="36">
    <w:abstractNumId w:val="5"/>
  </w:num>
  <w:num w:numId="37">
    <w:abstractNumId w:val="30"/>
  </w:num>
  <w:num w:numId="38">
    <w:abstractNumId w:val="23"/>
  </w:num>
  <w:num w:numId="39">
    <w:abstractNumId w:val="12"/>
  </w:num>
  <w:num w:numId="40">
    <w:abstractNumId w:val="0"/>
  </w:num>
  <w:num w:numId="41">
    <w:abstractNumId w:val="29"/>
  </w:num>
  <w:num w:numId="42">
    <w:abstractNumId w:val="2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9A"/>
    <w:rsid w:val="00010EE5"/>
    <w:rsid w:val="000352EB"/>
    <w:rsid w:val="00036384"/>
    <w:rsid w:val="00052183"/>
    <w:rsid w:val="000736D8"/>
    <w:rsid w:val="000866BB"/>
    <w:rsid w:val="000B12AC"/>
    <w:rsid w:val="000C563F"/>
    <w:rsid w:val="0018221E"/>
    <w:rsid w:val="00195FB1"/>
    <w:rsid w:val="001B0450"/>
    <w:rsid w:val="001C4695"/>
    <w:rsid w:val="001D7811"/>
    <w:rsid w:val="00202583"/>
    <w:rsid w:val="0024724D"/>
    <w:rsid w:val="002B4C7B"/>
    <w:rsid w:val="002B5472"/>
    <w:rsid w:val="002D4C94"/>
    <w:rsid w:val="002D708B"/>
    <w:rsid w:val="002E199B"/>
    <w:rsid w:val="002F503B"/>
    <w:rsid w:val="003C6982"/>
    <w:rsid w:val="003D182F"/>
    <w:rsid w:val="003E76B1"/>
    <w:rsid w:val="00476039"/>
    <w:rsid w:val="00484EF9"/>
    <w:rsid w:val="004A7458"/>
    <w:rsid w:val="0050195A"/>
    <w:rsid w:val="0051048B"/>
    <w:rsid w:val="00522045"/>
    <w:rsid w:val="005624C1"/>
    <w:rsid w:val="00562F84"/>
    <w:rsid w:val="005B2441"/>
    <w:rsid w:val="005D5E58"/>
    <w:rsid w:val="005F2B84"/>
    <w:rsid w:val="005F2E49"/>
    <w:rsid w:val="00610242"/>
    <w:rsid w:val="00654AD6"/>
    <w:rsid w:val="00675F49"/>
    <w:rsid w:val="0069716F"/>
    <w:rsid w:val="00697CD8"/>
    <w:rsid w:val="006A5664"/>
    <w:rsid w:val="00726192"/>
    <w:rsid w:val="00732A35"/>
    <w:rsid w:val="00747EB6"/>
    <w:rsid w:val="007545E9"/>
    <w:rsid w:val="007674F1"/>
    <w:rsid w:val="007A1DD1"/>
    <w:rsid w:val="00856334"/>
    <w:rsid w:val="0087028D"/>
    <w:rsid w:val="00881DF4"/>
    <w:rsid w:val="00915F9D"/>
    <w:rsid w:val="009366F6"/>
    <w:rsid w:val="00961590"/>
    <w:rsid w:val="00970AAD"/>
    <w:rsid w:val="009969D1"/>
    <w:rsid w:val="009C6569"/>
    <w:rsid w:val="00A73827"/>
    <w:rsid w:val="00A74EC1"/>
    <w:rsid w:val="00AB2A42"/>
    <w:rsid w:val="00B0162D"/>
    <w:rsid w:val="00B339F6"/>
    <w:rsid w:val="00B361BE"/>
    <w:rsid w:val="00B54E46"/>
    <w:rsid w:val="00B726A6"/>
    <w:rsid w:val="00B76759"/>
    <w:rsid w:val="00BB74B3"/>
    <w:rsid w:val="00BE6BB9"/>
    <w:rsid w:val="00BF1D6A"/>
    <w:rsid w:val="00C02238"/>
    <w:rsid w:val="00C64E36"/>
    <w:rsid w:val="00CF4659"/>
    <w:rsid w:val="00D33706"/>
    <w:rsid w:val="00DB239D"/>
    <w:rsid w:val="00E058FA"/>
    <w:rsid w:val="00E10F53"/>
    <w:rsid w:val="00E13A19"/>
    <w:rsid w:val="00E51212"/>
    <w:rsid w:val="00E95E9B"/>
    <w:rsid w:val="00F1319A"/>
    <w:rsid w:val="00F31E45"/>
    <w:rsid w:val="00F33595"/>
    <w:rsid w:val="00F35FF2"/>
    <w:rsid w:val="00FC6F7E"/>
    <w:rsid w:val="00FC7A11"/>
    <w:rsid w:val="00FE322C"/>
    <w:rsid w:val="00FF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73BDC-8E76-43D4-A139-C2588194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0352EB"/>
    <w:pPr>
      <w:keepNext/>
      <w:spacing w:after="0" w:line="240" w:lineRule="auto"/>
      <w:jc w:val="both"/>
      <w:outlineLvl w:val="0"/>
    </w:pPr>
    <w:rPr>
      <w:rFonts w:ascii="Times New Roman" w:eastAsia="Times New Roman" w:hAnsi="Times New Roman" w:cs="Times New Roman"/>
      <w:b/>
      <w:color w:val="auto"/>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D7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08B"/>
    <w:rPr>
      <w:rFonts w:ascii="Calibri" w:eastAsia="Calibri" w:hAnsi="Calibri" w:cs="Calibri"/>
      <w:color w:val="000000"/>
    </w:rPr>
  </w:style>
  <w:style w:type="paragraph" w:styleId="Footer">
    <w:name w:val="footer"/>
    <w:basedOn w:val="Normal"/>
    <w:link w:val="FooterChar"/>
    <w:uiPriority w:val="99"/>
    <w:unhideWhenUsed/>
    <w:rsid w:val="002D7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8B"/>
    <w:rPr>
      <w:rFonts w:ascii="Calibri" w:eastAsia="Calibri" w:hAnsi="Calibri" w:cs="Calibri"/>
      <w:color w:val="000000"/>
    </w:rPr>
  </w:style>
  <w:style w:type="paragraph" w:styleId="ListParagraph">
    <w:name w:val="List Paragraph"/>
    <w:basedOn w:val="Normal"/>
    <w:uiPriority w:val="34"/>
    <w:qFormat/>
    <w:rsid w:val="002D708B"/>
    <w:pPr>
      <w:ind w:left="720"/>
      <w:contextualSpacing/>
    </w:pPr>
  </w:style>
  <w:style w:type="table" w:styleId="TableGrid0">
    <w:name w:val="Table Grid"/>
    <w:basedOn w:val="TableNormal"/>
    <w:rsid w:val="00961590"/>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590"/>
    <w:rPr>
      <w:color w:val="0563C1" w:themeColor="hyperlink"/>
      <w:u w:val="single"/>
    </w:rPr>
  </w:style>
  <w:style w:type="character" w:styleId="Emphasis">
    <w:name w:val="Emphasis"/>
    <w:uiPriority w:val="20"/>
    <w:qFormat/>
    <w:rsid w:val="0050195A"/>
    <w:rPr>
      <w:i/>
      <w:iCs/>
    </w:rPr>
  </w:style>
  <w:style w:type="character" w:customStyle="1" w:styleId="Heading1Char">
    <w:name w:val="Heading 1 Char"/>
    <w:basedOn w:val="DefaultParagraphFont"/>
    <w:link w:val="Heading1"/>
    <w:rsid w:val="000352EB"/>
    <w:rPr>
      <w:rFonts w:ascii="Times New Roman" w:eastAsia="Times New Roman" w:hAnsi="Times New Roman" w:cs="Times New Roman"/>
      <w:b/>
      <w:sz w:val="24"/>
      <w:szCs w:val="24"/>
      <w:u w:val="single"/>
    </w:rPr>
  </w:style>
  <w:style w:type="paragraph" w:customStyle="1" w:styleId="Default">
    <w:name w:val="Default"/>
    <w:rsid w:val="001D7811"/>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F4659"/>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mm@reliefnurse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Development Assistant.doc</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Development Assistant.doc</dc:title>
  <dc:subject/>
  <dc:creator>jennifan</dc:creator>
  <cp:keywords/>
  <cp:lastModifiedBy>Thalassa Montemurro</cp:lastModifiedBy>
  <cp:revision>3</cp:revision>
  <cp:lastPrinted>2024-11-25T21:27:00Z</cp:lastPrinted>
  <dcterms:created xsi:type="dcterms:W3CDTF">2024-12-20T16:49:00Z</dcterms:created>
  <dcterms:modified xsi:type="dcterms:W3CDTF">2025-01-22T22:52:00Z</dcterms:modified>
</cp:coreProperties>
</file>