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C8" w:rsidRDefault="00DD46C8" w:rsidP="00DD46C8">
      <w:pPr>
        <w:spacing w:after="0"/>
        <w:ind w:firstLine="360"/>
        <w:rPr>
          <w:rFonts w:asciiTheme="majorHAnsi" w:hAnsiTheme="majorHAnsi" w:cstheme="majorHAnsi"/>
          <w:b/>
          <w:sz w:val="40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-292100</wp:posOffset>
            </wp:positionV>
            <wp:extent cx="2129489" cy="220980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NLogo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9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1092200</wp:posOffset>
            </wp:positionH>
            <wp:positionV relativeFrom="paragraph">
              <wp:posOffset>-431800</wp:posOffset>
            </wp:positionV>
            <wp:extent cx="2514600" cy="1993900"/>
            <wp:effectExtent l="0" t="0" r="0" b="6350"/>
            <wp:wrapNone/>
            <wp:docPr id="4" name="Picture 4" descr="Text join our team lettering illustration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 join our team lettering illustration | Premium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1" r="18152"/>
                    <a:stretch/>
                  </pic:blipFill>
                  <pic:spPr bwMode="auto">
                    <a:xfrm>
                      <a:off x="0" y="0"/>
                      <a:ext cx="25146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EC6">
        <w:rPr>
          <w:noProof/>
        </w:rPr>
        <w:tab/>
      </w:r>
      <w:r>
        <w:rPr>
          <w:noProof/>
        </w:rPr>
        <w:t xml:space="preserve"> </w:t>
      </w:r>
    </w:p>
    <w:p w:rsidR="00DD46C8" w:rsidRDefault="00DD46C8" w:rsidP="00DD46C8">
      <w:pPr>
        <w:spacing w:after="0"/>
        <w:ind w:firstLine="360"/>
        <w:rPr>
          <w:rFonts w:asciiTheme="majorHAnsi" w:hAnsiTheme="majorHAnsi" w:cstheme="majorHAnsi"/>
          <w:b/>
          <w:sz w:val="40"/>
          <w:szCs w:val="28"/>
          <w:u w:val="single"/>
        </w:rPr>
      </w:pPr>
    </w:p>
    <w:p w:rsidR="00DD46C8" w:rsidRDefault="00DD46C8" w:rsidP="00DD46C8">
      <w:pPr>
        <w:spacing w:after="0"/>
        <w:ind w:firstLine="360"/>
        <w:rPr>
          <w:rFonts w:asciiTheme="majorHAnsi" w:hAnsiTheme="majorHAnsi" w:cstheme="majorHAnsi"/>
          <w:b/>
          <w:sz w:val="40"/>
          <w:szCs w:val="28"/>
          <w:u w:val="single"/>
        </w:rPr>
      </w:pPr>
    </w:p>
    <w:p w:rsidR="00DD46C8" w:rsidRDefault="00DD46C8" w:rsidP="00DD46C8">
      <w:pPr>
        <w:spacing w:after="0"/>
        <w:ind w:firstLine="360"/>
        <w:rPr>
          <w:rFonts w:asciiTheme="majorHAnsi" w:hAnsiTheme="majorHAnsi" w:cstheme="majorHAnsi"/>
          <w:b/>
          <w:sz w:val="40"/>
          <w:szCs w:val="28"/>
          <w:u w:val="single"/>
        </w:rPr>
      </w:pPr>
    </w:p>
    <w:p w:rsidR="00DD46C8" w:rsidRDefault="00DD46C8" w:rsidP="00DD46C8">
      <w:pPr>
        <w:spacing w:after="0"/>
        <w:ind w:firstLine="360"/>
        <w:rPr>
          <w:rFonts w:ascii="Century Gothic" w:hAnsi="Century Gothic" w:cstheme="majorHAnsi"/>
          <w:b/>
          <w:sz w:val="40"/>
          <w:szCs w:val="28"/>
        </w:rPr>
      </w:pPr>
    </w:p>
    <w:p w:rsidR="00A246A4" w:rsidRPr="00DD46C8" w:rsidRDefault="00DD46C8" w:rsidP="00DD46C8">
      <w:pPr>
        <w:spacing w:after="0"/>
        <w:ind w:firstLine="360"/>
        <w:rPr>
          <w:rFonts w:ascii="Century Gothic" w:hAnsi="Century Gothic" w:cstheme="majorHAnsi"/>
          <w:b/>
          <w:sz w:val="40"/>
          <w:szCs w:val="28"/>
        </w:rPr>
      </w:pPr>
      <w:r w:rsidRPr="00DD46C8">
        <w:rPr>
          <w:rFonts w:ascii="Century Gothic" w:hAnsi="Century Gothic" w:cstheme="majorHAnsi"/>
          <w:b/>
          <w:sz w:val="40"/>
          <w:szCs w:val="28"/>
        </w:rPr>
        <w:t>Open P</w:t>
      </w:r>
      <w:r w:rsidR="00A87517" w:rsidRPr="00DD46C8">
        <w:rPr>
          <w:rFonts w:ascii="Century Gothic" w:hAnsi="Century Gothic" w:cstheme="majorHAnsi"/>
          <w:b/>
          <w:sz w:val="40"/>
          <w:szCs w:val="28"/>
        </w:rPr>
        <w:t>ositions</w:t>
      </w:r>
    </w:p>
    <w:p w:rsidR="00DD46C8" w:rsidRPr="00DD46C8" w:rsidRDefault="00DD46C8" w:rsidP="00DD46C8">
      <w:pPr>
        <w:spacing w:after="0"/>
        <w:jc w:val="center"/>
        <w:rPr>
          <w:rFonts w:asciiTheme="majorHAnsi" w:hAnsiTheme="majorHAnsi" w:cstheme="majorHAnsi"/>
          <w:b/>
          <w:sz w:val="20"/>
          <w:szCs w:val="28"/>
          <w:u w:val="single"/>
        </w:rPr>
      </w:pPr>
    </w:p>
    <w:p w:rsidR="00640EC6" w:rsidRPr="00640EC6" w:rsidRDefault="00640EC6" w:rsidP="00640EC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  <w:r w:rsidRPr="00640EC6">
        <w:rPr>
          <w:rFonts w:asciiTheme="majorHAnsi" w:hAnsiTheme="majorHAnsi" w:cstheme="majorHAnsi"/>
          <w:b/>
          <w:sz w:val="36"/>
          <w:szCs w:val="28"/>
        </w:rPr>
        <w:t>Therapeutic Early Childhood Program / Child Development Specialist Supervisor</w:t>
      </w:r>
    </w:p>
    <w:p w:rsidR="00640EC6" w:rsidRPr="00640EC6" w:rsidRDefault="00640EC6" w:rsidP="00640EC6">
      <w:p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</w:p>
    <w:p w:rsidR="00640EC6" w:rsidRPr="00640EC6" w:rsidRDefault="00640EC6" w:rsidP="00640EC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  <w:r w:rsidRPr="00640EC6">
        <w:rPr>
          <w:rFonts w:asciiTheme="majorHAnsi" w:hAnsiTheme="majorHAnsi" w:cstheme="majorHAnsi"/>
          <w:b/>
          <w:sz w:val="36"/>
          <w:szCs w:val="28"/>
        </w:rPr>
        <w:t>Family Navigator/ISRS Provider</w:t>
      </w:r>
    </w:p>
    <w:p w:rsidR="00640EC6" w:rsidRPr="00640EC6" w:rsidRDefault="00640EC6" w:rsidP="00640EC6">
      <w:p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</w:p>
    <w:p w:rsidR="00640EC6" w:rsidRPr="00640EC6" w:rsidRDefault="00640EC6" w:rsidP="00640EC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  <w:r w:rsidRPr="00640EC6">
        <w:rPr>
          <w:rFonts w:asciiTheme="majorHAnsi" w:hAnsiTheme="majorHAnsi" w:cstheme="majorHAnsi"/>
          <w:b/>
          <w:sz w:val="36"/>
          <w:szCs w:val="28"/>
        </w:rPr>
        <w:t>Child Development Specialist – Classroom Based</w:t>
      </w:r>
    </w:p>
    <w:p w:rsidR="00640EC6" w:rsidRPr="00640EC6" w:rsidRDefault="00640EC6" w:rsidP="00640EC6">
      <w:p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</w:p>
    <w:p w:rsidR="00640EC6" w:rsidRPr="00640EC6" w:rsidRDefault="00640EC6" w:rsidP="00640EC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  <w:r w:rsidRPr="00640EC6">
        <w:rPr>
          <w:rFonts w:asciiTheme="majorHAnsi" w:hAnsiTheme="majorHAnsi" w:cstheme="majorHAnsi"/>
          <w:b/>
          <w:sz w:val="36"/>
          <w:szCs w:val="28"/>
        </w:rPr>
        <w:t>Bilingual Early Childhood Program Supervisor</w:t>
      </w:r>
    </w:p>
    <w:p w:rsidR="00640EC6" w:rsidRPr="00640EC6" w:rsidRDefault="00640EC6" w:rsidP="00640EC6">
      <w:p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</w:p>
    <w:p w:rsidR="00640EC6" w:rsidRPr="00640EC6" w:rsidRDefault="00640EC6" w:rsidP="00640EC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  <w:r w:rsidRPr="00640EC6">
        <w:rPr>
          <w:rFonts w:asciiTheme="majorHAnsi" w:hAnsiTheme="majorHAnsi" w:cstheme="majorHAnsi"/>
          <w:b/>
          <w:sz w:val="36"/>
          <w:szCs w:val="28"/>
        </w:rPr>
        <w:t>Teacher/Home Visitor</w:t>
      </w:r>
    </w:p>
    <w:p w:rsidR="00640EC6" w:rsidRPr="00640EC6" w:rsidRDefault="00640EC6" w:rsidP="00640EC6">
      <w:p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</w:p>
    <w:p w:rsidR="00640EC6" w:rsidRPr="00640EC6" w:rsidRDefault="00640EC6" w:rsidP="00640EC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b/>
          <w:sz w:val="36"/>
          <w:szCs w:val="28"/>
        </w:rPr>
      </w:pPr>
      <w:r w:rsidRPr="00640EC6">
        <w:rPr>
          <w:rFonts w:asciiTheme="majorHAnsi" w:hAnsiTheme="majorHAnsi" w:cstheme="majorHAnsi"/>
          <w:b/>
          <w:sz w:val="36"/>
          <w:szCs w:val="28"/>
        </w:rPr>
        <w:t>Bilingual Teacher/Home Visitor</w:t>
      </w:r>
    </w:p>
    <w:p w:rsidR="00640EC6" w:rsidRDefault="00640EC6" w:rsidP="00DD46C8">
      <w:pPr>
        <w:spacing w:after="0" w:line="240" w:lineRule="auto"/>
        <w:jc w:val="center"/>
        <w:textAlignment w:val="baseline"/>
        <w:rPr>
          <w:rFonts w:asciiTheme="majorHAnsi" w:hAnsiTheme="majorHAnsi" w:cstheme="majorHAnsi"/>
          <w:b/>
          <w:sz w:val="40"/>
          <w:szCs w:val="28"/>
        </w:rPr>
      </w:pPr>
    </w:p>
    <w:p w:rsidR="00DD46C8" w:rsidRDefault="00DD46C8" w:rsidP="00DD46C8">
      <w:pPr>
        <w:spacing w:after="0" w:line="240" w:lineRule="auto"/>
        <w:jc w:val="center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</w:rPr>
        <w:t xml:space="preserve">To view the full job description, check our website: </w:t>
      </w:r>
      <w:hyperlink r:id="rId7" w:history="1">
        <w:r w:rsidRPr="00DD46C8">
          <w:rPr>
            <w:rStyle w:val="Hyperlink"/>
            <w:rFonts w:asciiTheme="majorHAnsi" w:hAnsiTheme="majorHAnsi" w:cstheme="majorHAnsi"/>
            <w:b/>
            <w:sz w:val="28"/>
            <w:szCs w:val="28"/>
          </w:rPr>
          <w:t>https://reliefnursery.org/employment</w:t>
        </w:r>
      </w:hyperlink>
    </w:p>
    <w:p w:rsidR="00DD46C8" w:rsidRPr="00DD46C8" w:rsidRDefault="00DD46C8" w:rsidP="00DD46C8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sz w:val="28"/>
        </w:rPr>
      </w:pPr>
    </w:p>
    <w:p w:rsidR="00DD46C8" w:rsidRDefault="00DD46C8" w:rsidP="00DD46C8">
      <w:pPr>
        <w:spacing w:after="0"/>
        <w:jc w:val="center"/>
        <w:rPr>
          <w:rStyle w:val="Hyperlink"/>
          <w:rFonts w:asciiTheme="majorHAnsi" w:hAnsiTheme="majorHAnsi" w:cstheme="majorHAnsi"/>
          <w:color w:val="A8035B"/>
          <w:sz w:val="28"/>
          <w:szCs w:val="28"/>
          <w:bdr w:val="none" w:sz="0" w:space="0" w:color="auto" w:frame="1"/>
          <w:shd w:val="clear" w:color="auto" w:fill="FFFFFF"/>
        </w:rPr>
      </w:pPr>
      <w:r w:rsidRPr="00DD46C8">
        <w:rPr>
          <w:rFonts w:asciiTheme="majorHAnsi" w:hAnsiTheme="majorHAnsi" w:cstheme="majorHAnsi"/>
          <w:b/>
          <w:sz w:val="32"/>
          <w:szCs w:val="28"/>
        </w:rPr>
        <w:t xml:space="preserve">To apply, email resume and cover letter to </w:t>
      </w:r>
      <w:r w:rsidRPr="00DD46C8">
        <w:rPr>
          <w:rFonts w:asciiTheme="majorHAnsi" w:hAnsiTheme="majorHAnsi" w:cstheme="majorHAnsi"/>
          <w:b/>
          <w:color w:val="333333"/>
          <w:sz w:val="32"/>
          <w:szCs w:val="28"/>
          <w:shd w:val="clear" w:color="auto" w:fill="FFFFFF"/>
        </w:rPr>
        <w:t>Lindsey Steele</w:t>
      </w:r>
      <w:r w:rsidRPr="00DD46C8">
        <w:rPr>
          <w:rFonts w:asciiTheme="majorHAnsi" w:hAnsiTheme="majorHAnsi" w:cstheme="majorHAnsi"/>
          <w:b/>
          <w:color w:val="333333"/>
          <w:sz w:val="32"/>
          <w:szCs w:val="28"/>
        </w:rPr>
        <w:br/>
      </w:r>
      <w:r w:rsidRPr="00A87517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Director of Administration &amp; Human Resources</w:t>
      </w:r>
      <w:r w:rsidRPr="00A87517">
        <w:rPr>
          <w:rFonts w:asciiTheme="majorHAnsi" w:hAnsiTheme="majorHAnsi" w:cstheme="majorHAnsi"/>
          <w:color w:val="333333"/>
          <w:sz w:val="28"/>
          <w:szCs w:val="28"/>
        </w:rPr>
        <w:br/>
      </w:r>
      <w:hyperlink r:id="rId8" w:history="1">
        <w:r w:rsidRPr="00A87517">
          <w:rPr>
            <w:rStyle w:val="Hyperlink"/>
            <w:rFonts w:asciiTheme="majorHAnsi" w:hAnsiTheme="majorHAnsi" w:cstheme="majorHAnsi"/>
            <w:color w:val="A8035B"/>
            <w:sz w:val="28"/>
            <w:szCs w:val="28"/>
            <w:bdr w:val="none" w:sz="0" w:space="0" w:color="auto" w:frame="1"/>
            <w:shd w:val="clear" w:color="auto" w:fill="FFFFFF"/>
          </w:rPr>
          <w:t>hr@reliefnursery.org</w:t>
        </w:r>
      </w:hyperlink>
    </w:p>
    <w:p w:rsidR="00DD46C8" w:rsidRDefault="00DD46C8" w:rsidP="00DD46C8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:rsidR="00A87517" w:rsidRPr="00DD46C8" w:rsidRDefault="00A87517" w:rsidP="00DD46C8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28"/>
        </w:rPr>
      </w:pPr>
      <w:r w:rsidRPr="00DD46C8">
        <w:rPr>
          <w:rFonts w:asciiTheme="majorHAnsi" w:eastAsia="Times New Roman" w:hAnsiTheme="majorHAnsi" w:cstheme="majorHAnsi"/>
          <w:i/>
          <w:iCs/>
          <w:sz w:val="28"/>
          <w:bdr w:val="none" w:sz="0" w:space="0" w:color="auto" w:frame="1"/>
        </w:rPr>
        <w:t>Relief Nursery is an equal opportunity employer</w:t>
      </w:r>
      <w:r w:rsidRPr="00DD46C8">
        <w:rPr>
          <w:rFonts w:asciiTheme="majorHAnsi" w:eastAsia="Times New Roman" w:hAnsiTheme="majorHAnsi" w:cstheme="majorHAnsi"/>
          <w:sz w:val="28"/>
        </w:rPr>
        <w:t>.</w:t>
      </w:r>
    </w:p>
    <w:p w:rsidR="00A87517" w:rsidRPr="00A87517" w:rsidRDefault="00DD46C8" w:rsidP="00DD46C8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A8751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140677</wp:posOffset>
            </wp:positionV>
            <wp:extent cx="5850881" cy="913888"/>
            <wp:effectExtent l="0" t="0" r="0" b="635"/>
            <wp:wrapNone/>
            <wp:docPr id="1" name="Picture 1" descr="https://reliefnursery.org/wp-content/uploads/2017/06/employ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-header-img" descr="https://reliefnursery.org/wp-content/uploads/2017/06/employm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81" cy="91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517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A87517" w:rsidRPr="00A87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14E96"/>
    <w:multiLevelType w:val="hybridMultilevel"/>
    <w:tmpl w:val="09E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5BF5"/>
    <w:multiLevelType w:val="hybridMultilevel"/>
    <w:tmpl w:val="825C9B46"/>
    <w:lvl w:ilvl="0" w:tplc="F82A2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4"/>
    <w:rsid w:val="00075BE0"/>
    <w:rsid w:val="001E7DEB"/>
    <w:rsid w:val="00430EF2"/>
    <w:rsid w:val="004B51CB"/>
    <w:rsid w:val="00561063"/>
    <w:rsid w:val="00640EC6"/>
    <w:rsid w:val="00A246A4"/>
    <w:rsid w:val="00A87517"/>
    <w:rsid w:val="00D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512AB-614D-4D9E-8DF2-39B6D5D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7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875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6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751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875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875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gb-highlight">
    <w:name w:val="ugb-highlight"/>
    <w:basedOn w:val="DefaultParagraphFont"/>
    <w:rsid w:val="00A87517"/>
  </w:style>
  <w:style w:type="paragraph" w:styleId="BalloonText">
    <w:name w:val="Balloon Text"/>
    <w:basedOn w:val="Normal"/>
    <w:link w:val="BalloonTextChar"/>
    <w:uiPriority w:val="99"/>
    <w:semiHidden/>
    <w:unhideWhenUsed/>
    <w:rsid w:val="001E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st@reliefnurse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liefnursery.org/emplo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Howard</dc:creator>
  <cp:keywords/>
  <dc:description/>
  <cp:lastModifiedBy>Allison Howard</cp:lastModifiedBy>
  <cp:revision>2</cp:revision>
  <cp:lastPrinted>2025-07-29T17:28:00Z</cp:lastPrinted>
  <dcterms:created xsi:type="dcterms:W3CDTF">2025-09-03T18:35:00Z</dcterms:created>
  <dcterms:modified xsi:type="dcterms:W3CDTF">2025-09-03T18:35:00Z</dcterms:modified>
</cp:coreProperties>
</file>