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97" w:type="dxa"/>
        <w:tblInd w:w="-275" w:type="dxa"/>
        <w:tblLayout w:type="fixed"/>
        <w:tblLook w:val="04A0" w:firstRow="1" w:lastRow="0" w:firstColumn="1" w:lastColumn="0" w:noHBand="0" w:noVBand="1"/>
      </w:tblPr>
      <w:tblGrid>
        <w:gridCol w:w="1738"/>
        <w:gridCol w:w="1592"/>
        <w:gridCol w:w="2970"/>
        <w:gridCol w:w="742"/>
        <w:gridCol w:w="3055"/>
      </w:tblGrid>
      <w:tr w:rsidR="006F0D40" w:rsidRPr="0057491F" w:rsidTr="00000CE3">
        <w:tc>
          <w:tcPr>
            <w:tcW w:w="1738" w:type="dxa"/>
            <w:shd w:val="clear" w:color="auto" w:fill="BFBFBF" w:themeFill="background1" w:themeFillShade="BF"/>
          </w:tcPr>
          <w:p w:rsidR="008B41FB" w:rsidRPr="0057491F" w:rsidRDefault="008B41FB" w:rsidP="00A95EC3">
            <w:pPr>
              <w:jc w:val="center"/>
              <w:rPr>
                <w:rFonts w:cs="Arial"/>
                <w:b/>
              </w:rPr>
            </w:pPr>
            <w:r w:rsidRPr="0057491F">
              <w:rPr>
                <w:rFonts w:cs="Arial"/>
                <w:b/>
              </w:rPr>
              <w:t>Date</w:t>
            </w:r>
          </w:p>
        </w:tc>
        <w:tc>
          <w:tcPr>
            <w:tcW w:w="1592" w:type="dxa"/>
            <w:shd w:val="clear" w:color="auto" w:fill="BFBFBF" w:themeFill="background1" w:themeFillShade="BF"/>
          </w:tcPr>
          <w:p w:rsidR="008B41FB" w:rsidRPr="0057491F" w:rsidRDefault="008B41FB" w:rsidP="00A95EC3">
            <w:pPr>
              <w:jc w:val="center"/>
              <w:rPr>
                <w:rFonts w:cs="Arial"/>
                <w:b/>
              </w:rPr>
            </w:pPr>
            <w:r w:rsidRPr="0057491F">
              <w:rPr>
                <w:rFonts w:cs="Arial"/>
                <w:b/>
              </w:rPr>
              <w:t>Theme Bucket</w:t>
            </w:r>
          </w:p>
        </w:tc>
        <w:tc>
          <w:tcPr>
            <w:tcW w:w="2970" w:type="dxa"/>
            <w:shd w:val="clear" w:color="auto" w:fill="BFBFBF" w:themeFill="background1" w:themeFillShade="BF"/>
          </w:tcPr>
          <w:p w:rsidR="008B41FB" w:rsidRPr="0057491F" w:rsidRDefault="008B41FB" w:rsidP="00A95EC3">
            <w:pPr>
              <w:jc w:val="center"/>
              <w:rPr>
                <w:rFonts w:cs="Arial"/>
                <w:b/>
              </w:rPr>
            </w:pPr>
            <w:r w:rsidRPr="0057491F">
              <w:rPr>
                <w:rFonts w:cs="Arial"/>
                <w:b/>
              </w:rPr>
              <w:t>Post Copy</w:t>
            </w:r>
          </w:p>
        </w:tc>
        <w:tc>
          <w:tcPr>
            <w:tcW w:w="742" w:type="dxa"/>
            <w:shd w:val="clear" w:color="auto" w:fill="BFBFBF" w:themeFill="background1" w:themeFillShade="BF"/>
          </w:tcPr>
          <w:p w:rsidR="008B41FB" w:rsidRPr="0057491F" w:rsidRDefault="008B41FB" w:rsidP="00A95EC3">
            <w:pPr>
              <w:jc w:val="center"/>
              <w:rPr>
                <w:rFonts w:cs="Arial"/>
                <w:b/>
              </w:rPr>
            </w:pPr>
            <w:r w:rsidRPr="0057491F">
              <w:rPr>
                <w:rFonts w:cs="Arial"/>
                <w:b/>
              </w:rPr>
              <w:t>Link</w:t>
            </w:r>
          </w:p>
        </w:tc>
        <w:tc>
          <w:tcPr>
            <w:tcW w:w="3055" w:type="dxa"/>
            <w:shd w:val="clear" w:color="auto" w:fill="BFBFBF" w:themeFill="background1" w:themeFillShade="BF"/>
          </w:tcPr>
          <w:p w:rsidR="008B41FB" w:rsidRPr="0057491F" w:rsidRDefault="008B41FB" w:rsidP="00A95EC3">
            <w:pPr>
              <w:jc w:val="center"/>
              <w:rPr>
                <w:rFonts w:cs="Arial"/>
                <w:b/>
              </w:rPr>
            </w:pPr>
            <w:r w:rsidRPr="0057491F">
              <w:rPr>
                <w:rFonts w:cs="Arial"/>
                <w:b/>
              </w:rPr>
              <w:t>Visual</w:t>
            </w:r>
          </w:p>
        </w:tc>
      </w:tr>
      <w:tr w:rsidR="006F0D40" w:rsidRPr="0057491F" w:rsidTr="000A0AB5">
        <w:trPr>
          <w:trHeight w:val="2852"/>
        </w:trPr>
        <w:tc>
          <w:tcPr>
            <w:tcW w:w="1738" w:type="dxa"/>
            <w:shd w:val="clear" w:color="auto" w:fill="auto"/>
          </w:tcPr>
          <w:p w:rsidR="00F41F3F" w:rsidRPr="0057491F" w:rsidRDefault="00203B49" w:rsidP="00203B49">
            <w:pPr>
              <w:jc w:val="center"/>
              <w:rPr>
                <w:rFonts w:cs="Arial"/>
              </w:rPr>
            </w:pPr>
            <w:r w:rsidRPr="0057491F">
              <w:rPr>
                <w:rFonts w:cs="Arial"/>
              </w:rPr>
              <w:t>Mon</w:t>
            </w:r>
            <w:r w:rsidR="006156C1" w:rsidRPr="0057491F">
              <w:rPr>
                <w:rFonts w:cs="Arial"/>
              </w:rPr>
              <w:t>day</w:t>
            </w:r>
            <w:r w:rsidR="009C440D" w:rsidRPr="0057491F">
              <w:rPr>
                <w:rFonts w:cs="Arial"/>
              </w:rPr>
              <w:t xml:space="preserve"> </w:t>
            </w:r>
            <w:r w:rsidR="00DB0A74" w:rsidRPr="0057491F">
              <w:rPr>
                <w:rFonts w:cs="Arial"/>
              </w:rPr>
              <w:t>1</w:t>
            </w:r>
            <w:r w:rsidR="00107348" w:rsidRPr="0057491F">
              <w:rPr>
                <w:rFonts w:cs="Arial"/>
              </w:rPr>
              <w:t>/</w:t>
            </w:r>
            <w:r w:rsidR="00DF2A28" w:rsidRPr="0057491F">
              <w:rPr>
                <w:rFonts w:cs="Arial"/>
              </w:rPr>
              <w:t>1</w:t>
            </w:r>
          </w:p>
        </w:tc>
        <w:tc>
          <w:tcPr>
            <w:tcW w:w="1592" w:type="dxa"/>
            <w:shd w:val="clear" w:color="auto" w:fill="auto"/>
          </w:tcPr>
          <w:p w:rsidR="00E9108B" w:rsidRPr="0057491F" w:rsidRDefault="000D3EED" w:rsidP="006004B5">
            <w:pPr>
              <w:jc w:val="center"/>
              <w:rPr>
                <w:rFonts w:cs="Arial"/>
              </w:rPr>
            </w:pPr>
            <w:r w:rsidRPr="0057491F">
              <w:rPr>
                <w:rFonts w:cs="Arial"/>
              </w:rPr>
              <w:t>Youth</w:t>
            </w:r>
          </w:p>
        </w:tc>
        <w:tc>
          <w:tcPr>
            <w:tcW w:w="2970" w:type="dxa"/>
            <w:shd w:val="clear" w:color="auto" w:fill="auto"/>
          </w:tcPr>
          <w:p w:rsidR="005451C3" w:rsidRPr="0057491F" w:rsidRDefault="000D3EED" w:rsidP="00DB0A74">
            <w:pPr>
              <w:jc w:val="center"/>
              <w:rPr>
                <w:rFonts w:cs="Arial"/>
              </w:rPr>
            </w:pPr>
            <w:r w:rsidRPr="0057491F">
              <w:rPr>
                <w:rFonts w:cs="Arial"/>
              </w:rPr>
              <w:t>“With Tobacco 21, we will now be able to continue this crucial work, helping to prevent future youth from starting tobacco addiction while promoting good health in every corner of our state.” — Governor Kate Brown #Tobacco21 #</w:t>
            </w:r>
            <w:proofErr w:type="spellStart"/>
            <w:r w:rsidRPr="0057491F">
              <w:rPr>
                <w:rFonts w:cs="Arial"/>
              </w:rPr>
              <w:t>BeTheFirst</w:t>
            </w:r>
            <w:proofErr w:type="spellEnd"/>
          </w:p>
        </w:tc>
        <w:tc>
          <w:tcPr>
            <w:tcW w:w="742" w:type="dxa"/>
          </w:tcPr>
          <w:p w:rsidR="00E9108B" w:rsidRPr="0057491F" w:rsidRDefault="000D3EED" w:rsidP="000D3EED">
            <w:pPr>
              <w:rPr>
                <w:rFonts w:cs="Arial"/>
              </w:rPr>
            </w:pPr>
            <w:r w:rsidRPr="0057491F">
              <w:rPr>
                <w:rFonts w:cs="Arial"/>
              </w:rPr>
              <w:t>NA</w:t>
            </w:r>
            <w:r w:rsidR="007B68B2" w:rsidRPr="0057491F">
              <w:t xml:space="preserve"> </w:t>
            </w:r>
          </w:p>
        </w:tc>
        <w:tc>
          <w:tcPr>
            <w:tcW w:w="3055" w:type="dxa"/>
          </w:tcPr>
          <w:p w:rsidR="00E9108B" w:rsidRPr="0057491F" w:rsidRDefault="000D3EED" w:rsidP="004E7C04">
            <w:pPr>
              <w:jc w:val="center"/>
              <w:rPr>
                <w:rFonts w:cs="Arial"/>
              </w:rPr>
            </w:pPr>
            <w:r w:rsidRPr="0057491F">
              <w:rPr>
                <w:rFonts w:cs="Arial"/>
                <w:noProof/>
              </w:rPr>
              <w:drawing>
                <wp:inline distT="0" distB="0" distL="0" distR="0">
                  <wp:extent cx="1798320" cy="1798320"/>
                  <wp:effectExtent l="0" t="0" r="0" b="0"/>
                  <wp:docPr id="10" name="Picture 10" descr="C:\Users\Sierra\Dropbox\SFO\January 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erra\Dropbox\SFO\January 1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r>
      <w:tr w:rsidR="006F0D40" w:rsidRPr="0057491F" w:rsidTr="00000CE3">
        <w:tc>
          <w:tcPr>
            <w:tcW w:w="1738" w:type="dxa"/>
          </w:tcPr>
          <w:p w:rsidR="00856B7C" w:rsidRPr="0057491F" w:rsidRDefault="00203B49" w:rsidP="00203B49">
            <w:pPr>
              <w:jc w:val="center"/>
              <w:rPr>
                <w:rFonts w:cs="Arial"/>
              </w:rPr>
            </w:pPr>
            <w:r w:rsidRPr="0057491F">
              <w:rPr>
                <w:rFonts w:cs="Arial"/>
              </w:rPr>
              <w:t>Wednes</w:t>
            </w:r>
            <w:r w:rsidR="00DC2A53" w:rsidRPr="0057491F">
              <w:rPr>
                <w:rFonts w:cs="Arial"/>
              </w:rPr>
              <w:t>day</w:t>
            </w:r>
            <w:r w:rsidR="002A6F6B" w:rsidRPr="0057491F">
              <w:rPr>
                <w:rFonts w:cs="Arial"/>
              </w:rPr>
              <w:t xml:space="preserve"> </w:t>
            </w:r>
            <w:r w:rsidR="006156C1" w:rsidRPr="0057491F">
              <w:rPr>
                <w:rFonts w:cs="Arial"/>
              </w:rPr>
              <w:t>1</w:t>
            </w:r>
            <w:r w:rsidR="009C440D" w:rsidRPr="0057491F">
              <w:rPr>
                <w:rFonts w:cs="Arial"/>
              </w:rPr>
              <w:t>/</w:t>
            </w:r>
            <w:r w:rsidRPr="0057491F">
              <w:rPr>
                <w:rFonts w:cs="Arial"/>
              </w:rPr>
              <w:t>3</w:t>
            </w:r>
          </w:p>
        </w:tc>
        <w:tc>
          <w:tcPr>
            <w:tcW w:w="1592" w:type="dxa"/>
          </w:tcPr>
          <w:p w:rsidR="00E9108B" w:rsidRPr="0057491F" w:rsidRDefault="00851791" w:rsidP="00DC2A53">
            <w:pPr>
              <w:jc w:val="center"/>
              <w:rPr>
                <w:rFonts w:cs="Arial"/>
              </w:rPr>
            </w:pPr>
            <w:r w:rsidRPr="0057491F">
              <w:rPr>
                <w:rFonts w:cs="Arial"/>
              </w:rPr>
              <w:t>Cessation</w:t>
            </w:r>
          </w:p>
        </w:tc>
        <w:tc>
          <w:tcPr>
            <w:tcW w:w="2970" w:type="dxa"/>
          </w:tcPr>
          <w:p w:rsidR="00E9108B" w:rsidRPr="0057491F" w:rsidRDefault="00E448F4" w:rsidP="00785D3F">
            <w:pPr>
              <w:jc w:val="center"/>
              <w:rPr>
                <w:rFonts w:cs="Arial"/>
              </w:rPr>
            </w:pPr>
            <w:r w:rsidRPr="0057491F">
              <w:rPr>
                <w:rFonts w:cs="Arial"/>
              </w:rPr>
              <w:t>One of the many quit benefits: it's a money saver! Call 1-800-QUIT-NOW or visit www.quitnow.net/oregon/</w:t>
            </w:r>
            <w:r w:rsidR="00851791" w:rsidRPr="0057491F">
              <w:rPr>
                <w:rFonts w:cs="Arial"/>
              </w:rPr>
              <w:t xml:space="preserve"> </w:t>
            </w:r>
          </w:p>
        </w:tc>
        <w:tc>
          <w:tcPr>
            <w:tcW w:w="742" w:type="dxa"/>
          </w:tcPr>
          <w:p w:rsidR="00E9108B" w:rsidRPr="0057491F" w:rsidRDefault="0057491F" w:rsidP="0005705F">
            <w:pPr>
              <w:jc w:val="center"/>
              <w:rPr>
                <w:rFonts w:cs="Arial"/>
              </w:rPr>
            </w:pPr>
            <w:hyperlink r:id="rId6" w:history="1">
              <w:r w:rsidR="00851791" w:rsidRPr="0057491F">
                <w:rPr>
                  <w:rStyle w:val="Hyperlink"/>
                  <w:rFonts w:cs="Arial"/>
                </w:rPr>
                <w:t>www.quitnow.net/oregon/</w:t>
              </w:r>
            </w:hyperlink>
          </w:p>
        </w:tc>
        <w:tc>
          <w:tcPr>
            <w:tcW w:w="3055" w:type="dxa"/>
          </w:tcPr>
          <w:p w:rsidR="009C440D" w:rsidRPr="0057491F" w:rsidRDefault="00E448F4" w:rsidP="00343B79">
            <w:pPr>
              <w:jc w:val="center"/>
              <w:rPr>
                <w:rFonts w:cs="Arial"/>
              </w:rPr>
            </w:pPr>
            <w:r w:rsidRPr="0057491F">
              <w:rPr>
                <w:rFonts w:cs="Arial"/>
                <w:noProof/>
              </w:rPr>
              <w:drawing>
                <wp:inline distT="0" distB="0" distL="0" distR="0">
                  <wp:extent cx="1798320" cy="1798320"/>
                  <wp:effectExtent l="0" t="0" r="0" b="0"/>
                  <wp:docPr id="11" name="Picture 11" descr="C:\Users\Sierra\Dropbox\SFO\January 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erra\Dropbox\SFO\January 18\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bookmarkStart w:id="0" w:name="_GoBack"/>
        <w:bookmarkEnd w:id="0"/>
      </w:tr>
      <w:tr w:rsidR="006F0D40" w:rsidRPr="0057491F" w:rsidTr="00000CE3">
        <w:tc>
          <w:tcPr>
            <w:tcW w:w="1738" w:type="dxa"/>
          </w:tcPr>
          <w:p w:rsidR="00E9108B" w:rsidRPr="0057491F" w:rsidRDefault="00E849E5" w:rsidP="00E849E5">
            <w:pPr>
              <w:jc w:val="center"/>
              <w:rPr>
                <w:rFonts w:cs="Arial"/>
              </w:rPr>
            </w:pPr>
            <w:r w:rsidRPr="0057491F">
              <w:rPr>
                <w:rFonts w:cs="Arial"/>
              </w:rPr>
              <w:t>Thurs</w:t>
            </w:r>
            <w:r w:rsidR="00DC2A53" w:rsidRPr="0057491F">
              <w:rPr>
                <w:rFonts w:cs="Arial"/>
              </w:rPr>
              <w:t>d</w:t>
            </w:r>
            <w:r w:rsidR="009C440D" w:rsidRPr="0057491F">
              <w:rPr>
                <w:rFonts w:cs="Arial"/>
              </w:rPr>
              <w:t>ay</w:t>
            </w:r>
            <w:r w:rsidR="002A6F6B" w:rsidRPr="0057491F">
              <w:rPr>
                <w:rFonts w:cs="Arial"/>
              </w:rPr>
              <w:t xml:space="preserve"> </w:t>
            </w:r>
            <w:r w:rsidR="00E15842" w:rsidRPr="0057491F">
              <w:rPr>
                <w:rFonts w:cs="Arial"/>
              </w:rPr>
              <w:t>1</w:t>
            </w:r>
            <w:r w:rsidR="009C440D" w:rsidRPr="0057491F">
              <w:rPr>
                <w:rFonts w:cs="Arial"/>
              </w:rPr>
              <w:t>/</w:t>
            </w:r>
            <w:r w:rsidRPr="0057491F">
              <w:rPr>
                <w:rFonts w:cs="Arial"/>
              </w:rPr>
              <w:t>4</w:t>
            </w:r>
          </w:p>
        </w:tc>
        <w:tc>
          <w:tcPr>
            <w:tcW w:w="1592" w:type="dxa"/>
          </w:tcPr>
          <w:p w:rsidR="00E9108B" w:rsidRPr="0057491F" w:rsidRDefault="00140EAC" w:rsidP="00140EAC">
            <w:pPr>
              <w:jc w:val="center"/>
              <w:rPr>
                <w:rFonts w:cs="Arial"/>
              </w:rPr>
            </w:pPr>
            <w:r w:rsidRPr="0057491F">
              <w:rPr>
                <w:rFonts w:cs="Arial"/>
              </w:rPr>
              <w:t>Youth</w:t>
            </w:r>
          </w:p>
        </w:tc>
        <w:tc>
          <w:tcPr>
            <w:tcW w:w="2970" w:type="dxa"/>
          </w:tcPr>
          <w:p w:rsidR="00E9108B" w:rsidRPr="0057491F" w:rsidRDefault="00140EAC" w:rsidP="00DC2A53">
            <w:pPr>
              <w:jc w:val="center"/>
              <w:rPr>
                <w:rFonts w:cs="Arial"/>
              </w:rPr>
            </w:pPr>
            <w:r w:rsidRPr="0057491F">
              <w:rPr>
                <w:rFonts w:ascii="Arial" w:hAnsi="Arial" w:cs="Arial"/>
                <w:sz w:val="20"/>
                <w:szCs w:val="20"/>
              </w:rPr>
              <w:t>Preventing tobacco use among young adults is critical to ending tobacco use in Oregon.</w:t>
            </w:r>
          </w:p>
        </w:tc>
        <w:tc>
          <w:tcPr>
            <w:tcW w:w="742" w:type="dxa"/>
          </w:tcPr>
          <w:p w:rsidR="00E9108B" w:rsidRPr="0057491F" w:rsidRDefault="00140EAC" w:rsidP="004E7C04">
            <w:pPr>
              <w:jc w:val="center"/>
              <w:rPr>
                <w:rFonts w:cs="Arial"/>
                <w:u w:val="single"/>
              </w:rPr>
            </w:pPr>
            <w:r w:rsidRPr="0057491F">
              <w:rPr>
                <w:rFonts w:ascii="Arial" w:hAnsi="Arial" w:cs="Arial"/>
                <w:color w:val="1155CC"/>
                <w:sz w:val="20"/>
                <w:szCs w:val="20"/>
                <w:u w:val="single"/>
              </w:rPr>
              <w:t>http://wapo.st/2kzVidB</w:t>
            </w:r>
          </w:p>
        </w:tc>
        <w:tc>
          <w:tcPr>
            <w:tcW w:w="3055" w:type="dxa"/>
          </w:tcPr>
          <w:p w:rsidR="00E9108B" w:rsidRPr="0057491F" w:rsidRDefault="00140EAC" w:rsidP="004E7C04">
            <w:pPr>
              <w:jc w:val="center"/>
              <w:rPr>
                <w:rFonts w:cs="Arial"/>
              </w:rPr>
            </w:pPr>
            <w:r w:rsidRPr="0057491F">
              <w:rPr>
                <w:rFonts w:cs="Arial"/>
                <w:noProof/>
              </w:rPr>
              <w:t>NA</w:t>
            </w:r>
          </w:p>
        </w:tc>
      </w:tr>
      <w:tr w:rsidR="006F0D40" w:rsidRPr="0057491F" w:rsidTr="001021F8">
        <w:trPr>
          <w:trHeight w:val="2789"/>
        </w:trPr>
        <w:tc>
          <w:tcPr>
            <w:tcW w:w="1738" w:type="dxa"/>
          </w:tcPr>
          <w:p w:rsidR="00E9108B" w:rsidRPr="0057491F" w:rsidRDefault="00E849E5" w:rsidP="00E849E5">
            <w:pPr>
              <w:jc w:val="center"/>
              <w:rPr>
                <w:rFonts w:cs="Arial"/>
              </w:rPr>
            </w:pPr>
            <w:r w:rsidRPr="0057491F">
              <w:rPr>
                <w:rFonts w:cs="Arial"/>
              </w:rPr>
              <w:t>Fri</w:t>
            </w:r>
            <w:r w:rsidR="00DC2A53" w:rsidRPr="0057491F">
              <w:rPr>
                <w:rFonts w:cs="Arial"/>
              </w:rPr>
              <w:t>d</w:t>
            </w:r>
            <w:r w:rsidR="009C440D" w:rsidRPr="0057491F">
              <w:rPr>
                <w:rFonts w:cs="Arial"/>
              </w:rPr>
              <w:t xml:space="preserve">ay </w:t>
            </w:r>
            <w:r w:rsidR="00107F34" w:rsidRPr="0057491F">
              <w:rPr>
                <w:rFonts w:cs="Arial"/>
              </w:rPr>
              <w:t>1</w:t>
            </w:r>
            <w:r w:rsidR="00DA2B77" w:rsidRPr="0057491F">
              <w:rPr>
                <w:rFonts w:cs="Arial"/>
              </w:rPr>
              <w:t>/</w:t>
            </w:r>
            <w:r w:rsidRPr="0057491F">
              <w:rPr>
                <w:rFonts w:cs="Arial"/>
              </w:rPr>
              <w:t>5</w:t>
            </w:r>
          </w:p>
        </w:tc>
        <w:tc>
          <w:tcPr>
            <w:tcW w:w="1592" w:type="dxa"/>
          </w:tcPr>
          <w:p w:rsidR="00E9108B" w:rsidRPr="0057491F" w:rsidRDefault="00F025C5" w:rsidP="00097955">
            <w:pPr>
              <w:jc w:val="center"/>
              <w:rPr>
                <w:rFonts w:cs="Arial"/>
              </w:rPr>
            </w:pPr>
            <w:r w:rsidRPr="0057491F">
              <w:rPr>
                <w:rFonts w:cs="Arial"/>
              </w:rPr>
              <w:t>Partner Post</w:t>
            </w:r>
          </w:p>
        </w:tc>
        <w:tc>
          <w:tcPr>
            <w:tcW w:w="2970" w:type="dxa"/>
          </w:tcPr>
          <w:p w:rsidR="00E9108B" w:rsidRPr="0057491F" w:rsidRDefault="00F025C5" w:rsidP="00107F34">
            <w:pPr>
              <w:jc w:val="center"/>
              <w:rPr>
                <w:rFonts w:cs="Arial"/>
              </w:rPr>
            </w:pPr>
            <w:r w:rsidRPr="0057491F">
              <w:rPr>
                <w:rFonts w:cs="Arial"/>
              </w:rPr>
              <w:t>Big Tobacco is finally telling the truth...after millions of lives have been lost. #</w:t>
            </w:r>
            <w:proofErr w:type="spellStart"/>
            <w:r w:rsidRPr="0057491F">
              <w:rPr>
                <w:rFonts w:cs="Arial"/>
              </w:rPr>
              <w:t>tobaccoracketeers</w:t>
            </w:r>
            <w:proofErr w:type="spellEnd"/>
          </w:p>
        </w:tc>
        <w:tc>
          <w:tcPr>
            <w:tcW w:w="742" w:type="dxa"/>
          </w:tcPr>
          <w:p w:rsidR="00E9108B" w:rsidRPr="0057491F" w:rsidRDefault="00F025C5" w:rsidP="00DA2B77">
            <w:pPr>
              <w:jc w:val="center"/>
              <w:rPr>
                <w:rFonts w:cs="Arial"/>
              </w:rPr>
            </w:pPr>
            <w:hyperlink r:id="rId8" w:tgtFrame="_blank" w:history="1">
              <w:r w:rsidRPr="0057491F">
                <w:rPr>
                  <w:rStyle w:val="Hyperlink"/>
                  <w:rFonts w:ascii="Arial" w:hAnsi="Arial" w:cs="Arial"/>
                  <w:sz w:val="20"/>
                  <w:szCs w:val="20"/>
                </w:rPr>
                <w:t>http://bit.ly/2AYBoSY</w:t>
              </w:r>
            </w:hyperlink>
          </w:p>
        </w:tc>
        <w:tc>
          <w:tcPr>
            <w:tcW w:w="3055" w:type="dxa"/>
          </w:tcPr>
          <w:p w:rsidR="00E9108B" w:rsidRPr="0057491F" w:rsidRDefault="00097955" w:rsidP="00A47092">
            <w:pPr>
              <w:jc w:val="center"/>
              <w:rPr>
                <w:rFonts w:cs="Arial"/>
              </w:rPr>
            </w:pPr>
            <w:r w:rsidRPr="0057491F">
              <w:rPr>
                <w:rFonts w:cs="Arial"/>
                <w:noProof/>
              </w:rPr>
              <w:t>NA</w:t>
            </w:r>
          </w:p>
        </w:tc>
      </w:tr>
      <w:tr w:rsidR="006F0D40" w:rsidRPr="0057491F" w:rsidTr="00B13793">
        <w:tc>
          <w:tcPr>
            <w:tcW w:w="1738" w:type="dxa"/>
            <w:shd w:val="clear" w:color="auto" w:fill="auto"/>
          </w:tcPr>
          <w:p w:rsidR="00F63590" w:rsidRPr="0057491F" w:rsidRDefault="00E849E5" w:rsidP="00E849E5">
            <w:pPr>
              <w:jc w:val="center"/>
              <w:rPr>
                <w:rFonts w:cs="Arial"/>
              </w:rPr>
            </w:pPr>
            <w:r w:rsidRPr="0057491F">
              <w:rPr>
                <w:rFonts w:cs="Arial"/>
              </w:rPr>
              <w:t>Mon</w:t>
            </w:r>
            <w:r w:rsidR="00A83BE0" w:rsidRPr="0057491F">
              <w:rPr>
                <w:rFonts w:cs="Arial"/>
              </w:rPr>
              <w:t>day</w:t>
            </w:r>
            <w:r w:rsidR="00107348" w:rsidRPr="0057491F">
              <w:rPr>
                <w:rFonts w:cs="Arial"/>
              </w:rPr>
              <w:t xml:space="preserve"> </w:t>
            </w:r>
            <w:r w:rsidR="0043385F" w:rsidRPr="0057491F">
              <w:rPr>
                <w:rFonts w:cs="Arial"/>
              </w:rPr>
              <w:t>1</w:t>
            </w:r>
            <w:r w:rsidR="00DC2A53" w:rsidRPr="0057491F">
              <w:rPr>
                <w:rFonts w:cs="Arial"/>
              </w:rPr>
              <w:t>/</w:t>
            </w:r>
            <w:r w:rsidR="00B13793" w:rsidRPr="0057491F">
              <w:rPr>
                <w:rFonts w:cs="Arial"/>
              </w:rPr>
              <w:t>8</w:t>
            </w:r>
          </w:p>
        </w:tc>
        <w:tc>
          <w:tcPr>
            <w:tcW w:w="1592" w:type="dxa"/>
            <w:shd w:val="clear" w:color="auto" w:fill="auto"/>
          </w:tcPr>
          <w:p w:rsidR="00E9108B" w:rsidRPr="0057491F" w:rsidRDefault="00B9064A" w:rsidP="003C22E6">
            <w:pPr>
              <w:tabs>
                <w:tab w:val="left" w:pos="1140"/>
              </w:tabs>
              <w:jc w:val="center"/>
              <w:rPr>
                <w:rFonts w:cs="Arial"/>
              </w:rPr>
            </w:pPr>
            <w:r w:rsidRPr="0057491F">
              <w:rPr>
                <w:rFonts w:cs="Arial"/>
              </w:rPr>
              <w:t>Partner Post/</w:t>
            </w:r>
            <w:r w:rsidR="003C22E6" w:rsidRPr="0057491F">
              <w:rPr>
                <w:rFonts w:cs="Arial"/>
              </w:rPr>
              <w:t>Cessation</w:t>
            </w:r>
          </w:p>
        </w:tc>
        <w:tc>
          <w:tcPr>
            <w:tcW w:w="2970" w:type="dxa"/>
            <w:shd w:val="clear" w:color="auto" w:fill="auto"/>
          </w:tcPr>
          <w:p w:rsidR="009B2BD1" w:rsidRPr="0057491F" w:rsidRDefault="003C22E6" w:rsidP="00B13793">
            <w:pPr>
              <w:jc w:val="center"/>
              <w:rPr>
                <w:rFonts w:cs="Arial"/>
              </w:rPr>
            </w:pPr>
            <w:r w:rsidRPr="0057491F">
              <w:rPr>
                <w:rFonts w:cs="Arial"/>
              </w:rPr>
              <w:t>"Instead of picking one day a year, use Monday as your day to quit and recommit to your quit every 7 days." Call 1-800-QUIT-NOW or visit www.quitnow.net/oregon/</w:t>
            </w:r>
          </w:p>
        </w:tc>
        <w:tc>
          <w:tcPr>
            <w:tcW w:w="742" w:type="dxa"/>
            <w:shd w:val="clear" w:color="auto" w:fill="auto"/>
          </w:tcPr>
          <w:p w:rsidR="00E9108B" w:rsidRPr="0057491F" w:rsidRDefault="003C22E6" w:rsidP="003C22E6">
            <w:pPr>
              <w:jc w:val="center"/>
              <w:rPr>
                <w:rFonts w:cs="Arial"/>
              </w:rPr>
            </w:pPr>
            <w:hyperlink r:id="rId9" w:tgtFrame="_blank" w:history="1">
              <w:r w:rsidRPr="0057491F">
                <w:rPr>
                  <w:rStyle w:val="Hyperlink"/>
                  <w:rFonts w:ascii="Arial" w:hAnsi="Arial" w:cs="Arial"/>
                  <w:sz w:val="20"/>
                  <w:szCs w:val="20"/>
                </w:rPr>
                <w:t>http://bit.ly/2ksIMPI</w:t>
              </w:r>
            </w:hyperlink>
          </w:p>
        </w:tc>
        <w:tc>
          <w:tcPr>
            <w:tcW w:w="3055" w:type="dxa"/>
            <w:shd w:val="clear" w:color="auto" w:fill="auto"/>
          </w:tcPr>
          <w:p w:rsidR="00E9108B" w:rsidRPr="0057491F" w:rsidRDefault="00B13793" w:rsidP="004E7C04">
            <w:pPr>
              <w:jc w:val="center"/>
              <w:rPr>
                <w:rFonts w:cs="Arial"/>
              </w:rPr>
            </w:pPr>
            <w:r w:rsidRPr="0057491F">
              <w:rPr>
                <w:rFonts w:cs="Arial"/>
                <w:noProof/>
              </w:rPr>
              <w:t>NA</w:t>
            </w:r>
          </w:p>
        </w:tc>
      </w:tr>
      <w:tr w:rsidR="006F0D40" w:rsidRPr="0057491F" w:rsidTr="00000CE3">
        <w:tc>
          <w:tcPr>
            <w:tcW w:w="1738" w:type="dxa"/>
          </w:tcPr>
          <w:p w:rsidR="00E9108B" w:rsidRPr="0057491F" w:rsidRDefault="00E849E5" w:rsidP="00E849E5">
            <w:pPr>
              <w:jc w:val="center"/>
              <w:rPr>
                <w:rFonts w:cs="Arial"/>
              </w:rPr>
            </w:pPr>
            <w:r w:rsidRPr="0057491F">
              <w:rPr>
                <w:rFonts w:cs="Arial"/>
              </w:rPr>
              <w:t>Wednes</w:t>
            </w:r>
            <w:r w:rsidR="00DA2B77" w:rsidRPr="0057491F">
              <w:rPr>
                <w:rFonts w:cs="Arial"/>
              </w:rPr>
              <w:t xml:space="preserve">day </w:t>
            </w:r>
            <w:r w:rsidR="00A04944" w:rsidRPr="0057491F">
              <w:rPr>
                <w:rFonts w:cs="Arial"/>
              </w:rPr>
              <w:t>1</w:t>
            </w:r>
            <w:r w:rsidR="00EE3832" w:rsidRPr="0057491F">
              <w:rPr>
                <w:rFonts w:cs="Arial"/>
              </w:rPr>
              <w:t>/</w:t>
            </w:r>
            <w:r w:rsidR="00D607DF" w:rsidRPr="0057491F">
              <w:rPr>
                <w:rFonts w:cs="Arial"/>
              </w:rPr>
              <w:t>1</w:t>
            </w:r>
            <w:r w:rsidRPr="0057491F">
              <w:rPr>
                <w:rFonts w:cs="Arial"/>
              </w:rPr>
              <w:t>0</w:t>
            </w:r>
          </w:p>
        </w:tc>
        <w:tc>
          <w:tcPr>
            <w:tcW w:w="1592" w:type="dxa"/>
          </w:tcPr>
          <w:p w:rsidR="00E9108B" w:rsidRPr="0057491F" w:rsidRDefault="00E7001D" w:rsidP="00DC2A53">
            <w:pPr>
              <w:jc w:val="center"/>
              <w:rPr>
                <w:rFonts w:cs="Arial"/>
              </w:rPr>
            </w:pPr>
            <w:r w:rsidRPr="0057491F">
              <w:rPr>
                <w:rFonts w:cs="Arial"/>
              </w:rPr>
              <w:t>Disparities</w:t>
            </w:r>
          </w:p>
        </w:tc>
        <w:tc>
          <w:tcPr>
            <w:tcW w:w="2970" w:type="dxa"/>
          </w:tcPr>
          <w:p w:rsidR="00E9108B" w:rsidRPr="0057491F" w:rsidRDefault="00E7001D" w:rsidP="00C007A9">
            <w:pPr>
              <w:jc w:val="center"/>
              <w:rPr>
                <w:rFonts w:cs="Arial"/>
              </w:rPr>
            </w:pPr>
            <w:r w:rsidRPr="0057491F">
              <w:rPr>
                <w:rFonts w:cs="Arial"/>
              </w:rPr>
              <w:t xml:space="preserve">African American neighborhoods have more tobacco advertisements than other neighborhoods. This is </w:t>
            </w:r>
            <w:r w:rsidRPr="0057491F">
              <w:rPr>
                <w:rFonts w:cs="Arial"/>
              </w:rPr>
              <w:lastRenderedPageBreak/>
              <w:t>no coincidence. #</w:t>
            </w:r>
            <w:proofErr w:type="spellStart"/>
            <w:r w:rsidRPr="0057491F">
              <w:rPr>
                <w:rFonts w:cs="Arial"/>
              </w:rPr>
              <w:t>StopProfiling</w:t>
            </w:r>
            <w:proofErr w:type="spellEnd"/>
            <w:r w:rsidRPr="0057491F">
              <w:rPr>
                <w:rFonts w:cs="Arial"/>
              </w:rPr>
              <w:t xml:space="preserve"> @</w:t>
            </w:r>
            <w:proofErr w:type="spellStart"/>
            <w:r w:rsidRPr="0057491F">
              <w:rPr>
                <w:rFonts w:cs="Arial"/>
              </w:rPr>
              <w:t>truthorange</w:t>
            </w:r>
            <w:proofErr w:type="spellEnd"/>
          </w:p>
        </w:tc>
        <w:tc>
          <w:tcPr>
            <w:tcW w:w="742" w:type="dxa"/>
          </w:tcPr>
          <w:p w:rsidR="00E9108B" w:rsidRPr="0057491F" w:rsidRDefault="00E7001D" w:rsidP="004E7C04">
            <w:pPr>
              <w:jc w:val="center"/>
              <w:rPr>
                <w:rFonts w:cs="Arial"/>
                <w:u w:val="single"/>
              </w:rPr>
            </w:pPr>
            <w:hyperlink r:id="rId10" w:tgtFrame="_blank" w:history="1">
              <w:r w:rsidRPr="0057491F">
                <w:rPr>
                  <w:rStyle w:val="Hyperlink"/>
                  <w:rFonts w:ascii="Arial" w:hAnsi="Arial" w:cs="Arial"/>
                  <w:sz w:val="20"/>
                  <w:szCs w:val="20"/>
                </w:rPr>
                <w:t>http://bit.ly/2j0jtV2</w:t>
              </w:r>
            </w:hyperlink>
          </w:p>
        </w:tc>
        <w:tc>
          <w:tcPr>
            <w:tcW w:w="3055" w:type="dxa"/>
          </w:tcPr>
          <w:p w:rsidR="00E9108B" w:rsidRPr="0057491F" w:rsidRDefault="00E7001D" w:rsidP="004E7C04">
            <w:pPr>
              <w:jc w:val="center"/>
              <w:rPr>
                <w:rFonts w:cs="Arial"/>
              </w:rPr>
            </w:pPr>
            <w:r w:rsidRPr="0057491F">
              <w:rPr>
                <w:rFonts w:cs="Arial"/>
                <w:noProof/>
              </w:rPr>
              <w:t>NA</w:t>
            </w:r>
          </w:p>
        </w:tc>
      </w:tr>
      <w:tr w:rsidR="002A6F6B" w:rsidRPr="0057491F" w:rsidTr="003C60BA">
        <w:trPr>
          <w:trHeight w:val="2762"/>
        </w:trPr>
        <w:tc>
          <w:tcPr>
            <w:tcW w:w="1738" w:type="dxa"/>
            <w:shd w:val="clear" w:color="auto" w:fill="auto"/>
          </w:tcPr>
          <w:p w:rsidR="002A6F6B" w:rsidRPr="0057491F" w:rsidRDefault="00CF1C74" w:rsidP="004C4F49">
            <w:pPr>
              <w:jc w:val="center"/>
              <w:rPr>
                <w:rFonts w:cs="Arial"/>
              </w:rPr>
            </w:pPr>
            <w:r w:rsidRPr="0057491F">
              <w:rPr>
                <w:rFonts w:cs="Arial"/>
              </w:rPr>
              <w:t>Thur</w:t>
            </w:r>
            <w:r w:rsidR="0091063D" w:rsidRPr="0057491F">
              <w:rPr>
                <w:rFonts w:cs="Arial"/>
              </w:rPr>
              <w:t>sday</w:t>
            </w:r>
            <w:r w:rsidR="00782D28" w:rsidRPr="0057491F">
              <w:rPr>
                <w:rFonts w:cs="Arial"/>
              </w:rPr>
              <w:t xml:space="preserve"> </w:t>
            </w:r>
            <w:r w:rsidR="009A18E4" w:rsidRPr="0057491F">
              <w:rPr>
                <w:rFonts w:cs="Arial"/>
              </w:rPr>
              <w:t>1</w:t>
            </w:r>
            <w:r w:rsidR="002A6F6B" w:rsidRPr="0057491F">
              <w:rPr>
                <w:rFonts w:cs="Arial"/>
              </w:rPr>
              <w:t>/</w:t>
            </w:r>
            <w:r w:rsidR="00782D28" w:rsidRPr="0057491F">
              <w:rPr>
                <w:rFonts w:cs="Arial"/>
              </w:rPr>
              <w:t>1</w:t>
            </w:r>
            <w:r w:rsidR="004C4F49" w:rsidRPr="0057491F">
              <w:rPr>
                <w:rFonts w:cs="Arial"/>
              </w:rPr>
              <w:t>1</w:t>
            </w:r>
          </w:p>
        </w:tc>
        <w:tc>
          <w:tcPr>
            <w:tcW w:w="1592" w:type="dxa"/>
            <w:shd w:val="clear" w:color="auto" w:fill="auto"/>
          </w:tcPr>
          <w:p w:rsidR="002A6F6B" w:rsidRPr="0057491F" w:rsidRDefault="00EA4C4C" w:rsidP="00D607DF">
            <w:pPr>
              <w:jc w:val="center"/>
              <w:rPr>
                <w:rFonts w:cs="Arial"/>
              </w:rPr>
            </w:pPr>
            <w:r w:rsidRPr="0057491F">
              <w:rPr>
                <w:rFonts w:cs="Arial"/>
              </w:rPr>
              <w:t>Tobacco retail environment</w:t>
            </w:r>
          </w:p>
        </w:tc>
        <w:tc>
          <w:tcPr>
            <w:tcW w:w="2970" w:type="dxa"/>
          </w:tcPr>
          <w:p w:rsidR="00EA4C4C" w:rsidRPr="0057491F" w:rsidRDefault="00EA4C4C" w:rsidP="00EA4C4C">
            <w:pPr>
              <w:jc w:val="center"/>
              <w:rPr>
                <w:rFonts w:cs="Arial"/>
              </w:rPr>
            </w:pPr>
            <w:r w:rsidRPr="0057491F">
              <w:rPr>
                <w:rFonts w:cs="Arial"/>
              </w:rPr>
              <w:t xml:space="preserve">Big Tobacco knows that 70 percent of teens shop in convenience stores at least once a week. http://bit.ly/1Lnfcwa </w:t>
            </w:r>
          </w:p>
          <w:p w:rsidR="002A6F6B" w:rsidRPr="0057491F" w:rsidRDefault="002A6F6B" w:rsidP="00EA4C4C">
            <w:pPr>
              <w:jc w:val="center"/>
              <w:rPr>
                <w:rFonts w:cs="Arial"/>
              </w:rPr>
            </w:pPr>
          </w:p>
        </w:tc>
        <w:tc>
          <w:tcPr>
            <w:tcW w:w="742" w:type="dxa"/>
          </w:tcPr>
          <w:p w:rsidR="002A6F6B" w:rsidRPr="0057491F" w:rsidRDefault="00EA4C4C" w:rsidP="00DC2A53">
            <w:pPr>
              <w:jc w:val="center"/>
              <w:rPr>
                <w:rFonts w:cs="Arial"/>
              </w:rPr>
            </w:pPr>
            <w:hyperlink r:id="rId11" w:history="1">
              <w:r w:rsidRPr="0057491F">
                <w:rPr>
                  <w:rStyle w:val="Hyperlink"/>
                </w:rPr>
                <w:t>http://bit.ly/1Lnfcwa</w:t>
              </w:r>
            </w:hyperlink>
            <w:r w:rsidRPr="0057491F">
              <w:t xml:space="preserve"> </w:t>
            </w:r>
          </w:p>
        </w:tc>
        <w:tc>
          <w:tcPr>
            <w:tcW w:w="3055" w:type="dxa"/>
          </w:tcPr>
          <w:p w:rsidR="002A6F6B" w:rsidRPr="0057491F" w:rsidRDefault="00EA4C4C" w:rsidP="00787E45">
            <w:pPr>
              <w:rPr>
                <w:rFonts w:cs="Arial"/>
              </w:rPr>
            </w:pPr>
            <w:r w:rsidRPr="0057491F">
              <w:rPr>
                <w:rFonts w:cs="Arial"/>
                <w:noProof/>
              </w:rPr>
              <w:drawing>
                <wp:inline distT="0" distB="0" distL="0" distR="0">
                  <wp:extent cx="1798320" cy="1798320"/>
                  <wp:effectExtent l="0" t="0" r="0" b="0"/>
                  <wp:docPr id="12" name="Picture 12" descr="C:\Users\Sierra\Dropbox\SFO\January 18\OHA_FBPosts_January_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erra\Dropbox\SFO\January 18\OHA_FBPosts_January_R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r>
      <w:tr w:rsidR="006F0D40" w:rsidRPr="0057491F" w:rsidTr="00000CE3">
        <w:tc>
          <w:tcPr>
            <w:tcW w:w="1738" w:type="dxa"/>
          </w:tcPr>
          <w:p w:rsidR="00E9108B" w:rsidRPr="0057491F" w:rsidRDefault="0063088E" w:rsidP="0063088E">
            <w:pPr>
              <w:jc w:val="center"/>
              <w:rPr>
                <w:rFonts w:cs="Arial"/>
              </w:rPr>
            </w:pPr>
            <w:r w:rsidRPr="0057491F">
              <w:rPr>
                <w:rFonts w:cs="Arial"/>
              </w:rPr>
              <w:t>Fri</w:t>
            </w:r>
            <w:r w:rsidR="00DC2A53" w:rsidRPr="0057491F">
              <w:rPr>
                <w:rFonts w:cs="Arial"/>
              </w:rPr>
              <w:t xml:space="preserve">day </w:t>
            </w:r>
            <w:r w:rsidR="00E92F41" w:rsidRPr="0057491F">
              <w:rPr>
                <w:rFonts w:cs="Arial"/>
              </w:rPr>
              <w:t>1</w:t>
            </w:r>
            <w:r w:rsidR="00782D28" w:rsidRPr="0057491F">
              <w:rPr>
                <w:rFonts w:cs="Arial"/>
              </w:rPr>
              <w:t>/1</w:t>
            </w:r>
            <w:r w:rsidRPr="0057491F">
              <w:rPr>
                <w:rFonts w:cs="Arial"/>
              </w:rPr>
              <w:t>2</w:t>
            </w:r>
          </w:p>
        </w:tc>
        <w:tc>
          <w:tcPr>
            <w:tcW w:w="1592" w:type="dxa"/>
          </w:tcPr>
          <w:p w:rsidR="00E9108B" w:rsidRPr="0057491F" w:rsidRDefault="001230C9" w:rsidP="006004B5">
            <w:pPr>
              <w:jc w:val="center"/>
              <w:rPr>
                <w:rFonts w:cs="Arial"/>
              </w:rPr>
            </w:pPr>
            <w:r w:rsidRPr="0057491F">
              <w:rPr>
                <w:rFonts w:cs="Arial"/>
              </w:rPr>
              <w:t>Corrective statements</w:t>
            </w:r>
          </w:p>
        </w:tc>
        <w:tc>
          <w:tcPr>
            <w:tcW w:w="2970" w:type="dxa"/>
          </w:tcPr>
          <w:p w:rsidR="001230C9" w:rsidRPr="0057491F" w:rsidRDefault="001230C9" w:rsidP="001230C9">
            <w:pPr>
              <w:jc w:val="center"/>
              <w:rPr>
                <w:rFonts w:cs="Arial"/>
              </w:rPr>
            </w:pPr>
            <w:r w:rsidRPr="0057491F">
              <w:rPr>
                <w:rFonts w:cs="Arial"/>
              </w:rPr>
              <w:t>Way too little, way too late. Tobacco companies are finally admitting the truth, but check out what they've been saying for years. #</w:t>
            </w:r>
            <w:proofErr w:type="spellStart"/>
            <w:r w:rsidRPr="0057491F">
              <w:rPr>
                <w:rFonts w:cs="Arial"/>
              </w:rPr>
              <w:t>tobaccoracketeers</w:t>
            </w:r>
            <w:proofErr w:type="spellEnd"/>
            <w:r w:rsidRPr="0057491F">
              <w:rPr>
                <w:rFonts w:cs="Arial"/>
              </w:rPr>
              <w:t xml:space="preserve"> </w:t>
            </w:r>
          </w:p>
          <w:p w:rsidR="00E9108B" w:rsidRPr="0057491F" w:rsidRDefault="00E9108B" w:rsidP="001230C9">
            <w:pPr>
              <w:jc w:val="center"/>
              <w:rPr>
                <w:rFonts w:cs="Arial"/>
              </w:rPr>
            </w:pPr>
          </w:p>
        </w:tc>
        <w:tc>
          <w:tcPr>
            <w:tcW w:w="742" w:type="dxa"/>
          </w:tcPr>
          <w:p w:rsidR="00E9108B" w:rsidRPr="0057491F" w:rsidRDefault="003C60BA" w:rsidP="003C60BA">
            <w:pPr>
              <w:jc w:val="center"/>
              <w:rPr>
                <w:rFonts w:cs="Arial"/>
                <w:u w:val="single"/>
              </w:rPr>
            </w:pPr>
            <w:r w:rsidRPr="0057491F">
              <w:t>NA</w:t>
            </w:r>
            <w:r w:rsidR="001E7E26" w:rsidRPr="0057491F">
              <w:t xml:space="preserve"> </w:t>
            </w:r>
          </w:p>
        </w:tc>
        <w:tc>
          <w:tcPr>
            <w:tcW w:w="3055" w:type="dxa"/>
          </w:tcPr>
          <w:p w:rsidR="00E9108B" w:rsidRPr="0057491F" w:rsidRDefault="001230C9" w:rsidP="004E7C04">
            <w:pPr>
              <w:jc w:val="center"/>
              <w:rPr>
                <w:rFonts w:cs="Arial"/>
              </w:rPr>
            </w:pPr>
            <w:r w:rsidRPr="0057491F">
              <w:rPr>
                <w:rFonts w:cs="Arial"/>
                <w:noProof/>
              </w:rPr>
              <w:t>NA</w:t>
            </w:r>
          </w:p>
        </w:tc>
      </w:tr>
      <w:tr w:rsidR="00445B12" w:rsidRPr="0057491F" w:rsidTr="00000CE3">
        <w:tc>
          <w:tcPr>
            <w:tcW w:w="1738" w:type="dxa"/>
          </w:tcPr>
          <w:p w:rsidR="00445B12" w:rsidRPr="0057491F" w:rsidRDefault="00B5045B" w:rsidP="00B5045B">
            <w:pPr>
              <w:jc w:val="center"/>
              <w:rPr>
                <w:rFonts w:cs="Arial"/>
              </w:rPr>
            </w:pPr>
            <w:r w:rsidRPr="0057491F">
              <w:rPr>
                <w:rFonts w:cs="Arial"/>
              </w:rPr>
              <w:t>Mon</w:t>
            </w:r>
            <w:r w:rsidR="00445B12" w:rsidRPr="0057491F">
              <w:rPr>
                <w:rFonts w:cs="Arial"/>
              </w:rPr>
              <w:t xml:space="preserve">day </w:t>
            </w:r>
            <w:r w:rsidR="004F60F7" w:rsidRPr="0057491F">
              <w:rPr>
                <w:rFonts w:cs="Arial"/>
              </w:rPr>
              <w:t>1</w:t>
            </w:r>
            <w:r w:rsidR="00445B12" w:rsidRPr="0057491F">
              <w:rPr>
                <w:rFonts w:cs="Arial"/>
              </w:rPr>
              <w:t>/1</w:t>
            </w:r>
            <w:r w:rsidR="00322B5E" w:rsidRPr="0057491F">
              <w:rPr>
                <w:rFonts w:cs="Arial"/>
              </w:rPr>
              <w:t>5</w:t>
            </w:r>
          </w:p>
        </w:tc>
        <w:tc>
          <w:tcPr>
            <w:tcW w:w="1592" w:type="dxa"/>
          </w:tcPr>
          <w:p w:rsidR="00445B12" w:rsidRPr="0057491F" w:rsidRDefault="00CB73ED" w:rsidP="00CB73ED">
            <w:pPr>
              <w:tabs>
                <w:tab w:val="left" w:pos="1332"/>
              </w:tabs>
              <w:rPr>
                <w:rFonts w:cs="Arial"/>
              </w:rPr>
            </w:pPr>
            <w:r w:rsidRPr="0057491F">
              <w:rPr>
                <w:rFonts w:cs="Arial"/>
              </w:rPr>
              <w:t>Cessation/Events and Key dates</w:t>
            </w:r>
          </w:p>
        </w:tc>
        <w:tc>
          <w:tcPr>
            <w:tcW w:w="2970" w:type="dxa"/>
          </w:tcPr>
          <w:p w:rsidR="00445B12" w:rsidRPr="0057491F" w:rsidRDefault="00CB73ED" w:rsidP="00CB73ED">
            <w:pPr>
              <w:jc w:val="right"/>
              <w:rPr>
                <w:rFonts w:cs="Arial"/>
              </w:rPr>
            </w:pPr>
            <w:r w:rsidRPr="0057491F">
              <w:rPr>
                <w:rFonts w:cs="Arial"/>
              </w:rPr>
              <w:t xml:space="preserve">Happy Martin Luther King Jr. Day from </w:t>
            </w:r>
            <w:proofErr w:type="spellStart"/>
            <w:r w:rsidRPr="0057491F">
              <w:rPr>
                <w:rFonts w:cs="Arial"/>
              </w:rPr>
              <w:t>Smokefree</w:t>
            </w:r>
            <w:proofErr w:type="spellEnd"/>
            <w:r w:rsidRPr="0057491F">
              <w:rPr>
                <w:rFonts w:cs="Arial"/>
              </w:rPr>
              <w:t xml:space="preserve"> Oregon! Call 1-800-QUIT-NOW or visit www.quitnow.net/oregon/ </w:t>
            </w:r>
          </w:p>
        </w:tc>
        <w:tc>
          <w:tcPr>
            <w:tcW w:w="742" w:type="dxa"/>
          </w:tcPr>
          <w:p w:rsidR="00445B12" w:rsidRPr="0057491F" w:rsidRDefault="00CB73ED" w:rsidP="001E7E26">
            <w:pPr>
              <w:jc w:val="center"/>
              <w:rPr>
                <w:rFonts w:cs="Arial"/>
                <w:color w:val="000000"/>
              </w:rPr>
            </w:pPr>
            <w:hyperlink r:id="rId13" w:history="1">
              <w:r w:rsidRPr="0057491F">
                <w:rPr>
                  <w:rStyle w:val="Hyperlink"/>
                </w:rPr>
                <w:t>www.quitnow.net/oregon/</w:t>
              </w:r>
            </w:hyperlink>
            <w:r w:rsidRPr="0057491F">
              <w:t xml:space="preserve"> </w:t>
            </w:r>
          </w:p>
        </w:tc>
        <w:tc>
          <w:tcPr>
            <w:tcW w:w="3055" w:type="dxa"/>
          </w:tcPr>
          <w:p w:rsidR="00445B12" w:rsidRPr="0057491F" w:rsidRDefault="00CB73ED" w:rsidP="00445B12">
            <w:pPr>
              <w:jc w:val="center"/>
              <w:rPr>
                <w:rFonts w:cs="Arial"/>
                <w:noProof/>
              </w:rPr>
            </w:pPr>
            <w:r w:rsidRPr="0057491F">
              <w:rPr>
                <w:rFonts w:cs="Arial"/>
                <w:noProof/>
              </w:rPr>
              <w:drawing>
                <wp:inline distT="0" distB="0" distL="0" distR="0">
                  <wp:extent cx="1798320" cy="1798320"/>
                  <wp:effectExtent l="0" t="0" r="0" b="0"/>
                  <wp:docPr id="13" name="Picture 13" descr="C:\Users\Sierra\Dropbox\SFO\January 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erra\Dropbox\SFO\January 18\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r>
      <w:tr w:rsidR="00445B12" w:rsidRPr="0057491F" w:rsidTr="00A47092">
        <w:tc>
          <w:tcPr>
            <w:tcW w:w="1738" w:type="dxa"/>
            <w:shd w:val="clear" w:color="auto" w:fill="auto"/>
          </w:tcPr>
          <w:p w:rsidR="00445B12" w:rsidRPr="0057491F" w:rsidRDefault="00142274" w:rsidP="00142274">
            <w:pPr>
              <w:jc w:val="center"/>
              <w:rPr>
                <w:rFonts w:cs="Arial"/>
              </w:rPr>
            </w:pPr>
            <w:r w:rsidRPr="0057491F">
              <w:rPr>
                <w:rFonts w:cs="Arial"/>
              </w:rPr>
              <w:t>Wednes</w:t>
            </w:r>
            <w:r w:rsidR="00254878" w:rsidRPr="0057491F">
              <w:rPr>
                <w:rFonts w:cs="Arial"/>
              </w:rPr>
              <w:t>d</w:t>
            </w:r>
            <w:r w:rsidR="00981E54" w:rsidRPr="0057491F">
              <w:rPr>
                <w:rFonts w:cs="Arial"/>
              </w:rPr>
              <w:t>ay</w:t>
            </w:r>
            <w:r w:rsidR="0011656B" w:rsidRPr="0057491F">
              <w:rPr>
                <w:rFonts w:cs="Arial"/>
              </w:rPr>
              <w:t xml:space="preserve"> </w:t>
            </w:r>
            <w:r w:rsidR="00981E54" w:rsidRPr="0057491F">
              <w:rPr>
                <w:rFonts w:cs="Arial"/>
              </w:rPr>
              <w:t>1</w:t>
            </w:r>
            <w:r w:rsidR="0011656B" w:rsidRPr="0057491F">
              <w:rPr>
                <w:rFonts w:cs="Arial"/>
              </w:rPr>
              <w:t>/1</w:t>
            </w:r>
            <w:r w:rsidRPr="0057491F">
              <w:rPr>
                <w:rFonts w:cs="Arial"/>
              </w:rPr>
              <w:t>7</w:t>
            </w:r>
          </w:p>
        </w:tc>
        <w:tc>
          <w:tcPr>
            <w:tcW w:w="1592" w:type="dxa"/>
            <w:shd w:val="clear" w:color="auto" w:fill="auto"/>
          </w:tcPr>
          <w:p w:rsidR="00445B12" w:rsidRPr="0057491F" w:rsidRDefault="00624DF3" w:rsidP="00445B12">
            <w:pPr>
              <w:jc w:val="center"/>
              <w:rPr>
                <w:rFonts w:cs="Arial"/>
              </w:rPr>
            </w:pPr>
            <w:r w:rsidRPr="0057491F">
              <w:rPr>
                <w:rFonts w:cs="Arial"/>
              </w:rPr>
              <w:t>Environment</w:t>
            </w:r>
          </w:p>
        </w:tc>
        <w:tc>
          <w:tcPr>
            <w:tcW w:w="2970" w:type="dxa"/>
            <w:shd w:val="clear" w:color="auto" w:fill="auto"/>
          </w:tcPr>
          <w:p w:rsidR="00445B12" w:rsidRPr="0057491F" w:rsidRDefault="00624DF3" w:rsidP="00445B12">
            <w:pPr>
              <w:jc w:val="center"/>
              <w:rPr>
                <w:rFonts w:cs="Arial"/>
                <w:color w:val="000000"/>
              </w:rPr>
            </w:pPr>
            <w:r w:rsidRPr="0057491F">
              <w:rPr>
                <w:rFonts w:cs="Arial"/>
              </w:rPr>
              <w:t xml:space="preserve">Learn about other </w:t>
            </w:r>
            <w:proofErr w:type="spellStart"/>
            <w:r w:rsidRPr="0057491F">
              <w:rPr>
                <w:rFonts w:cs="Arial"/>
              </w:rPr>
              <w:t>smokefree</w:t>
            </w:r>
            <w:proofErr w:type="spellEnd"/>
            <w:r w:rsidRPr="0057491F">
              <w:rPr>
                <w:rFonts w:cs="Arial"/>
              </w:rPr>
              <w:t xml:space="preserve"> places in your community and how you can get involved: http://bit.ly/1IXrKeS @</w:t>
            </w:r>
            <w:proofErr w:type="spellStart"/>
            <w:r w:rsidRPr="0057491F">
              <w:rPr>
                <w:rFonts w:cs="Arial"/>
              </w:rPr>
              <w:t>MtHoodCommunityCollege</w:t>
            </w:r>
            <w:proofErr w:type="spellEnd"/>
            <w:r w:rsidRPr="0057491F">
              <w:rPr>
                <w:rFonts w:cs="Arial"/>
              </w:rPr>
              <w:t xml:space="preserve"> @</w:t>
            </w:r>
            <w:proofErr w:type="spellStart"/>
            <w:r w:rsidRPr="0057491F">
              <w:rPr>
                <w:rFonts w:cs="Arial"/>
              </w:rPr>
              <w:t>MultCoHealth</w:t>
            </w:r>
            <w:proofErr w:type="spellEnd"/>
          </w:p>
        </w:tc>
        <w:tc>
          <w:tcPr>
            <w:tcW w:w="742" w:type="dxa"/>
            <w:shd w:val="clear" w:color="auto" w:fill="auto"/>
          </w:tcPr>
          <w:p w:rsidR="00445B12" w:rsidRPr="0057491F" w:rsidRDefault="00624DF3" w:rsidP="001E7E26">
            <w:pPr>
              <w:rPr>
                <w:rFonts w:cs="Arial"/>
              </w:rPr>
            </w:pPr>
            <w:hyperlink r:id="rId15" w:history="1">
              <w:r w:rsidRPr="0057491F">
                <w:rPr>
                  <w:rStyle w:val="Hyperlink"/>
                  <w:rFonts w:cs="Arial"/>
                </w:rPr>
                <w:t>http://bit.ly/1IXrKeS</w:t>
              </w:r>
            </w:hyperlink>
            <w:r w:rsidRPr="0057491F">
              <w:rPr>
                <w:rFonts w:cs="Arial"/>
              </w:rPr>
              <w:t xml:space="preserve"> </w:t>
            </w:r>
          </w:p>
        </w:tc>
        <w:tc>
          <w:tcPr>
            <w:tcW w:w="3055" w:type="dxa"/>
            <w:shd w:val="clear" w:color="auto" w:fill="auto"/>
          </w:tcPr>
          <w:p w:rsidR="00445B12" w:rsidRPr="0057491F" w:rsidRDefault="00624DF3" w:rsidP="00445B12">
            <w:pPr>
              <w:jc w:val="center"/>
              <w:rPr>
                <w:rFonts w:cs="Arial"/>
                <w:noProof/>
              </w:rPr>
            </w:pPr>
            <w:r w:rsidRPr="0057491F">
              <w:rPr>
                <w:rFonts w:cs="Arial"/>
                <w:noProof/>
              </w:rPr>
              <w:drawing>
                <wp:inline distT="0" distB="0" distL="0" distR="0">
                  <wp:extent cx="1798320" cy="1798320"/>
                  <wp:effectExtent l="0" t="0" r="0" b="0"/>
                  <wp:docPr id="14" name="Picture 14" descr="C:\Users\Sierra\Dropbox\SFO\January 1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erra\Dropbox\SFO\January 18\1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r>
      <w:tr w:rsidR="00445B12" w:rsidRPr="0057491F" w:rsidTr="00000CE3">
        <w:tc>
          <w:tcPr>
            <w:tcW w:w="1738" w:type="dxa"/>
            <w:shd w:val="clear" w:color="auto" w:fill="auto"/>
          </w:tcPr>
          <w:p w:rsidR="00445B12" w:rsidRPr="0057491F" w:rsidRDefault="000E734B" w:rsidP="000E734B">
            <w:pPr>
              <w:jc w:val="center"/>
              <w:rPr>
                <w:rFonts w:cs="Arial"/>
              </w:rPr>
            </w:pPr>
            <w:r w:rsidRPr="0057491F">
              <w:rPr>
                <w:rFonts w:cs="Arial"/>
              </w:rPr>
              <w:t>Thurs</w:t>
            </w:r>
            <w:r w:rsidR="00B86255" w:rsidRPr="0057491F">
              <w:rPr>
                <w:rFonts w:cs="Arial"/>
              </w:rPr>
              <w:t>day</w:t>
            </w:r>
            <w:r w:rsidR="00445B12" w:rsidRPr="0057491F">
              <w:rPr>
                <w:rFonts w:cs="Arial"/>
              </w:rPr>
              <w:t xml:space="preserve"> </w:t>
            </w:r>
            <w:r w:rsidR="00B86255" w:rsidRPr="0057491F">
              <w:rPr>
                <w:rFonts w:cs="Arial"/>
              </w:rPr>
              <w:t>1</w:t>
            </w:r>
            <w:r w:rsidR="00445B12" w:rsidRPr="0057491F">
              <w:rPr>
                <w:rFonts w:cs="Arial"/>
              </w:rPr>
              <w:t>/</w:t>
            </w:r>
            <w:r w:rsidRPr="0057491F">
              <w:rPr>
                <w:rFonts w:cs="Arial"/>
              </w:rPr>
              <w:t>18</w:t>
            </w:r>
          </w:p>
        </w:tc>
        <w:tc>
          <w:tcPr>
            <w:tcW w:w="1592" w:type="dxa"/>
          </w:tcPr>
          <w:p w:rsidR="00445B12" w:rsidRPr="0057491F" w:rsidRDefault="007552E6" w:rsidP="00445B12">
            <w:pPr>
              <w:jc w:val="center"/>
              <w:rPr>
                <w:rFonts w:cs="Arial"/>
              </w:rPr>
            </w:pPr>
            <w:r w:rsidRPr="0057491F">
              <w:rPr>
                <w:rFonts w:cs="Arial"/>
              </w:rPr>
              <w:t>Join the SF Community</w:t>
            </w:r>
          </w:p>
        </w:tc>
        <w:tc>
          <w:tcPr>
            <w:tcW w:w="2970" w:type="dxa"/>
          </w:tcPr>
          <w:p w:rsidR="00445B12" w:rsidRPr="0057491F" w:rsidRDefault="007552E6" w:rsidP="00445B12">
            <w:pPr>
              <w:jc w:val="center"/>
              <w:rPr>
                <w:rFonts w:cs="Arial"/>
                <w:color w:val="000000"/>
              </w:rPr>
            </w:pPr>
            <w:r w:rsidRPr="0057491F">
              <w:rPr>
                <w:rFonts w:cs="Arial"/>
              </w:rPr>
              <w:t>2.5 years and still going strong. Hear about how Portland City Parks became tobacco-free. #TBT</w:t>
            </w:r>
          </w:p>
        </w:tc>
        <w:tc>
          <w:tcPr>
            <w:tcW w:w="742" w:type="dxa"/>
          </w:tcPr>
          <w:p w:rsidR="00445B12" w:rsidRPr="0057491F" w:rsidRDefault="007552E6" w:rsidP="00445B12">
            <w:pPr>
              <w:jc w:val="center"/>
              <w:rPr>
                <w:rFonts w:cs="Arial"/>
                <w:color w:val="000000"/>
              </w:rPr>
            </w:pPr>
            <w:hyperlink r:id="rId17" w:history="1">
              <w:r w:rsidRPr="0057491F">
                <w:rPr>
                  <w:rStyle w:val="Hyperlink"/>
                </w:rPr>
                <w:t>http://bit.ly/2</w:t>
              </w:r>
              <w:r w:rsidRPr="0057491F">
                <w:rPr>
                  <w:rStyle w:val="Hyperlink"/>
                </w:rPr>
                <w:t>jkHnHA</w:t>
              </w:r>
            </w:hyperlink>
            <w:r w:rsidRPr="0057491F">
              <w:t xml:space="preserve"> </w:t>
            </w:r>
          </w:p>
        </w:tc>
        <w:tc>
          <w:tcPr>
            <w:tcW w:w="3055" w:type="dxa"/>
          </w:tcPr>
          <w:p w:rsidR="00445B12" w:rsidRPr="0057491F" w:rsidRDefault="007552E6" w:rsidP="00445B12">
            <w:pPr>
              <w:jc w:val="center"/>
              <w:rPr>
                <w:rFonts w:cs="Arial"/>
                <w:noProof/>
              </w:rPr>
            </w:pPr>
            <w:r w:rsidRPr="0057491F">
              <w:rPr>
                <w:rFonts w:cs="Arial"/>
                <w:noProof/>
              </w:rPr>
              <w:t>NA</w:t>
            </w:r>
          </w:p>
        </w:tc>
      </w:tr>
      <w:tr w:rsidR="00445B12" w:rsidRPr="0057491F" w:rsidTr="00000CE3">
        <w:tc>
          <w:tcPr>
            <w:tcW w:w="1738" w:type="dxa"/>
          </w:tcPr>
          <w:p w:rsidR="00445B12" w:rsidRPr="0057491F" w:rsidRDefault="00697EE0" w:rsidP="00697EE0">
            <w:pPr>
              <w:jc w:val="center"/>
              <w:rPr>
                <w:rFonts w:cs="Arial"/>
              </w:rPr>
            </w:pPr>
            <w:r w:rsidRPr="0057491F">
              <w:rPr>
                <w:rFonts w:cs="Arial"/>
              </w:rPr>
              <w:lastRenderedPageBreak/>
              <w:t>Fri</w:t>
            </w:r>
            <w:r w:rsidR="00445B12" w:rsidRPr="0057491F">
              <w:rPr>
                <w:rFonts w:cs="Arial"/>
              </w:rPr>
              <w:t xml:space="preserve">day </w:t>
            </w:r>
            <w:r w:rsidR="00F92233" w:rsidRPr="0057491F">
              <w:rPr>
                <w:rFonts w:cs="Arial"/>
              </w:rPr>
              <w:t>1</w:t>
            </w:r>
            <w:r w:rsidR="00445B12" w:rsidRPr="0057491F">
              <w:rPr>
                <w:rFonts w:cs="Arial"/>
              </w:rPr>
              <w:t>/</w:t>
            </w:r>
            <w:r w:rsidRPr="0057491F">
              <w:rPr>
                <w:rFonts w:cs="Arial"/>
              </w:rPr>
              <w:t>19</w:t>
            </w:r>
          </w:p>
        </w:tc>
        <w:tc>
          <w:tcPr>
            <w:tcW w:w="1592" w:type="dxa"/>
          </w:tcPr>
          <w:p w:rsidR="00445B12" w:rsidRPr="0057491F" w:rsidRDefault="007552E6" w:rsidP="00F477BD">
            <w:pPr>
              <w:tabs>
                <w:tab w:val="left" w:pos="1272"/>
              </w:tabs>
              <w:jc w:val="center"/>
              <w:rPr>
                <w:rFonts w:cs="Arial"/>
              </w:rPr>
            </w:pPr>
            <w:r w:rsidRPr="0057491F">
              <w:rPr>
                <w:rFonts w:cs="Arial"/>
              </w:rPr>
              <w:t>Real Cost</w:t>
            </w:r>
          </w:p>
        </w:tc>
        <w:tc>
          <w:tcPr>
            <w:tcW w:w="2970" w:type="dxa"/>
          </w:tcPr>
          <w:p w:rsidR="00445B12" w:rsidRPr="0057491F" w:rsidRDefault="007552E6" w:rsidP="00F92233">
            <w:pPr>
              <w:jc w:val="center"/>
              <w:rPr>
                <w:rFonts w:cs="Arial"/>
                <w:color w:val="000000"/>
              </w:rPr>
            </w:pPr>
            <w:r w:rsidRPr="0057491F">
              <w:rPr>
                <w:rFonts w:ascii="Arial" w:hAnsi="Arial" w:cs="Arial"/>
                <w:sz w:val="20"/>
                <w:szCs w:val="20"/>
              </w:rPr>
              <w:t xml:space="preserve">Even if you don't smoke, tobacco costs you dearly. It robs life from our communities. </w:t>
            </w:r>
            <w:hyperlink r:id="rId18" w:history="1">
              <w:r w:rsidRPr="0057491F">
                <w:rPr>
                  <w:rStyle w:val="Hyperlink"/>
                  <w:rFonts w:ascii="Arial" w:hAnsi="Arial" w:cs="Arial"/>
                  <w:sz w:val="20"/>
                  <w:szCs w:val="20"/>
                </w:rPr>
                <w:t>http://bit.ly/1mNoXHO</w:t>
              </w:r>
            </w:hyperlink>
            <w:r w:rsidRPr="0057491F">
              <w:rPr>
                <w:rFonts w:ascii="Arial" w:hAnsi="Arial" w:cs="Arial"/>
                <w:sz w:val="20"/>
                <w:szCs w:val="20"/>
              </w:rPr>
              <w:t xml:space="preserve"> </w:t>
            </w:r>
          </w:p>
        </w:tc>
        <w:tc>
          <w:tcPr>
            <w:tcW w:w="742" w:type="dxa"/>
          </w:tcPr>
          <w:p w:rsidR="00445B12" w:rsidRPr="0057491F" w:rsidRDefault="007552E6" w:rsidP="00445B12">
            <w:pPr>
              <w:jc w:val="center"/>
              <w:rPr>
                <w:rFonts w:cs="Arial"/>
                <w:color w:val="000000"/>
                <w:u w:val="single"/>
              </w:rPr>
            </w:pPr>
            <w:hyperlink r:id="rId19" w:history="1">
              <w:r w:rsidRPr="0057491F">
                <w:rPr>
                  <w:rStyle w:val="Hyperlink"/>
                  <w:rFonts w:ascii="Arial" w:hAnsi="Arial" w:cs="Arial"/>
                  <w:sz w:val="20"/>
                  <w:szCs w:val="20"/>
                </w:rPr>
                <w:t>http://bit.ly/1mNoXHO</w:t>
              </w:r>
            </w:hyperlink>
            <w:r w:rsidRPr="0057491F">
              <w:rPr>
                <w:rFonts w:ascii="Arial" w:hAnsi="Arial" w:cs="Arial"/>
                <w:sz w:val="20"/>
                <w:szCs w:val="20"/>
              </w:rPr>
              <w:t xml:space="preserve"> </w:t>
            </w:r>
          </w:p>
        </w:tc>
        <w:tc>
          <w:tcPr>
            <w:tcW w:w="3055" w:type="dxa"/>
          </w:tcPr>
          <w:p w:rsidR="00445B12" w:rsidRPr="0057491F" w:rsidRDefault="007552E6" w:rsidP="00445B12">
            <w:pPr>
              <w:jc w:val="center"/>
              <w:rPr>
                <w:rFonts w:cs="Arial"/>
                <w:noProof/>
              </w:rPr>
            </w:pPr>
            <w:r w:rsidRPr="0057491F">
              <w:rPr>
                <w:rFonts w:cs="Arial"/>
                <w:noProof/>
              </w:rPr>
              <w:drawing>
                <wp:inline distT="0" distB="0" distL="0" distR="0">
                  <wp:extent cx="1798320" cy="1798320"/>
                  <wp:effectExtent l="0" t="0" r="0" b="0"/>
                  <wp:docPr id="15" name="Picture 15" descr="C:\Users\Sierra\Dropbox\SFO\January 1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erra\Dropbox\SFO\January 18\1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r>
      <w:tr w:rsidR="00445B12" w:rsidRPr="0057491F" w:rsidTr="00000CE3">
        <w:tc>
          <w:tcPr>
            <w:tcW w:w="1738" w:type="dxa"/>
          </w:tcPr>
          <w:p w:rsidR="00445B12" w:rsidRPr="0057491F" w:rsidRDefault="00DB4C60" w:rsidP="00DB4C60">
            <w:pPr>
              <w:jc w:val="center"/>
              <w:rPr>
                <w:rFonts w:cs="Arial"/>
              </w:rPr>
            </w:pPr>
            <w:r w:rsidRPr="0057491F">
              <w:rPr>
                <w:rFonts w:cs="Arial"/>
              </w:rPr>
              <w:t>Mon</w:t>
            </w:r>
            <w:r w:rsidR="00445B12" w:rsidRPr="0057491F">
              <w:rPr>
                <w:rFonts w:cs="Arial"/>
              </w:rPr>
              <w:t xml:space="preserve">day </w:t>
            </w:r>
            <w:r w:rsidR="002729F4" w:rsidRPr="0057491F">
              <w:rPr>
                <w:rFonts w:cs="Arial"/>
              </w:rPr>
              <w:t>1</w:t>
            </w:r>
            <w:r w:rsidR="00445B12" w:rsidRPr="0057491F">
              <w:rPr>
                <w:rFonts w:cs="Arial"/>
              </w:rPr>
              <w:t>/2</w:t>
            </w:r>
            <w:r w:rsidR="002A709D" w:rsidRPr="0057491F">
              <w:rPr>
                <w:rFonts w:cs="Arial"/>
              </w:rPr>
              <w:t>2</w:t>
            </w:r>
          </w:p>
        </w:tc>
        <w:tc>
          <w:tcPr>
            <w:tcW w:w="1592" w:type="dxa"/>
          </w:tcPr>
          <w:p w:rsidR="00445B12" w:rsidRPr="0057491F" w:rsidRDefault="001C6FDD" w:rsidP="00445B12">
            <w:pPr>
              <w:jc w:val="center"/>
              <w:rPr>
                <w:rFonts w:cs="Arial"/>
              </w:rPr>
            </w:pPr>
            <w:r w:rsidRPr="0057491F">
              <w:rPr>
                <w:rFonts w:cs="Arial"/>
              </w:rPr>
              <w:t>Cessation</w:t>
            </w:r>
          </w:p>
        </w:tc>
        <w:tc>
          <w:tcPr>
            <w:tcW w:w="2970" w:type="dxa"/>
          </w:tcPr>
          <w:p w:rsidR="00445B12" w:rsidRPr="0057491F" w:rsidRDefault="001C6FDD" w:rsidP="006E0040">
            <w:pPr>
              <w:tabs>
                <w:tab w:val="left" w:pos="2016"/>
              </w:tabs>
              <w:jc w:val="center"/>
              <w:rPr>
                <w:rFonts w:cs="Arial"/>
              </w:rPr>
            </w:pPr>
            <w:r w:rsidRPr="0057491F">
              <w:rPr>
                <w:rFonts w:cs="Arial"/>
              </w:rPr>
              <w:t>"Don't believe that this can't happen to you, because it can." Call 1-800-QUIT-NOW or visit www.quitnow.net/oregon/</w:t>
            </w:r>
          </w:p>
        </w:tc>
        <w:tc>
          <w:tcPr>
            <w:tcW w:w="742" w:type="dxa"/>
          </w:tcPr>
          <w:p w:rsidR="00445B12" w:rsidRPr="0057491F" w:rsidRDefault="001C6FDD" w:rsidP="00445B12">
            <w:pPr>
              <w:jc w:val="center"/>
              <w:rPr>
                <w:rFonts w:cs="Arial"/>
                <w:color w:val="000000"/>
                <w:u w:val="single"/>
              </w:rPr>
            </w:pPr>
            <w:hyperlink r:id="rId21" w:tgtFrame="_blank" w:history="1">
              <w:r w:rsidRPr="0057491F">
                <w:rPr>
                  <w:rStyle w:val="Hyperlink"/>
                  <w:rFonts w:ascii="Arial" w:hAnsi="Arial" w:cs="Arial"/>
                  <w:sz w:val="20"/>
                  <w:szCs w:val="20"/>
                </w:rPr>
                <w:t>http://bit.ly/2jZsH0</w:t>
              </w:r>
              <w:r w:rsidRPr="0057491F">
                <w:rPr>
                  <w:rStyle w:val="Hyperlink"/>
                  <w:rFonts w:ascii="Arial" w:hAnsi="Arial" w:cs="Arial"/>
                  <w:sz w:val="20"/>
                  <w:szCs w:val="20"/>
                </w:rPr>
                <w:t>4</w:t>
              </w:r>
            </w:hyperlink>
          </w:p>
        </w:tc>
        <w:tc>
          <w:tcPr>
            <w:tcW w:w="3055" w:type="dxa"/>
          </w:tcPr>
          <w:p w:rsidR="00445B12" w:rsidRPr="0057491F" w:rsidRDefault="002A709D" w:rsidP="00445B12">
            <w:pPr>
              <w:jc w:val="center"/>
              <w:rPr>
                <w:rFonts w:cs="Arial"/>
                <w:noProof/>
              </w:rPr>
            </w:pPr>
            <w:r w:rsidRPr="0057491F">
              <w:rPr>
                <w:rFonts w:cs="Arial"/>
                <w:noProof/>
              </w:rPr>
              <w:t>NA</w:t>
            </w:r>
          </w:p>
        </w:tc>
      </w:tr>
      <w:tr w:rsidR="00445B12" w:rsidRPr="0057491F" w:rsidTr="00000CE3">
        <w:tc>
          <w:tcPr>
            <w:tcW w:w="1738" w:type="dxa"/>
            <w:shd w:val="clear" w:color="auto" w:fill="auto"/>
          </w:tcPr>
          <w:p w:rsidR="00445B12" w:rsidRPr="0057491F" w:rsidRDefault="00A97327" w:rsidP="00A97327">
            <w:pPr>
              <w:jc w:val="center"/>
              <w:rPr>
                <w:rFonts w:cs="Arial"/>
              </w:rPr>
            </w:pPr>
            <w:r w:rsidRPr="0057491F">
              <w:rPr>
                <w:rFonts w:cs="Arial"/>
              </w:rPr>
              <w:t>Wednes</w:t>
            </w:r>
            <w:r w:rsidR="00445B12" w:rsidRPr="0057491F">
              <w:rPr>
                <w:rFonts w:cs="Arial"/>
              </w:rPr>
              <w:t xml:space="preserve">day </w:t>
            </w:r>
            <w:r w:rsidR="00734D8C" w:rsidRPr="0057491F">
              <w:rPr>
                <w:rFonts w:cs="Arial"/>
              </w:rPr>
              <w:t>1</w:t>
            </w:r>
            <w:r w:rsidR="00445B12" w:rsidRPr="0057491F">
              <w:rPr>
                <w:rFonts w:cs="Arial"/>
              </w:rPr>
              <w:t>/2</w:t>
            </w:r>
            <w:r w:rsidRPr="0057491F">
              <w:rPr>
                <w:rFonts w:cs="Arial"/>
              </w:rPr>
              <w:t>4</w:t>
            </w:r>
          </w:p>
        </w:tc>
        <w:tc>
          <w:tcPr>
            <w:tcW w:w="1592" w:type="dxa"/>
            <w:shd w:val="clear" w:color="auto" w:fill="auto"/>
          </w:tcPr>
          <w:p w:rsidR="00445B12" w:rsidRPr="0057491F" w:rsidRDefault="001C6FDD" w:rsidP="00734D8C">
            <w:pPr>
              <w:jc w:val="center"/>
              <w:rPr>
                <w:rFonts w:cs="Arial"/>
              </w:rPr>
            </w:pPr>
            <w:r w:rsidRPr="0057491F">
              <w:rPr>
                <w:rFonts w:cs="Arial"/>
              </w:rPr>
              <w:t>Partner Post</w:t>
            </w:r>
          </w:p>
        </w:tc>
        <w:tc>
          <w:tcPr>
            <w:tcW w:w="2970" w:type="dxa"/>
            <w:shd w:val="clear" w:color="auto" w:fill="auto"/>
          </w:tcPr>
          <w:p w:rsidR="00445B12" w:rsidRPr="0057491F" w:rsidRDefault="001C6FDD" w:rsidP="00734D8C">
            <w:pPr>
              <w:tabs>
                <w:tab w:val="left" w:pos="1920"/>
              </w:tabs>
              <w:jc w:val="center"/>
              <w:rPr>
                <w:rFonts w:cs="Arial"/>
              </w:rPr>
            </w:pPr>
            <w:r w:rsidRPr="0057491F">
              <w:rPr>
                <w:rFonts w:ascii="Arial" w:hAnsi="Arial" w:cs="Arial"/>
                <w:sz w:val="20"/>
                <w:szCs w:val="20"/>
              </w:rPr>
              <w:t>#</w:t>
            </w:r>
            <w:proofErr w:type="spellStart"/>
            <w:r w:rsidRPr="0057491F">
              <w:rPr>
                <w:rFonts w:ascii="Arial" w:hAnsi="Arial" w:cs="Arial"/>
                <w:sz w:val="20"/>
                <w:szCs w:val="20"/>
              </w:rPr>
              <w:t>FinishIT</w:t>
            </w:r>
            <w:proofErr w:type="spellEnd"/>
          </w:p>
        </w:tc>
        <w:tc>
          <w:tcPr>
            <w:tcW w:w="742" w:type="dxa"/>
            <w:shd w:val="clear" w:color="auto" w:fill="auto"/>
          </w:tcPr>
          <w:p w:rsidR="00445B12" w:rsidRPr="0057491F" w:rsidRDefault="001C6FDD" w:rsidP="00445B12">
            <w:pPr>
              <w:jc w:val="center"/>
              <w:rPr>
                <w:rFonts w:cs="Arial"/>
                <w:color w:val="000000"/>
              </w:rPr>
            </w:pPr>
            <w:hyperlink r:id="rId22" w:history="1">
              <w:r w:rsidRPr="0057491F">
                <w:rPr>
                  <w:rStyle w:val="Hyperlink"/>
                </w:rPr>
                <w:t>http://bit.ly/2BRlYNI</w:t>
              </w:r>
            </w:hyperlink>
            <w:r w:rsidRPr="0057491F">
              <w:t xml:space="preserve"> </w:t>
            </w:r>
          </w:p>
        </w:tc>
        <w:tc>
          <w:tcPr>
            <w:tcW w:w="3055" w:type="dxa"/>
            <w:shd w:val="clear" w:color="auto" w:fill="auto"/>
          </w:tcPr>
          <w:p w:rsidR="00445B12" w:rsidRPr="0057491F" w:rsidRDefault="001C6FDD" w:rsidP="00445B12">
            <w:pPr>
              <w:jc w:val="center"/>
              <w:rPr>
                <w:rFonts w:cs="Arial"/>
                <w:noProof/>
              </w:rPr>
            </w:pPr>
            <w:r w:rsidRPr="0057491F">
              <w:rPr>
                <w:rFonts w:cs="Arial"/>
                <w:noProof/>
              </w:rPr>
              <w:t>NA</w:t>
            </w:r>
          </w:p>
        </w:tc>
      </w:tr>
      <w:tr w:rsidR="00445B12" w:rsidRPr="0057491F" w:rsidTr="00000CE3">
        <w:tc>
          <w:tcPr>
            <w:tcW w:w="1738" w:type="dxa"/>
          </w:tcPr>
          <w:p w:rsidR="00445B12" w:rsidRPr="0057491F" w:rsidRDefault="00A975D5" w:rsidP="00A975D5">
            <w:pPr>
              <w:jc w:val="center"/>
              <w:rPr>
                <w:rFonts w:cs="Arial"/>
              </w:rPr>
            </w:pPr>
            <w:r w:rsidRPr="0057491F">
              <w:rPr>
                <w:rFonts w:cs="Arial"/>
              </w:rPr>
              <w:t>Thur</w:t>
            </w:r>
            <w:r w:rsidR="00F52FBE" w:rsidRPr="0057491F">
              <w:rPr>
                <w:rFonts w:cs="Arial"/>
              </w:rPr>
              <w:t>s</w:t>
            </w:r>
            <w:r w:rsidR="00445B12" w:rsidRPr="0057491F">
              <w:rPr>
                <w:rFonts w:cs="Arial"/>
              </w:rPr>
              <w:t xml:space="preserve">day </w:t>
            </w:r>
            <w:r w:rsidR="008C3B53" w:rsidRPr="0057491F">
              <w:rPr>
                <w:rFonts w:cs="Arial"/>
              </w:rPr>
              <w:t>1</w:t>
            </w:r>
            <w:r w:rsidR="00445B12" w:rsidRPr="0057491F">
              <w:rPr>
                <w:rFonts w:cs="Arial"/>
              </w:rPr>
              <w:t>/2</w:t>
            </w:r>
            <w:r w:rsidRPr="0057491F">
              <w:rPr>
                <w:rFonts w:cs="Arial"/>
              </w:rPr>
              <w:t>5</w:t>
            </w:r>
          </w:p>
        </w:tc>
        <w:tc>
          <w:tcPr>
            <w:tcW w:w="1592" w:type="dxa"/>
          </w:tcPr>
          <w:p w:rsidR="00445B12" w:rsidRPr="0057491F" w:rsidRDefault="00971BEC" w:rsidP="00445B12">
            <w:pPr>
              <w:jc w:val="center"/>
              <w:rPr>
                <w:rFonts w:cs="Arial"/>
              </w:rPr>
            </w:pPr>
            <w:r w:rsidRPr="0057491F">
              <w:rPr>
                <w:rFonts w:cs="Arial"/>
              </w:rPr>
              <w:t>Environment</w:t>
            </w:r>
          </w:p>
        </w:tc>
        <w:tc>
          <w:tcPr>
            <w:tcW w:w="2970" w:type="dxa"/>
          </w:tcPr>
          <w:p w:rsidR="00445B12" w:rsidRPr="0057491F" w:rsidRDefault="00971BEC" w:rsidP="00445B12">
            <w:pPr>
              <w:jc w:val="center"/>
              <w:rPr>
                <w:rFonts w:cs="Arial"/>
              </w:rPr>
            </w:pPr>
            <w:r w:rsidRPr="0057491F">
              <w:rPr>
                <w:rFonts w:cs="Arial"/>
              </w:rPr>
              <w:t xml:space="preserve">#DYK: Cigarettes, filters and butts are our most common source of litter. </w:t>
            </w:r>
            <w:hyperlink r:id="rId23" w:history="1">
              <w:r w:rsidRPr="0057491F">
                <w:rPr>
                  <w:rStyle w:val="Hyperlink"/>
                  <w:rFonts w:cs="Arial"/>
                </w:rPr>
                <w:t>http://bit.ly/10XoZZ4</w:t>
              </w:r>
            </w:hyperlink>
            <w:r w:rsidRPr="0057491F">
              <w:rPr>
                <w:rFonts w:cs="Arial"/>
              </w:rPr>
              <w:t xml:space="preserve"> </w:t>
            </w:r>
          </w:p>
        </w:tc>
        <w:tc>
          <w:tcPr>
            <w:tcW w:w="742" w:type="dxa"/>
          </w:tcPr>
          <w:p w:rsidR="00445B12" w:rsidRPr="0057491F" w:rsidRDefault="00971BEC" w:rsidP="00445B12">
            <w:pPr>
              <w:jc w:val="center"/>
              <w:rPr>
                <w:rFonts w:cs="Arial"/>
              </w:rPr>
            </w:pPr>
            <w:hyperlink r:id="rId24" w:tgtFrame="_blank" w:history="1">
              <w:r w:rsidRPr="0057491F">
                <w:rPr>
                  <w:rStyle w:val="Hyperlink"/>
                  <w:rFonts w:ascii="Arial" w:hAnsi="Arial" w:cs="Arial"/>
                  <w:sz w:val="20"/>
                  <w:szCs w:val="20"/>
                </w:rPr>
                <w:t>http://bit.ly/10XoZZ4</w:t>
              </w:r>
            </w:hyperlink>
            <w:r w:rsidRPr="0057491F">
              <w:rPr>
                <w:rFonts w:ascii="Arial" w:hAnsi="Arial" w:cs="Arial"/>
                <w:color w:val="1155CC"/>
                <w:sz w:val="20"/>
                <w:szCs w:val="20"/>
                <w:u w:val="single"/>
              </w:rPr>
              <w:t xml:space="preserve"> </w:t>
            </w:r>
          </w:p>
        </w:tc>
        <w:tc>
          <w:tcPr>
            <w:tcW w:w="3055" w:type="dxa"/>
          </w:tcPr>
          <w:p w:rsidR="00445B12" w:rsidRPr="0057491F" w:rsidRDefault="00971BEC" w:rsidP="00445B12">
            <w:pPr>
              <w:jc w:val="center"/>
              <w:rPr>
                <w:rFonts w:cs="Arial"/>
              </w:rPr>
            </w:pPr>
            <w:r w:rsidRPr="0057491F">
              <w:rPr>
                <w:rFonts w:cs="Arial"/>
                <w:noProof/>
              </w:rPr>
              <w:drawing>
                <wp:inline distT="0" distB="0" distL="0" distR="0">
                  <wp:extent cx="1798320" cy="1798320"/>
                  <wp:effectExtent l="0" t="0" r="0" b="0"/>
                  <wp:docPr id="16" name="Picture 16" descr="C:\Users\Sierra\Dropbox\SFO\January 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erra\Dropbox\SFO\January 18\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r>
      <w:tr w:rsidR="00445B12" w:rsidRPr="0057491F" w:rsidTr="00643B4D">
        <w:tc>
          <w:tcPr>
            <w:tcW w:w="1738" w:type="dxa"/>
            <w:shd w:val="clear" w:color="auto" w:fill="auto"/>
          </w:tcPr>
          <w:p w:rsidR="00445B12" w:rsidRPr="0057491F" w:rsidRDefault="00A975D5" w:rsidP="00A975D5">
            <w:pPr>
              <w:jc w:val="center"/>
              <w:rPr>
                <w:rFonts w:cs="Arial"/>
              </w:rPr>
            </w:pPr>
            <w:r w:rsidRPr="0057491F">
              <w:rPr>
                <w:rFonts w:cs="Arial"/>
              </w:rPr>
              <w:t>Fri</w:t>
            </w:r>
            <w:r w:rsidR="00445B12" w:rsidRPr="0057491F">
              <w:rPr>
                <w:rFonts w:cs="Arial"/>
              </w:rPr>
              <w:t xml:space="preserve">day </w:t>
            </w:r>
            <w:r w:rsidR="000E08D8" w:rsidRPr="0057491F">
              <w:rPr>
                <w:rFonts w:cs="Arial"/>
              </w:rPr>
              <w:t>1</w:t>
            </w:r>
            <w:r w:rsidR="00445B12" w:rsidRPr="0057491F">
              <w:rPr>
                <w:rFonts w:cs="Arial"/>
              </w:rPr>
              <w:t>/2</w:t>
            </w:r>
            <w:r w:rsidRPr="0057491F">
              <w:rPr>
                <w:rFonts w:cs="Arial"/>
              </w:rPr>
              <w:t>6</w:t>
            </w:r>
          </w:p>
        </w:tc>
        <w:tc>
          <w:tcPr>
            <w:tcW w:w="1592" w:type="dxa"/>
            <w:shd w:val="clear" w:color="auto" w:fill="auto"/>
          </w:tcPr>
          <w:p w:rsidR="00445B12" w:rsidRPr="0057491F" w:rsidRDefault="000024D6" w:rsidP="00445B12">
            <w:pPr>
              <w:jc w:val="center"/>
              <w:rPr>
                <w:rFonts w:cs="Arial"/>
              </w:rPr>
            </w:pPr>
            <w:r w:rsidRPr="0057491F">
              <w:rPr>
                <w:rFonts w:cs="Arial"/>
              </w:rPr>
              <w:t>Environment</w:t>
            </w:r>
          </w:p>
        </w:tc>
        <w:tc>
          <w:tcPr>
            <w:tcW w:w="2970" w:type="dxa"/>
            <w:shd w:val="clear" w:color="auto" w:fill="auto"/>
          </w:tcPr>
          <w:p w:rsidR="000024D6" w:rsidRPr="0057491F" w:rsidRDefault="00043305" w:rsidP="000024D6">
            <w:pPr>
              <w:jc w:val="center"/>
              <w:rPr>
                <w:rFonts w:cs="Arial"/>
              </w:rPr>
            </w:pPr>
            <w:r w:rsidRPr="0057491F">
              <w:rPr>
                <w:rFonts w:cs="Arial"/>
              </w:rPr>
              <w:t>Congrats to Klamath County on their new tobacco retail license! Learn more about what this will mean for the community. http://bit.ly/2BQG62M @</w:t>
            </w:r>
            <w:proofErr w:type="spellStart"/>
            <w:r w:rsidRPr="0057491F">
              <w:rPr>
                <w:rFonts w:cs="Arial"/>
              </w:rPr>
              <w:t>klamathpublichealth</w:t>
            </w:r>
            <w:proofErr w:type="spellEnd"/>
            <w:r w:rsidRPr="0057491F">
              <w:rPr>
                <w:rFonts w:cs="Arial"/>
              </w:rPr>
              <w:t xml:space="preserve"> </w:t>
            </w:r>
          </w:p>
          <w:p w:rsidR="00445B12" w:rsidRPr="0057491F" w:rsidRDefault="00445B12" w:rsidP="000024D6">
            <w:pPr>
              <w:jc w:val="center"/>
              <w:rPr>
                <w:rFonts w:cs="Arial"/>
              </w:rPr>
            </w:pPr>
          </w:p>
        </w:tc>
        <w:tc>
          <w:tcPr>
            <w:tcW w:w="742" w:type="dxa"/>
            <w:shd w:val="clear" w:color="auto" w:fill="auto"/>
          </w:tcPr>
          <w:p w:rsidR="00445B12" w:rsidRPr="0057491F" w:rsidRDefault="00043305" w:rsidP="009B471B">
            <w:pPr>
              <w:rPr>
                <w:rFonts w:cs="Arial"/>
              </w:rPr>
            </w:pPr>
            <w:hyperlink r:id="rId26" w:history="1">
              <w:r w:rsidRPr="0057491F">
                <w:rPr>
                  <w:rStyle w:val="Hyperlink"/>
                  <w:rFonts w:cs="Arial"/>
                </w:rPr>
                <w:t>http://bit.ly/2BQG62M</w:t>
              </w:r>
            </w:hyperlink>
            <w:r w:rsidRPr="0057491F">
              <w:rPr>
                <w:rFonts w:cs="Arial"/>
              </w:rPr>
              <w:t xml:space="preserve"> </w:t>
            </w:r>
          </w:p>
        </w:tc>
        <w:tc>
          <w:tcPr>
            <w:tcW w:w="3055" w:type="dxa"/>
            <w:shd w:val="clear" w:color="auto" w:fill="auto"/>
          </w:tcPr>
          <w:p w:rsidR="00445B12" w:rsidRPr="0057491F" w:rsidRDefault="00043305" w:rsidP="00445B12">
            <w:pPr>
              <w:jc w:val="center"/>
              <w:rPr>
                <w:rFonts w:cs="Arial"/>
                <w:noProof/>
              </w:rPr>
            </w:pPr>
            <w:r w:rsidRPr="0057491F">
              <w:rPr>
                <w:rFonts w:cs="Arial"/>
                <w:noProof/>
              </w:rPr>
              <w:drawing>
                <wp:inline distT="0" distB="0" distL="0" distR="0">
                  <wp:extent cx="1798320" cy="1798320"/>
                  <wp:effectExtent l="0" t="0" r="0" b="0"/>
                  <wp:docPr id="17" name="Picture 17" descr="C:\Users\Sierra\Dropbox\SFO\January 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erra\Dropbox\SFO\January 18\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r>
      <w:tr w:rsidR="00445B12" w:rsidRPr="0057491F" w:rsidTr="00D94CC8">
        <w:tc>
          <w:tcPr>
            <w:tcW w:w="1738" w:type="dxa"/>
            <w:shd w:val="clear" w:color="auto" w:fill="auto"/>
          </w:tcPr>
          <w:p w:rsidR="00445B12" w:rsidRPr="0057491F" w:rsidRDefault="00DE2472" w:rsidP="00DE2472">
            <w:pPr>
              <w:jc w:val="center"/>
              <w:rPr>
                <w:rFonts w:cs="Arial"/>
              </w:rPr>
            </w:pPr>
            <w:r w:rsidRPr="0057491F">
              <w:rPr>
                <w:rFonts w:cs="Arial"/>
              </w:rPr>
              <w:t>Monday</w:t>
            </w:r>
            <w:r w:rsidR="00445B12" w:rsidRPr="0057491F">
              <w:rPr>
                <w:rFonts w:cs="Arial"/>
              </w:rPr>
              <w:t xml:space="preserve"> </w:t>
            </w:r>
            <w:r w:rsidR="000716C6" w:rsidRPr="0057491F">
              <w:rPr>
                <w:rFonts w:cs="Arial"/>
              </w:rPr>
              <w:t>1</w:t>
            </w:r>
            <w:r w:rsidR="00445B12" w:rsidRPr="0057491F">
              <w:rPr>
                <w:rFonts w:cs="Arial"/>
              </w:rPr>
              <w:t>/</w:t>
            </w:r>
            <w:r w:rsidRPr="0057491F">
              <w:rPr>
                <w:rFonts w:cs="Arial"/>
              </w:rPr>
              <w:t>29</w:t>
            </w:r>
          </w:p>
        </w:tc>
        <w:tc>
          <w:tcPr>
            <w:tcW w:w="1592" w:type="dxa"/>
            <w:shd w:val="clear" w:color="auto" w:fill="auto"/>
          </w:tcPr>
          <w:p w:rsidR="00445B12" w:rsidRPr="0057491F" w:rsidRDefault="000024D6" w:rsidP="00D94CC8">
            <w:pPr>
              <w:jc w:val="center"/>
              <w:rPr>
                <w:rFonts w:cs="Arial"/>
              </w:rPr>
            </w:pPr>
            <w:r w:rsidRPr="0057491F">
              <w:rPr>
                <w:rFonts w:cs="Arial"/>
              </w:rPr>
              <w:t>Cessation</w:t>
            </w:r>
          </w:p>
        </w:tc>
        <w:tc>
          <w:tcPr>
            <w:tcW w:w="2970" w:type="dxa"/>
            <w:shd w:val="clear" w:color="auto" w:fill="auto"/>
          </w:tcPr>
          <w:p w:rsidR="00445B12" w:rsidRPr="0057491F" w:rsidRDefault="008B1D2F" w:rsidP="00613F8C">
            <w:pPr>
              <w:jc w:val="center"/>
              <w:rPr>
                <w:rFonts w:cs="Arial"/>
              </w:rPr>
            </w:pPr>
            <w:r w:rsidRPr="0057491F">
              <w:rPr>
                <w:rFonts w:ascii="Arial" w:hAnsi="Arial" w:cs="Arial"/>
                <w:sz w:val="20"/>
                <w:szCs w:val="20"/>
              </w:rPr>
              <w:t xml:space="preserve">No judgments. Just help. Call 1-800-QUIT-NOW or visit </w:t>
            </w:r>
            <w:hyperlink r:id="rId28" w:history="1">
              <w:r w:rsidRPr="0057491F">
                <w:rPr>
                  <w:rStyle w:val="Hyperlink"/>
                  <w:rFonts w:ascii="Arial" w:hAnsi="Arial" w:cs="Arial"/>
                  <w:sz w:val="20"/>
                  <w:szCs w:val="20"/>
                </w:rPr>
                <w:t>www.quitnow.net/oregon/</w:t>
              </w:r>
            </w:hyperlink>
            <w:r w:rsidRPr="0057491F">
              <w:rPr>
                <w:rFonts w:ascii="Arial" w:hAnsi="Arial" w:cs="Arial"/>
                <w:sz w:val="20"/>
                <w:szCs w:val="20"/>
              </w:rPr>
              <w:t xml:space="preserve"> </w:t>
            </w:r>
          </w:p>
        </w:tc>
        <w:tc>
          <w:tcPr>
            <w:tcW w:w="742" w:type="dxa"/>
            <w:shd w:val="clear" w:color="auto" w:fill="auto"/>
          </w:tcPr>
          <w:p w:rsidR="00445B12" w:rsidRPr="0057491F" w:rsidRDefault="0057491F" w:rsidP="000716C6">
            <w:pPr>
              <w:jc w:val="center"/>
              <w:rPr>
                <w:rFonts w:cs="Arial"/>
              </w:rPr>
            </w:pPr>
            <w:hyperlink r:id="rId29" w:history="1">
              <w:r w:rsidR="000024D6" w:rsidRPr="0057491F">
                <w:rPr>
                  <w:rStyle w:val="Hyperlink"/>
                  <w:rFonts w:cs="Arial"/>
                </w:rPr>
                <w:t>www.quitnow.net/oregon/</w:t>
              </w:r>
            </w:hyperlink>
          </w:p>
        </w:tc>
        <w:tc>
          <w:tcPr>
            <w:tcW w:w="3055" w:type="dxa"/>
          </w:tcPr>
          <w:p w:rsidR="00445B12" w:rsidRPr="0057491F" w:rsidRDefault="008B1D2F" w:rsidP="00445B12">
            <w:pPr>
              <w:jc w:val="center"/>
              <w:rPr>
                <w:rFonts w:cs="Arial"/>
                <w:noProof/>
              </w:rPr>
            </w:pPr>
            <w:r w:rsidRPr="0057491F">
              <w:rPr>
                <w:rFonts w:cs="Arial"/>
                <w:noProof/>
              </w:rPr>
              <w:t>NA</w:t>
            </w:r>
          </w:p>
        </w:tc>
      </w:tr>
      <w:tr w:rsidR="00DE2472" w:rsidRPr="0057491F" w:rsidTr="00D94CC8">
        <w:tc>
          <w:tcPr>
            <w:tcW w:w="1738" w:type="dxa"/>
            <w:shd w:val="clear" w:color="auto" w:fill="auto"/>
          </w:tcPr>
          <w:p w:rsidR="00DE2472" w:rsidRPr="0057491F" w:rsidRDefault="00DE2472" w:rsidP="00DE2472">
            <w:pPr>
              <w:jc w:val="center"/>
              <w:rPr>
                <w:rFonts w:cs="Arial"/>
              </w:rPr>
            </w:pPr>
            <w:r w:rsidRPr="0057491F">
              <w:rPr>
                <w:rFonts w:cs="Arial"/>
              </w:rPr>
              <w:lastRenderedPageBreak/>
              <w:t>Wednesday 1/31</w:t>
            </w:r>
          </w:p>
        </w:tc>
        <w:tc>
          <w:tcPr>
            <w:tcW w:w="1592" w:type="dxa"/>
            <w:shd w:val="clear" w:color="auto" w:fill="auto"/>
          </w:tcPr>
          <w:p w:rsidR="00DE2472" w:rsidRPr="0057491F" w:rsidRDefault="001279E3" w:rsidP="00D94CC8">
            <w:pPr>
              <w:jc w:val="center"/>
              <w:rPr>
                <w:rFonts w:cs="Arial"/>
              </w:rPr>
            </w:pPr>
            <w:r w:rsidRPr="0057491F">
              <w:rPr>
                <w:rFonts w:cs="Arial"/>
              </w:rPr>
              <w:t>Environment</w:t>
            </w:r>
          </w:p>
        </w:tc>
        <w:tc>
          <w:tcPr>
            <w:tcW w:w="2970" w:type="dxa"/>
            <w:shd w:val="clear" w:color="auto" w:fill="auto"/>
          </w:tcPr>
          <w:p w:rsidR="00DE2472" w:rsidRPr="0057491F" w:rsidRDefault="001279E3" w:rsidP="00613F8C">
            <w:pPr>
              <w:jc w:val="center"/>
              <w:rPr>
                <w:rFonts w:cs="Arial"/>
              </w:rPr>
            </w:pPr>
            <w:r w:rsidRPr="0057491F">
              <w:rPr>
                <w:rFonts w:cs="Arial"/>
              </w:rPr>
              <w:t>#DYK: It has been more than 10 years since Oregon passed the Indoor Clean Air Act! http://bit.ly/2kJt1k1</w:t>
            </w:r>
          </w:p>
        </w:tc>
        <w:tc>
          <w:tcPr>
            <w:tcW w:w="742" w:type="dxa"/>
            <w:shd w:val="clear" w:color="auto" w:fill="auto"/>
          </w:tcPr>
          <w:p w:rsidR="00DE2472" w:rsidRPr="0057491F" w:rsidRDefault="001279E3" w:rsidP="000716C6">
            <w:pPr>
              <w:jc w:val="center"/>
            </w:pPr>
            <w:hyperlink r:id="rId30" w:history="1">
              <w:r w:rsidRPr="0057491F">
                <w:rPr>
                  <w:rStyle w:val="Hyperlink"/>
                </w:rPr>
                <w:t>http://bit.ly/2kJt1k1</w:t>
              </w:r>
            </w:hyperlink>
            <w:r w:rsidRPr="0057491F">
              <w:t xml:space="preserve"> </w:t>
            </w:r>
          </w:p>
        </w:tc>
        <w:tc>
          <w:tcPr>
            <w:tcW w:w="3055" w:type="dxa"/>
          </w:tcPr>
          <w:p w:rsidR="00DE2472" w:rsidRPr="0057491F" w:rsidRDefault="001279E3" w:rsidP="00445B12">
            <w:pPr>
              <w:jc w:val="center"/>
              <w:rPr>
                <w:rFonts w:cs="Arial"/>
                <w:noProof/>
              </w:rPr>
            </w:pPr>
            <w:r w:rsidRPr="0057491F">
              <w:rPr>
                <w:rFonts w:cs="Arial"/>
                <w:noProof/>
              </w:rPr>
              <w:drawing>
                <wp:inline distT="0" distB="0" distL="0" distR="0">
                  <wp:extent cx="1798320" cy="1798320"/>
                  <wp:effectExtent l="0" t="0" r="0" b="0"/>
                  <wp:docPr id="18" name="Picture 18" descr="C:\Users\Sierra\Dropbox\SFO\January 18\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ierra\Dropbox\SFO\January 18\PH.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r>
    </w:tbl>
    <w:p w:rsidR="00644B69" w:rsidRPr="004E7C04" w:rsidRDefault="00644B69" w:rsidP="004E7C04">
      <w:pPr>
        <w:jc w:val="center"/>
        <w:rPr>
          <w:rFonts w:cs="Arial"/>
        </w:rPr>
      </w:pPr>
    </w:p>
    <w:sectPr w:rsidR="00644B69" w:rsidRPr="004E7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21F72"/>
    <w:multiLevelType w:val="hybridMultilevel"/>
    <w:tmpl w:val="43DA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8A"/>
    <w:rsid w:val="00000CE3"/>
    <w:rsid w:val="00000FC3"/>
    <w:rsid w:val="000024D6"/>
    <w:rsid w:val="00012A4B"/>
    <w:rsid w:val="00021A12"/>
    <w:rsid w:val="00035F7B"/>
    <w:rsid w:val="00043305"/>
    <w:rsid w:val="000504D6"/>
    <w:rsid w:val="0005705F"/>
    <w:rsid w:val="000716C6"/>
    <w:rsid w:val="00073E6C"/>
    <w:rsid w:val="000760E9"/>
    <w:rsid w:val="000771AD"/>
    <w:rsid w:val="00087600"/>
    <w:rsid w:val="000930C3"/>
    <w:rsid w:val="00097955"/>
    <w:rsid w:val="000A0AB5"/>
    <w:rsid w:val="000A1CD7"/>
    <w:rsid w:val="000B4153"/>
    <w:rsid w:val="000C785A"/>
    <w:rsid w:val="000C7C9C"/>
    <w:rsid w:val="000D3EED"/>
    <w:rsid w:val="000E08D8"/>
    <w:rsid w:val="000E734B"/>
    <w:rsid w:val="001021F8"/>
    <w:rsid w:val="00106BFA"/>
    <w:rsid w:val="00107348"/>
    <w:rsid w:val="00107F34"/>
    <w:rsid w:val="001132CF"/>
    <w:rsid w:val="0011656B"/>
    <w:rsid w:val="001230C9"/>
    <w:rsid w:val="00126E96"/>
    <w:rsid w:val="001279E3"/>
    <w:rsid w:val="00135AC3"/>
    <w:rsid w:val="00140EAC"/>
    <w:rsid w:val="00142274"/>
    <w:rsid w:val="00145B48"/>
    <w:rsid w:val="001740CC"/>
    <w:rsid w:val="001801F9"/>
    <w:rsid w:val="00181D1E"/>
    <w:rsid w:val="001925F8"/>
    <w:rsid w:val="00194AC5"/>
    <w:rsid w:val="00195C7F"/>
    <w:rsid w:val="001A6841"/>
    <w:rsid w:val="001B25B5"/>
    <w:rsid w:val="001B5200"/>
    <w:rsid w:val="001C6DEB"/>
    <w:rsid w:val="001C6FDD"/>
    <w:rsid w:val="001D17CF"/>
    <w:rsid w:val="001E7E26"/>
    <w:rsid w:val="00203B49"/>
    <w:rsid w:val="00203D81"/>
    <w:rsid w:val="002320AA"/>
    <w:rsid w:val="00254878"/>
    <w:rsid w:val="00270A9F"/>
    <w:rsid w:val="002729F4"/>
    <w:rsid w:val="00277C61"/>
    <w:rsid w:val="002A6F6B"/>
    <w:rsid w:val="002A709D"/>
    <w:rsid w:val="002B0D1B"/>
    <w:rsid w:val="002C551F"/>
    <w:rsid w:val="002C70C6"/>
    <w:rsid w:val="002C75CF"/>
    <w:rsid w:val="002E3326"/>
    <w:rsid w:val="002F00AC"/>
    <w:rsid w:val="00302FCB"/>
    <w:rsid w:val="00322B5E"/>
    <w:rsid w:val="00323C99"/>
    <w:rsid w:val="003269FD"/>
    <w:rsid w:val="003277A9"/>
    <w:rsid w:val="00341AF6"/>
    <w:rsid w:val="00343B79"/>
    <w:rsid w:val="00346AB5"/>
    <w:rsid w:val="0039378D"/>
    <w:rsid w:val="003A244B"/>
    <w:rsid w:val="003C22E6"/>
    <w:rsid w:val="003C60BA"/>
    <w:rsid w:val="003D2B2F"/>
    <w:rsid w:val="00404202"/>
    <w:rsid w:val="0042287B"/>
    <w:rsid w:val="0043385F"/>
    <w:rsid w:val="00445B12"/>
    <w:rsid w:val="00445C5B"/>
    <w:rsid w:val="0046447C"/>
    <w:rsid w:val="00473C32"/>
    <w:rsid w:val="00491ECE"/>
    <w:rsid w:val="0049680A"/>
    <w:rsid w:val="004A2E8B"/>
    <w:rsid w:val="004A405E"/>
    <w:rsid w:val="004A5C44"/>
    <w:rsid w:val="004C4F49"/>
    <w:rsid w:val="004C6719"/>
    <w:rsid w:val="004D1D4D"/>
    <w:rsid w:val="004D25C1"/>
    <w:rsid w:val="004D65A4"/>
    <w:rsid w:val="004E7C04"/>
    <w:rsid w:val="004F60F7"/>
    <w:rsid w:val="00505426"/>
    <w:rsid w:val="005133D5"/>
    <w:rsid w:val="0052146D"/>
    <w:rsid w:val="0053480C"/>
    <w:rsid w:val="005451C3"/>
    <w:rsid w:val="00566790"/>
    <w:rsid w:val="00571734"/>
    <w:rsid w:val="0057340E"/>
    <w:rsid w:val="0057491F"/>
    <w:rsid w:val="005921A4"/>
    <w:rsid w:val="0059428B"/>
    <w:rsid w:val="005C01DA"/>
    <w:rsid w:val="005C4227"/>
    <w:rsid w:val="005D7141"/>
    <w:rsid w:val="005E2E29"/>
    <w:rsid w:val="006004B5"/>
    <w:rsid w:val="006107F3"/>
    <w:rsid w:val="00613F8C"/>
    <w:rsid w:val="006156C1"/>
    <w:rsid w:val="00615F44"/>
    <w:rsid w:val="00624DF3"/>
    <w:rsid w:val="00625788"/>
    <w:rsid w:val="0063088E"/>
    <w:rsid w:val="00643B4D"/>
    <w:rsid w:val="00644B69"/>
    <w:rsid w:val="006533DF"/>
    <w:rsid w:val="00660511"/>
    <w:rsid w:val="0066510E"/>
    <w:rsid w:val="006835C8"/>
    <w:rsid w:val="00692200"/>
    <w:rsid w:val="00697EE0"/>
    <w:rsid w:val="006D3618"/>
    <w:rsid w:val="006E0040"/>
    <w:rsid w:val="006F0D40"/>
    <w:rsid w:val="007030B9"/>
    <w:rsid w:val="007252F3"/>
    <w:rsid w:val="00732E97"/>
    <w:rsid w:val="00734D8C"/>
    <w:rsid w:val="0074548A"/>
    <w:rsid w:val="007552E6"/>
    <w:rsid w:val="0076677C"/>
    <w:rsid w:val="00773353"/>
    <w:rsid w:val="00782D28"/>
    <w:rsid w:val="00785D3F"/>
    <w:rsid w:val="00787E45"/>
    <w:rsid w:val="007A3461"/>
    <w:rsid w:val="007B0472"/>
    <w:rsid w:val="007B68B2"/>
    <w:rsid w:val="007E05C5"/>
    <w:rsid w:val="007F34AF"/>
    <w:rsid w:val="0081718F"/>
    <w:rsid w:val="008211BE"/>
    <w:rsid w:val="0083351A"/>
    <w:rsid w:val="00834C83"/>
    <w:rsid w:val="00842A8F"/>
    <w:rsid w:val="008458F8"/>
    <w:rsid w:val="00851791"/>
    <w:rsid w:val="00856B7C"/>
    <w:rsid w:val="00866144"/>
    <w:rsid w:val="00874848"/>
    <w:rsid w:val="00877FA0"/>
    <w:rsid w:val="0089565A"/>
    <w:rsid w:val="008A047C"/>
    <w:rsid w:val="008A4216"/>
    <w:rsid w:val="008B1D2F"/>
    <w:rsid w:val="008B41FB"/>
    <w:rsid w:val="008B5577"/>
    <w:rsid w:val="008C3B53"/>
    <w:rsid w:val="008D6108"/>
    <w:rsid w:val="008E681E"/>
    <w:rsid w:val="0091063D"/>
    <w:rsid w:val="00910B1F"/>
    <w:rsid w:val="00913D69"/>
    <w:rsid w:val="00914BA6"/>
    <w:rsid w:val="00921827"/>
    <w:rsid w:val="00951614"/>
    <w:rsid w:val="00964C9E"/>
    <w:rsid w:val="00971BEC"/>
    <w:rsid w:val="00974282"/>
    <w:rsid w:val="00976285"/>
    <w:rsid w:val="00981E54"/>
    <w:rsid w:val="009829E5"/>
    <w:rsid w:val="0099077A"/>
    <w:rsid w:val="00992DA1"/>
    <w:rsid w:val="009A18E4"/>
    <w:rsid w:val="009B294D"/>
    <w:rsid w:val="009B2BD1"/>
    <w:rsid w:val="009B471B"/>
    <w:rsid w:val="009C092D"/>
    <w:rsid w:val="009C0C26"/>
    <w:rsid w:val="009C440D"/>
    <w:rsid w:val="009F23FF"/>
    <w:rsid w:val="009F638B"/>
    <w:rsid w:val="00A04944"/>
    <w:rsid w:val="00A203B9"/>
    <w:rsid w:val="00A43EFD"/>
    <w:rsid w:val="00A44968"/>
    <w:rsid w:val="00A469CA"/>
    <w:rsid w:val="00A47092"/>
    <w:rsid w:val="00A83BE0"/>
    <w:rsid w:val="00A871B1"/>
    <w:rsid w:val="00A92933"/>
    <w:rsid w:val="00A95EC3"/>
    <w:rsid w:val="00A97327"/>
    <w:rsid w:val="00A975D5"/>
    <w:rsid w:val="00AA6338"/>
    <w:rsid w:val="00AC76E6"/>
    <w:rsid w:val="00AD0801"/>
    <w:rsid w:val="00AE3E44"/>
    <w:rsid w:val="00B041EC"/>
    <w:rsid w:val="00B07B6C"/>
    <w:rsid w:val="00B13793"/>
    <w:rsid w:val="00B157D4"/>
    <w:rsid w:val="00B23122"/>
    <w:rsid w:val="00B3682C"/>
    <w:rsid w:val="00B425B8"/>
    <w:rsid w:val="00B4455E"/>
    <w:rsid w:val="00B47776"/>
    <w:rsid w:val="00B5045B"/>
    <w:rsid w:val="00B50971"/>
    <w:rsid w:val="00B55F0C"/>
    <w:rsid w:val="00B617A5"/>
    <w:rsid w:val="00B621FF"/>
    <w:rsid w:val="00B70D4E"/>
    <w:rsid w:val="00B81DBD"/>
    <w:rsid w:val="00B86255"/>
    <w:rsid w:val="00B9064A"/>
    <w:rsid w:val="00BA6C9C"/>
    <w:rsid w:val="00BE6383"/>
    <w:rsid w:val="00BF1807"/>
    <w:rsid w:val="00BF3937"/>
    <w:rsid w:val="00BF5D15"/>
    <w:rsid w:val="00C007A9"/>
    <w:rsid w:val="00C0173E"/>
    <w:rsid w:val="00C01FE5"/>
    <w:rsid w:val="00C02583"/>
    <w:rsid w:val="00C1099B"/>
    <w:rsid w:val="00C333AF"/>
    <w:rsid w:val="00C44E93"/>
    <w:rsid w:val="00C5061D"/>
    <w:rsid w:val="00C96A7D"/>
    <w:rsid w:val="00CB0300"/>
    <w:rsid w:val="00CB1B5B"/>
    <w:rsid w:val="00CB73ED"/>
    <w:rsid w:val="00CC38D9"/>
    <w:rsid w:val="00CE0F07"/>
    <w:rsid w:val="00CE1DDC"/>
    <w:rsid w:val="00CF1C74"/>
    <w:rsid w:val="00CF6B35"/>
    <w:rsid w:val="00D05C72"/>
    <w:rsid w:val="00D117A3"/>
    <w:rsid w:val="00D21BE8"/>
    <w:rsid w:val="00D33DEC"/>
    <w:rsid w:val="00D341E6"/>
    <w:rsid w:val="00D45707"/>
    <w:rsid w:val="00D607DF"/>
    <w:rsid w:val="00D94CC8"/>
    <w:rsid w:val="00DA0DD3"/>
    <w:rsid w:val="00DA2B77"/>
    <w:rsid w:val="00DB0A74"/>
    <w:rsid w:val="00DB4C60"/>
    <w:rsid w:val="00DC2A53"/>
    <w:rsid w:val="00DC47B0"/>
    <w:rsid w:val="00DD129D"/>
    <w:rsid w:val="00DD3D5E"/>
    <w:rsid w:val="00DE2472"/>
    <w:rsid w:val="00DF1B5C"/>
    <w:rsid w:val="00DF2A28"/>
    <w:rsid w:val="00DF3096"/>
    <w:rsid w:val="00E01031"/>
    <w:rsid w:val="00E11ED1"/>
    <w:rsid w:val="00E122AD"/>
    <w:rsid w:val="00E137D4"/>
    <w:rsid w:val="00E15842"/>
    <w:rsid w:val="00E448F4"/>
    <w:rsid w:val="00E470DE"/>
    <w:rsid w:val="00E66A04"/>
    <w:rsid w:val="00E7001D"/>
    <w:rsid w:val="00E7426F"/>
    <w:rsid w:val="00E80046"/>
    <w:rsid w:val="00E8249C"/>
    <w:rsid w:val="00E82E00"/>
    <w:rsid w:val="00E849E5"/>
    <w:rsid w:val="00E9108B"/>
    <w:rsid w:val="00E92F41"/>
    <w:rsid w:val="00E936C1"/>
    <w:rsid w:val="00EA4C4C"/>
    <w:rsid w:val="00EC7037"/>
    <w:rsid w:val="00ED459D"/>
    <w:rsid w:val="00EE1B8B"/>
    <w:rsid w:val="00EE3832"/>
    <w:rsid w:val="00EF377E"/>
    <w:rsid w:val="00F025C5"/>
    <w:rsid w:val="00F32C0B"/>
    <w:rsid w:val="00F41F3F"/>
    <w:rsid w:val="00F4378F"/>
    <w:rsid w:val="00F477BD"/>
    <w:rsid w:val="00F523C7"/>
    <w:rsid w:val="00F52FBE"/>
    <w:rsid w:val="00F63590"/>
    <w:rsid w:val="00F76EC2"/>
    <w:rsid w:val="00F82901"/>
    <w:rsid w:val="00F9143B"/>
    <w:rsid w:val="00F92233"/>
    <w:rsid w:val="00F92D3C"/>
    <w:rsid w:val="00FA24FB"/>
    <w:rsid w:val="00FA501C"/>
    <w:rsid w:val="00FC3FF1"/>
    <w:rsid w:val="00FD45B6"/>
    <w:rsid w:val="00FE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44BAF-1839-49D4-9EEA-B959C0CF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08B"/>
    <w:rPr>
      <w:color w:val="0563C1" w:themeColor="hyperlink"/>
      <w:u w:val="single"/>
    </w:rPr>
  </w:style>
  <w:style w:type="paragraph" w:styleId="ListParagraph">
    <w:name w:val="List Paragraph"/>
    <w:basedOn w:val="Normal"/>
    <w:uiPriority w:val="34"/>
    <w:qFormat/>
    <w:rsid w:val="005451C3"/>
    <w:pPr>
      <w:ind w:left="720"/>
      <w:contextualSpacing/>
    </w:pPr>
  </w:style>
  <w:style w:type="character" w:styleId="FollowedHyperlink">
    <w:name w:val="FollowedHyperlink"/>
    <w:basedOn w:val="DefaultParagraphFont"/>
    <w:uiPriority w:val="99"/>
    <w:semiHidden/>
    <w:unhideWhenUsed/>
    <w:rsid w:val="00FE213A"/>
    <w:rPr>
      <w:color w:val="954F72" w:themeColor="followedHyperlink"/>
      <w:u w:val="single"/>
    </w:rPr>
  </w:style>
  <w:style w:type="paragraph" w:styleId="BalloonText">
    <w:name w:val="Balloon Text"/>
    <w:basedOn w:val="Normal"/>
    <w:link w:val="BalloonTextChar"/>
    <w:uiPriority w:val="99"/>
    <w:semiHidden/>
    <w:unhideWhenUsed/>
    <w:rsid w:val="00521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08900">
      <w:bodyDiv w:val="1"/>
      <w:marLeft w:val="0"/>
      <w:marRight w:val="0"/>
      <w:marTop w:val="0"/>
      <w:marBottom w:val="0"/>
      <w:divBdr>
        <w:top w:val="none" w:sz="0" w:space="0" w:color="auto"/>
        <w:left w:val="none" w:sz="0" w:space="0" w:color="auto"/>
        <w:bottom w:val="none" w:sz="0" w:space="0" w:color="auto"/>
        <w:right w:val="none" w:sz="0" w:space="0" w:color="auto"/>
      </w:divBdr>
    </w:div>
    <w:div w:id="554319721">
      <w:bodyDiv w:val="1"/>
      <w:marLeft w:val="0"/>
      <w:marRight w:val="0"/>
      <w:marTop w:val="0"/>
      <w:marBottom w:val="0"/>
      <w:divBdr>
        <w:top w:val="none" w:sz="0" w:space="0" w:color="auto"/>
        <w:left w:val="none" w:sz="0" w:space="0" w:color="auto"/>
        <w:bottom w:val="none" w:sz="0" w:space="0" w:color="auto"/>
        <w:right w:val="none" w:sz="0" w:space="0" w:color="auto"/>
      </w:divBdr>
    </w:div>
    <w:div w:id="792480146">
      <w:bodyDiv w:val="1"/>
      <w:marLeft w:val="0"/>
      <w:marRight w:val="0"/>
      <w:marTop w:val="0"/>
      <w:marBottom w:val="0"/>
      <w:divBdr>
        <w:top w:val="none" w:sz="0" w:space="0" w:color="auto"/>
        <w:left w:val="none" w:sz="0" w:space="0" w:color="auto"/>
        <w:bottom w:val="none" w:sz="0" w:space="0" w:color="auto"/>
        <w:right w:val="none" w:sz="0" w:space="0" w:color="auto"/>
      </w:divBdr>
    </w:div>
    <w:div w:id="937762163">
      <w:bodyDiv w:val="1"/>
      <w:marLeft w:val="0"/>
      <w:marRight w:val="0"/>
      <w:marTop w:val="0"/>
      <w:marBottom w:val="0"/>
      <w:divBdr>
        <w:top w:val="none" w:sz="0" w:space="0" w:color="auto"/>
        <w:left w:val="none" w:sz="0" w:space="0" w:color="auto"/>
        <w:bottom w:val="none" w:sz="0" w:space="0" w:color="auto"/>
        <w:right w:val="none" w:sz="0" w:space="0" w:color="auto"/>
      </w:divBdr>
    </w:div>
    <w:div w:id="1112820367">
      <w:bodyDiv w:val="1"/>
      <w:marLeft w:val="0"/>
      <w:marRight w:val="0"/>
      <w:marTop w:val="0"/>
      <w:marBottom w:val="0"/>
      <w:divBdr>
        <w:top w:val="none" w:sz="0" w:space="0" w:color="auto"/>
        <w:left w:val="none" w:sz="0" w:space="0" w:color="auto"/>
        <w:bottom w:val="none" w:sz="0" w:space="0" w:color="auto"/>
        <w:right w:val="none" w:sz="0" w:space="0" w:color="auto"/>
      </w:divBdr>
    </w:div>
    <w:div w:id="1408529172">
      <w:bodyDiv w:val="1"/>
      <w:marLeft w:val="0"/>
      <w:marRight w:val="0"/>
      <w:marTop w:val="0"/>
      <w:marBottom w:val="0"/>
      <w:divBdr>
        <w:top w:val="none" w:sz="0" w:space="0" w:color="auto"/>
        <w:left w:val="none" w:sz="0" w:space="0" w:color="auto"/>
        <w:bottom w:val="none" w:sz="0" w:space="0" w:color="auto"/>
        <w:right w:val="none" w:sz="0" w:space="0" w:color="auto"/>
      </w:divBdr>
    </w:div>
    <w:div w:id="1610159897">
      <w:bodyDiv w:val="1"/>
      <w:marLeft w:val="0"/>
      <w:marRight w:val="0"/>
      <w:marTop w:val="0"/>
      <w:marBottom w:val="0"/>
      <w:divBdr>
        <w:top w:val="none" w:sz="0" w:space="0" w:color="auto"/>
        <w:left w:val="none" w:sz="0" w:space="0" w:color="auto"/>
        <w:bottom w:val="none" w:sz="0" w:space="0" w:color="auto"/>
        <w:right w:val="none" w:sz="0" w:space="0" w:color="auto"/>
      </w:divBdr>
    </w:div>
    <w:div w:id="1610506418">
      <w:bodyDiv w:val="1"/>
      <w:marLeft w:val="0"/>
      <w:marRight w:val="0"/>
      <w:marTop w:val="0"/>
      <w:marBottom w:val="0"/>
      <w:divBdr>
        <w:top w:val="none" w:sz="0" w:space="0" w:color="auto"/>
        <w:left w:val="none" w:sz="0" w:space="0" w:color="auto"/>
        <w:bottom w:val="none" w:sz="0" w:space="0" w:color="auto"/>
        <w:right w:val="none" w:sz="0" w:space="0" w:color="auto"/>
      </w:divBdr>
    </w:div>
    <w:div w:id="1656567586">
      <w:bodyDiv w:val="1"/>
      <w:marLeft w:val="0"/>
      <w:marRight w:val="0"/>
      <w:marTop w:val="0"/>
      <w:marBottom w:val="0"/>
      <w:divBdr>
        <w:top w:val="none" w:sz="0" w:space="0" w:color="auto"/>
        <w:left w:val="none" w:sz="0" w:space="0" w:color="auto"/>
        <w:bottom w:val="none" w:sz="0" w:space="0" w:color="auto"/>
        <w:right w:val="none" w:sz="0" w:space="0" w:color="auto"/>
      </w:divBdr>
    </w:div>
    <w:div w:id="1701394700">
      <w:bodyDiv w:val="1"/>
      <w:marLeft w:val="0"/>
      <w:marRight w:val="0"/>
      <w:marTop w:val="0"/>
      <w:marBottom w:val="0"/>
      <w:divBdr>
        <w:top w:val="none" w:sz="0" w:space="0" w:color="auto"/>
        <w:left w:val="none" w:sz="0" w:space="0" w:color="auto"/>
        <w:bottom w:val="none" w:sz="0" w:space="0" w:color="auto"/>
        <w:right w:val="none" w:sz="0" w:space="0" w:color="auto"/>
      </w:divBdr>
    </w:div>
    <w:div w:id="21015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AYBoSY" TargetMode="External"/><Relationship Id="rId13" Type="http://schemas.openxmlformats.org/officeDocument/2006/relationships/hyperlink" Target="http://www.quitnow.net/oregon/" TargetMode="External"/><Relationship Id="rId18" Type="http://schemas.openxmlformats.org/officeDocument/2006/relationships/hyperlink" Target="http://bit.ly/1mNoXHO" TargetMode="External"/><Relationship Id="rId26" Type="http://schemas.openxmlformats.org/officeDocument/2006/relationships/hyperlink" Target="http://bit.ly/2BQG62M" TargetMode="External"/><Relationship Id="rId3" Type="http://schemas.openxmlformats.org/officeDocument/2006/relationships/settings" Target="settings.xml"/><Relationship Id="rId21" Type="http://schemas.openxmlformats.org/officeDocument/2006/relationships/hyperlink" Target="http://bit.ly/2jZsH04" TargetMode="Externa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bit.ly/2jkHnHA" TargetMode="Externa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hyperlink" Target="http://www.quitnow.net/oregon/" TargetMode="External"/><Relationship Id="rId1" Type="http://schemas.openxmlformats.org/officeDocument/2006/relationships/numbering" Target="numbering.xml"/><Relationship Id="rId6" Type="http://schemas.openxmlformats.org/officeDocument/2006/relationships/hyperlink" Target="http://www.quitnow.net/oregon/" TargetMode="External"/><Relationship Id="rId11" Type="http://schemas.openxmlformats.org/officeDocument/2006/relationships/hyperlink" Target="http://bit.ly/1Lnfcwa" TargetMode="External"/><Relationship Id="rId24" Type="http://schemas.openxmlformats.org/officeDocument/2006/relationships/hyperlink" Target="http://bit.ly/10XoZZ4"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bit.ly/1IXrKeS" TargetMode="External"/><Relationship Id="rId23" Type="http://schemas.openxmlformats.org/officeDocument/2006/relationships/hyperlink" Target="http://bit.ly/10XoZZ4" TargetMode="External"/><Relationship Id="rId28" Type="http://schemas.openxmlformats.org/officeDocument/2006/relationships/hyperlink" Target="http://www.quitnow.net/oregon/" TargetMode="External"/><Relationship Id="rId10" Type="http://schemas.openxmlformats.org/officeDocument/2006/relationships/hyperlink" Target="http://bit.ly/2j0jtV2" TargetMode="External"/><Relationship Id="rId19" Type="http://schemas.openxmlformats.org/officeDocument/2006/relationships/hyperlink" Target="http://bit.ly/1mNoXHO"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bit.ly/2ksIMPI" TargetMode="External"/><Relationship Id="rId14" Type="http://schemas.openxmlformats.org/officeDocument/2006/relationships/image" Target="media/image4.jpeg"/><Relationship Id="rId22" Type="http://schemas.openxmlformats.org/officeDocument/2006/relationships/hyperlink" Target="http://bit.ly/2BRlYNI" TargetMode="External"/><Relationship Id="rId27" Type="http://schemas.openxmlformats.org/officeDocument/2006/relationships/image" Target="media/image8.jpeg"/><Relationship Id="rId30" Type="http://schemas.openxmlformats.org/officeDocument/2006/relationships/hyperlink" Target="http://bit.ly/2kJt1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Frank</dc:creator>
  <cp:keywords/>
  <dc:description/>
  <cp:lastModifiedBy>Sierra Durfee</cp:lastModifiedBy>
  <cp:revision>32</cp:revision>
  <cp:lastPrinted>2017-02-07T21:15:00Z</cp:lastPrinted>
  <dcterms:created xsi:type="dcterms:W3CDTF">2017-12-19T22:29:00Z</dcterms:created>
  <dcterms:modified xsi:type="dcterms:W3CDTF">2017-12-21T23:47:00Z</dcterms:modified>
</cp:coreProperties>
</file>