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77" w:rsidRPr="001D253A" w:rsidRDefault="00C4467F" w:rsidP="00ED2FD6">
      <w:pPr>
        <w:autoSpaceDE w:val="0"/>
        <w:autoSpaceDN w:val="0"/>
        <w:adjustRightInd w:val="0"/>
        <w:jc w:val="center"/>
        <w:rPr>
          <w:rFonts w:ascii="Arial Rounded MT Bold" w:hAnsi="Arial Rounded MT Bold" w:cs="CordiaUPC"/>
          <w:b/>
          <w:bCs/>
          <w:color w:val="000000"/>
          <w:sz w:val="28"/>
          <w:szCs w:val="28"/>
        </w:rPr>
      </w:pPr>
      <w:r w:rsidRPr="001D253A">
        <w:rPr>
          <w:rFonts w:ascii="Arial Rounded MT Bold" w:hAnsi="Arial Rounded MT Bold" w:cs="CordiaUPC"/>
          <w:b/>
          <w:bCs/>
          <w:color w:val="000000"/>
          <w:sz w:val="28"/>
          <w:szCs w:val="28"/>
          <w:highlight w:val="yellow"/>
        </w:rPr>
        <w:t xml:space="preserve"> </w:t>
      </w:r>
    </w:p>
    <w:p w:rsidR="00392A6E" w:rsidRPr="001D253A" w:rsidRDefault="00935943" w:rsidP="00ED2FD6">
      <w:pPr>
        <w:autoSpaceDE w:val="0"/>
        <w:autoSpaceDN w:val="0"/>
        <w:adjustRightInd w:val="0"/>
        <w:jc w:val="center"/>
        <w:rPr>
          <w:rFonts w:ascii="Arial Rounded MT Bold" w:hAnsi="Arial Rounded MT Bold" w:cs="CordiaUPC"/>
          <w:b/>
          <w:bCs/>
          <w:color w:val="000000"/>
          <w:sz w:val="28"/>
          <w:szCs w:val="28"/>
        </w:rPr>
      </w:pPr>
      <w:r w:rsidRPr="001D253A">
        <w:rPr>
          <w:rFonts w:ascii="Arial Rounded MT Bold" w:hAnsi="Arial Rounded MT Bold" w:cs="CordiaUPC"/>
          <w:b/>
          <w:bCs/>
          <w:color w:val="000000"/>
          <w:sz w:val="28"/>
          <w:szCs w:val="28"/>
        </w:rPr>
        <w:t xml:space="preserve">The World Affairs Council </w:t>
      </w:r>
      <w:r w:rsidR="00812625">
        <w:rPr>
          <w:rFonts w:ascii="Arial Rounded MT Bold" w:hAnsi="Arial Rounded MT Bold" w:cs="CordiaUPC"/>
          <w:b/>
          <w:bCs/>
          <w:color w:val="000000"/>
          <w:sz w:val="28"/>
          <w:szCs w:val="28"/>
        </w:rPr>
        <w:t xml:space="preserve">of Oregon </w:t>
      </w:r>
      <w:r w:rsidRPr="001D253A">
        <w:rPr>
          <w:rFonts w:ascii="Arial Rounded MT Bold" w:hAnsi="Arial Rounded MT Bold" w:cs="CordiaUPC"/>
          <w:b/>
          <w:bCs/>
          <w:color w:val="000000"/>
          <w:sz w:val="28"/>
          <w:szCs w:val="28"/>
        </w:rPr>
        <w:t>presents:</w:t>
      </w:r>
    </w:p>
    <w:p w:rsidR="0097733E" w:rsidRPr="001D253A" w:rsidRDefault="0097733E" w:rsidP="00ED2FD6">
      <w:pPr>
        <w:autoSpaceDE w:val="0"/>
        <w:autoSpaceDN w:val="0"/>
        <w:adjustRightInd w:val="0"/>
        <w:jc w:val="center"/>
        <w:rPr>
          <w:rFonts w:ascii="Arial Rounded MT Bold" w:hAnsi="Arial Rounded MT Bold" w:cs="CordiaUPC"/>
          <w:b/>
          <w:bCs/>
          <w:color w:val="000000"/>
          <w:sz w:val="16"/>
          <w:szCs w:val="16"/>
        </w:rPr>
      </w:pPr>
    </w:p>
    <w:p w:rsidR="00123B6C" w:rsidRPr="00AD7CD1" w:rsidRDefault="00935943" w:rsidP="00ED2FD6">
      <w:pPr>
        <w:autoSpaceDE w:val="0"/>
        <w:autoSpaceDN w:val="0"/>
        <w:adjustRightInd w:val="0"/>
        <w:jc w:val="center"/>
        <w:rPr>
          <w:rFonts w:ascii="Stencil" w:hAnsi="Stencil" w:cs="CordiaUPC"/>
          <w:b/>
          <w:bCs/>
          <w:color w:val="000000"/>
          <w:sz w:val="52"/>
          <w:szCs w:val="52"/>
        </w:rPr>
      </w:pPr>
      <w:r w:rsidRPr="00AD7CD1">
        <w:rPr>
          <w:rFonts w:ascii="Stencil" w:hAnsi="Stencil" w:cs="CordiaUPC"/>
          <w:b/>
          <w:bCs/>
          <w:color w:val="000000"/>
          <w:sz w:val="52"/>
          <w:szCs w:val="52"/>
        </w:rPr>
        <w:t>Russia</w:t>
      </w:r>
      <w:r w:rsidR="00392A6E" w:rsidRPr="00AD7CD1">
        <w:rPr>
          <w:rFonts w:ascii="Stencil" w:hAnsi="Stencil" w:cs="CordiaUPC"/>
          <w:b/>
          <w:bCs/>
          <w:color w:val="000000"/>
          <w:sz w:val="52"/>
          <w:szCs w:val="52"/>
        </w:rPr>
        <w:t xml:space="preserve"> &amp; </w:t>
      </w:r>
      <w:r w:rsidR="00036C4F" w:rsidRPr="00AD7CD1">
        <w:rPr>
          <w:rFonts w:ascii="Stencil" w:hAnsi="Stencil" w:cs="CordiaUPC"/>
          <w:b/>
          <w:bCs/>
          <w:color w:val="000000"/>
          <w:sz w:val="52"/>
          <w:szCs w:val="52"/>
        </w:rPr>
        <w:t xml:space="preserve">the </w:t>
      </w:r>
      <w:r w:rsidR="00392A6E" w:rsidRPr="00AD7CD1">
        <w:rPr>
          <w:rFonts w:ascii="Stencil" w:hAnsi="Stencil" w:cs="CordiaUPC"/>
          <w:b/>
          <w:bCs/>
          <w:color w:val="000000"/>
          <w:sz w:val="52"/>
          <w:szCs w:val="52"/>
        </w:rPr>
        <w:t>Post-Soviet States</w:t>
      </w:r>
      <w:r w:rsidR="00C4467F" w:rsidRPr="00AD7CD1">
        <w:rPr>
          <w:rFonts w:ascii="Stencil" w:hAnsi="Stencil" w:cs="CordiaUPC"/>
          <w:b/>
          <w:bCs/>
          <w:color w:val="000000"/>
          <w:sz w:val="52"/>
          <w:szCs w:val="52"/>
        </w:rPr>
        <w:t>:</w:t>
      </w:r>
    </w:p>
    <w:p w:rsidR="00935943" w:rsidRPr="00AD7CD1" w:rsidRDefault="00F026B3" w:rsidP="00ED2FD6">
      <w:pPr>
        <w:autoSpaceDE w:val="0"/>
        <w:autoSpaceDN w:val="0"/>
        <w:adjustRightInd w:val="0"/>
        <w:jc w:val="center"/>
        <w:rPr>
          <w:rFonts w:ascii="Stencil" w:hAnsi="Stencil" w:cs="CordiaUPC"/>
          <w:b/>
          <w:bCs/>
          <w:color w:val="000000"/>
          <w:sz w:val="40"/>
          <w:szCs w:val="40"/>
        </w:rPr>
      </w:pPr>
      <w:r w:rsidRPr="00AD7CD1">
        <w:rPr>
          <w:rFonts w:ascii="Stencil" w:hAnsi="Stencil" w:cs="CordiaUPC"/>
          <w:b/>
          <w:bCs/>
          <w:color w:val="000000"/>
          <w:sz w:val="40"/>
          <w:szCs w:val="40"/>
        </w:rPr>
        <w:t>Culture</w:t>
      </w:r>
      <w:r w:rsidR="00C4467F" w:rsidRPr="00AD7CD1">
        <w:rPr>
          <w:rFonts w:ascii="Stencil" w:hAnsi="Stencil" w:cs="CordiaUPC"/>
          <w:b/>
          <w:bCs/>
          <w:color w:val="000000"/>
          <w:sz w:val="40"/>
          <w:szCs w:val="40"/>
        </w:rPr>
        <w:t>, Continuity &amp; Crisis</w:t>
      </w:r>
    </w:p>
    <w:p w:rsidR="00935943" w:rsidRPr="00D755E6" w:rsidRDefault="0097733E" w:rsidP="00AD7CD1">
      <w:pPr>
        <w:autoSpaceDE w:val="0"/>
        <w:autoSpaceDN w:val="0"/>
        <w:adjustRightInd w:val="0"/>
        <w:jc w:val="center"/>
        <w:rPr>
          <w:rFonts w:ascii="Stencil" w:hAnsi="Stencil" w:cs="CordiaUPC"/>
          <w:color w:val="000000"/>
        </w:rPr>
      </w:pPr>
      <w:r w:rsidRPr="00D755E6">
        <w:rPr>
          <w:rFonts w:ascii="Stencil" w:hAnsi="Stencil" w:cs="CordiaUPC"/>
          <w:color w:val="000000"/>
        </w:rPr>
        <w:t xml:space="preserve">A </w:t>
      </w:r>
      <w:r w:rsidR="00F026B3" w:rsidRPr="00D755E6">
        <w:rPr>
          <w:rFonts w:ascii="Stencil" w:hAnsi="Stencil" w:cs="CordiaUPC"/>
          <w:color w:val="000000"/>
        </w:rPr>
        <w:t>Conference</w:t>
      </w:r>
      <w:r w:rsidR="001D253A" w:rsidRPr="00D755E6">
        <w:rPr>
          <w:rFonts w:ascii="Stencil" w:hAnsi="Stencil" w:cs="CordiaUPC"/>
          <w:color w:val="000000"/>
        </w:rPr>
        <w:t xml:space="preserve"> </w:t>
      </w:r>
      <w:r w:rsidR="00F026B3" w:rsidRPr="00D755E6">
        <w:rPr>
          <w:rFonts w:ascii="Stencil" w:hAnsi="Stencil" w:cs="CordiaUPC"/>
          <w:color w:val="000000"/>
        </w:rPr>
        <w:t>for</w:t>
      </w:r>
      <w:r w:rsidR="00C4467F" w:rsidRPr="00D755E6">
        <w:rPr>
          <w:rFonts w:ascii="Stencil" w:hAnsi="Stencil" w:cs="CordiaUPC"/>
          <w:color w:val="000000"/>
        </w:rPr>
        <w:t xml:space="preserve"> </w:t>
      </w:r>
      <w:r w:rsidR="00123B6C" w:rsidRPr="00D755E6">
        <w:rPr>
          <w:rFonts w:ascii="Stencil" w:hAnsi="Stencil" w:cs="CordiaUPC"/>
          <w:color w:val="000000"/>
        </w:rPr>
        <w:t xml:space="preserve">K-12 Educators, </w:t>
      </w:r>
      <w:r w:rsidR="00935943" w:rsidRPr="00D755E6">
        <w:rPr>
          <w:rFonts w:ascii="Stencil" w:hAnsi="Stencil" w:cs="CordiaUPC"/>
          <w:color w:val="000000"/>
        </w:rPr>
        <w:t>Youth Program Leaders</w:t>
      </w:r>
      <w:r w:rsidR="00AD7CD1" w:rsidRPr="00D755E6">
        <w:rPr>
          <w:rFonts w:ascii="Stencil" w:hAnsi="Stencil" w:cs="CordiaUPC"/>
          <w:color w:val="000000"/>
        </w:rPr>
        <w:t xml:space="preserve"> </w:t>
      </w:r>
      <w:r w:rsidRPr="00D755E6">
        <w:rPr>
          <w:rFonts w:ascii="Stencil" w:hAnsi="Stencil" w:cs="CordiaUPC"/>
          <w:color w:val="000000"/>
        </w:rPr>
        <w:t>&amp; the Community</w:t>
      </w:r>
      <w:r w:rsidR="002948B4" w:rsidRPr="00D755E6">
        <w:rPr>
          <w:rFonts w:ascii="Stencil" w:hAnsi="Stencil" w:cs="CordiaUPC"/>
          <w:color w:val="000000"/>
        </w:rPr>
        <w:t>*</w:t>
      </w:r>
    </w:p>
    <w:p w:rsidR="001D253A" w:rsidRPr="00D755E6" w:rsidRDefault="001D253A" w:rsidP="00ED2FD6">
      <w:pPr>
        <w:autoSpaceDE w:val="0"/>
        <w:autoSpaceDN w:val="0"/>
        <w:adjustRightInd w:val="0"/>
        <w:jc w:val="center"/>
        <w:rPr>
          <w:rFonts w:ascii="Arial Rounded MT Bold" w:hAnsi="Arial Rounded MT Bold" w:cs="CordiaUPC"/>
          <w:b/>
          <w:color w:val="000000"/>
        </w:rPr>
      </w:pPr>
    </w:p>
    <w:p w:rsidR="00D755E6" w:rsidRDefault="0097733E" w:rsidP="00ED2FD6">
      <w:pPr>
        <w:autoSpaceDE w:val="0"/>
        <w:autoSpaceDN w:val="0"/>
        <w:adjustRightInd w:val="0"/>
        <w:jc w:val="center"/>
        <w:rPr>
          <w:rFonts w:ascii="Arial Rounded MT Bold" w:hAnsi="Arial Rounded MT Bold" w:cs="CordiaUPC"/>
          <w:b/>
          <w:color w:val="000000"/>
          <w:sz w:val="24"/>
          <w:szCs w:val="24"/>
        </w:rPr>
      </w:pPr>
      <w:r w:rsidRPr="001D253A">
        <w:rPr>
          <w:rFonts w:ascii="Arial Rounded MT Bold" w:hAnsi="Arial Rounded MT Bold" w:cs="CordiaUPC"/>
          <w:b/>
          <w:color w:val="000000"/>
          <w:sz w:val="24"/>
          <w:szCs w:val="24"/>
        </w:rPr>
        <w:t>Saturday, May 16, 2015 from</w:t>
      </w:r>
      <w:r w:rsidR="00302424">
        <w:rPr>
          <w:rFonts w:ascii="Arial Rounded MT Bold" w:hAnsi="Arial Rounded MT Bold" w:cs="CordiaUPC"/>
          <w:b/>
          <w:color w:val="000000"/>
          <w:sz w:val="24"/>
          <w:szCs w:val="24"/>
        </w:rPr>
        <w:t xml:space="preserve"> 8:30 – 3:00</w:t>
      </w:r>
      <w:r w:rsidR="00444712" w:rsidRPr="001D253A">
        <w:rPr>
          <w:rFonts w:ascii="Arial Rounded MT Bold" w:hAnsi="Arial Rounded MT Bold" w:cs="CordiaUPC"/>
          <w:b/>
          <w:color w:val="000000"/>
          <w:sz w:val="24"/>
          <w:szCs w:val="24"/>
        </w:rPr>
        <w:t xml:space="preserve">, </w:t>
      </w:r>
    </w:p>
    <w:p w:rsidR="006E6AA3" w:rsidRDefault="00935943" w:rsidP="00D755E6">
      <w:pPr>
        <w:autoSpaceDE w:val="0"/>
        <w:autoSpaceDN w:val="0"/>
        <w:adjustRightInd w:val="0"/>
        <w:jc w:val="center"/>
        <w:rPr>
          <w:rFonts w:ascii="Arial Rounded MT Bold" w:hAnsi="Arial Rounded MT Bold" w:cs="CordiaUPC"/>
          <w:b/>
          <w:color w:val="000000"/>
          <w:sz w:val="24"/>
          <w:szCs w:val="24"/>
        </w:rPr>
      </w:pPr>
      <w:r w:rsidRPr="001D253A">
        <w:rPr>
          <w:rFonts w:ascii="Arial Rounded MT Bold" w:hAnsi="Arial Rounded MT Bold" w:cs="CordiaUPC"/>
          <w:b/>
          <w:color w:val="000000"/>
          <w:sz w:val="24"/>
          <w:szCs w:val="24"/>
        </w:rPr>
        <w:t>P</w:t>
      </w:r>
      <w:r w:rsidR="00F026B3" w:rsidRPr="001D253A">
        <w:rPr>
          <w:rFonts w:ascii="Arial Rounded MT Bold" w:hAnsi="Arial Rounded MT Bold" w:cs="CordiaUPC"/>
          <w:b/>
          <w:color w:val="000000"/>
          <w:sz w:val="24"/>
          <w:szCs w:val="24"/>
        </w:rPr>
        <w:t>SU Smith Memorial Student Union</w:t>
      </w:r>
      <w:r w:rsidR="00D755E6">
        <w:rPr>
          <w:rFonts w:ascii="Arial Rounded MT Bold" w:hAnsi="Arial Rounded MT Bold" w:cs="CordiaUPC"/>
          <w:b/>
          <w:color w:val="000000"/>
          <w:sz w:val="24"/>
          <w:szCs w:val="24"/>
        </w:rPr>
        <w:t xml:space="preserve">, </w:t>
      </w:r>
      <w:r w:rsidRPr="001D253A">
        <w:rPr>
          <w:rFonts w:ascii="Arial Rounded MT Bold" w:hAnsi="Arial Rounded MT Bold" w:cs="CordiaUPC"/>
          <w:b/>
          <w:color w:val="000000"/>
          <w:sz w:val="24"/>
          <w:szCs w:val="24"/>
        </w:rPr>
        <w:t>1825 SW Broadway, Portland</w:t>
      </w:r>
      <w:r w:rsidR="00392A6E" w:rsidRPr="001D253A">
        <w:rPr>
          <w:rFonts w:ascii="Arial Rounded MT Bold" w:hAnsi="Arial Rounded MT Bold" w:cs="CordiaUPC"/>
          <w:b/>
          <w:color w:val="000000"/>
          <w:sz w:val="24"/>
          <w:szCs w:val="24"/>
        </w:rPr>
        <w:t>, Oregon</w:t>
      </w:r>
    </w:p>
    <w:p w:rsidR="00734F21" w:rsidRDefault="00734F21" w:rsidP="006E6AA3">
      <w:pPr>
        <w:autoSpaceDE w:val="0"/>
        <w:autoSpaceDN w:val="0"/>
        <w:adjustRightInd w:val="0"/>
        <w:ind w:right="-450"/>
        <w:rPr>
          <w:rFonts w:ascii="Arial Rounded MT Bold" w:hAnsi="Arial Rounded MT Bold" w:cs="CordiaUPC"/>
          <w:color w:val="000000"/>
          <w:sz w:val="20"/>
          <w:szCs w:val="20"/>
        </w:rPr>
      </w:pPr>
    </w:p>
    <w:p w:rsidR="00B252D2" w:rsidRDefault="00EA4D60" w:rsidP="00734F21">
      <w:pPr>
        <w:autoSpaceDE w:val="0"/>
        <w:autoSpaceDN w:val="0"/>
        <w:adjustRightInd w:val="0"/>
        <w:ind w:right="-450"/>
        <w:jc w:val="center"/>
        <w:rPr>
          <w:rFonts w:ascii="Arial Rounded MT Bold" w:hAnsi="Arial Rounded MT Bold" w:cs="CordiaUPC"/>
          <w:b/>
          <w:bCs/>
          <w:color w:val="000000"/>
        </w:rPr>
      </w:pPr>
      <w:r w:rsidRPr="00EA4D60">
        <w:rPr>
          <w:rFonts w:ascii="Arial Rounded MT Bold" w:hAnsi="Arial Rounded MT Bold" w:cs="CordiaUPC"/>
          <w:b/>
          <w:color w:val="000000"/>
          <w:sz w:val="32"/>
          <w:szCs w:val="32"/>
        </w:rPr>
        <w:t>*</w:t>
      </w:r>
      <w:r w:rsidR="00B252D2">
        <w:rPr>
          <w:rFonts w:ascii="Arial Rounded MT Bold" w:hAnsi="Arial Rounded MT Bold" w:cs="CordiaUPC"/>
          <w:b/>
          <w:bCs/>
          <w:color w:val="000000"/>
        </w:rPr>
        <w:t>The Conference is</w:t>
      </w:r>
      <w:r w:rsidR="00444712" w:rsidRPr="00734F21">
        <w:rPr>
          <w:rFonts w:ascii="Arial Rounded MT Bold" w:hAnsi="Arial Rounded MT Bold" w:cs="CordiaUPC"/>
          <w:b/>
          <w:bCs/>
          <w:color w:val="000000"/>
        </w:rPr>
        <w:t xml:space="preserve"> </w:t>
      </w:r>
      <w:r w:rsidR="00B252D2">
        <w:rPr>
          <w:rFonts w:ascii="Arial Rounded MT Bold" w:hAnsi="Arial Rounded MT Bold" w:cs="CordiaUPC"/>
          <w:b/>
          <w:bCs/>
          <w:color w:val="000000"/>
        </w:rPr>
        <w:t xml:space="preserve">FREE </w:t>
      </w:r>
      <w:r w:rsidR="00444712" w:rsidRPr="00734F21">
        <w:rPr>
          <w:rFonts w:ascii="Arial Rounded MT Bold" w:hAnsi="Arial Rounded MT Bold" w:cs="CordiaUPC"/>
          <w:b/>
          <w:bCs/>
          <w:color w:val="000000"/>
        </w:rPr>
        <w:t>for Educators</w:t>
      </w:r>
      <w:r w:rsidR="002948B4" w:rsidRPr="00734F21">
        <w:rPr>
          <w:rFonts w:ascii="Arial Rounded MT Bold" w:hAnsi="Arial Rounded MT Bold" w:cs="CordiaUPC"/>
          <w:b/>
          <w:bCs/>
          <w:color w:val="000000"/>
        </w:rPr>
        <w:t>, Youth Program Leaders &amp;</w:t>
      </w:r>
      <w:r w:rsidR="00444712" w:rsidRPr="00734F21">
        <w:rPr>
          <w:rFonts w:ascii="Arial Rounded MT Bold" w:hAnsi="Arial Rounded MT Bold" w:cs="CordiaUPC"/>
          <w:b/>
          <w:bCs/>
          <w:color w:val="000000"/>
        </w:rPr>
        <w:t xml:space="preserve"> </w:t>
      </w:r>
    </w:p>
    <w:p w:rsidR="00B252D2" w:rsidRDefault="00444712" w:rsidP="00B252D2">
      <w:pPr>
        <w:autoSpaceDE w:val="0"/>
        <w:autoSpaceDN w:val="0"/>
        <w:adjustRightInd w:val="0"/>
        <w:ind w:right="-450"/>
        <w:jc w:val="center"/>
        <w:rPr>
          <w:rFonts w:ascii="Arial Rounded MT Bold" w:hAnsi="Arial Rounded MT Bold" w:cs="CordiaUPC"/>
          <w:b/>
          <w:bCs/>
          <w:color w:val="000000"/>
        </w:rPr>
      </w:pPr>
      <w:r w:rsidRPr="00734F21">
        <w:rPr>
          <w:rFonts w:ascii="Arial Rounded MT Bold" w:hAnsi="Arial Rounded MT Bold" w:cs="CordiaUPC"/>
          <w:b/>
          <w:bCs/>
          <w:color w:val="000000"/>
        </w:rPr>
        <w:t>Full-Time College Students</w:t>
      </w:r>
      <w:r w:rsidR="00B252D2">
        <w:rPr>
          <w:rFonts w:ascii="Arial Rounded MT Bold" w:hAnsi="Arial Rounded MT Bold" w:cs="CordiaUPC"/>
          <w:b/>
          <w:color w:val="000000"/>
        </w:rPr>
        <w:t xml:space="preserve"> - </w:t>
      </w:r>
      <w:r w:rsidR="00B252D2">
        <w:rPr>
          <w:rFonts w:ascii="Arial Rounded MT Bold" w:hAnsi="Arial Rounded MT Bold" w:cs="CordiaUPC"/>
          <w:b/>
          <w:bCs/>
          <w:color w:val="000000"/>
        </w:rPr>
        <w:t xml:space="preserve">Russian Luncheon ($15) </w:t>
      </w:r>
    </w:p>
    <w:p w:rsidR="00444712" w:rsidRPr="00734F21" w:rsidRDefault="00B252D2" w:rsidP="00B252D2">
      <w:pPr>
        <w:autoSpaceDE w:val="0"/>
        <w:autoSpaceDN w:val="0"/>
        <w:adjustRightInd w:val="0"/>
        <w:ind w:right="-450"/>
        <w:jc w:val="center"/>
        <w:rPr>
          <w:rFonts w:ascii="Arial Rounded MT Bold" w:hAnsi="Arial Rounded MT Bold" w:cs="CordiaUPC"/>
          <w:b/>
          <w:color w:val="000000"/>
        </w:rPr>
      </w:pPr>
      <w:r>
        <w:rPr>
          <w:rFonts w:ascii="Arial Rounded MT Bold" w:hAnsi="Arial Rounded MT Bold" w:cs="CordiaUPC"/>
          <w:b/>
          <w:bCs/>
          <w:color w:val="000000"/>
        </w:rPr>
        <w:t>The Conference is $45</w:t>
      </w:r>
      <w:r w:rsidR="000124DD">
        <w:rPr>
          <w:rFonts w:ascii="Arial Rounded MT Bold" w:hAnsi="Arial Rounded MT Bold" w:cs="CordiaUPC"/>
          <w:b/>
          <w:bCs/>
          <w:color w:val="000000"/>
        </w:rPr>
        <w:t xml:space="preserve"> for the Community,</w:t>
      </w:r>
      <w:r>
        <w:rPr>
          <w:rFonts w:ascii="Arial Rounded MT Bold" w:hAnsi="Arial Rounded MT Bold" w:cs="CordiaUPC"/>
          <w:b/>
          <w:bCs/>
          <w:color w:val="000000"/>
        </w:rPr>
        <w:t xml:space="preserve"> Russian Luncheon</w:t>
      </w:r>
      <w:r w:rsidR="000124DD">
        <w:rPr>
          <w:rFonts w:ascii="Arial Rounded MT Bold" w:hAnsi="Arial Rounded MT Bold" w:cs="CordiaUPC"/>
          <w:b/>
          <w:bCs/>
          <w:color w:val="000000"/>
        </w:rPr>
        <w:t xml:space="preserve"> included.</w:t>
      </w:r>
    </w:p>
    <w:p w:rsidR="002948B4" w:rsidRPr="00734F21" w:rsidRDefault="002948B4" w:rsidP="00ED2FD6">
      <w:pPr>
        <w:autoSpaceDE w:val="0"/>
        <w:autoSpaceDN w:val="0"/>
        <w:jc w:val="center"/>
        <w:rPr>
          <w:rFonts w:ascii="Arial Rounded MT Bold" w:hAnsi="Arial Rounded MT Bold" w:cs="CordiaUPC"/>
          <w:b/>
          <w:bCs/>
          <w:color w:val="000000"/>
          <w:sz w:val="32"/>
          <w:szCs w:val="32"/>
        </w:rPr>
      </w:pPr>
    </w:p>
    <w:p w:rsidR="00E05308" w:rsidRPr="009C7E96" w:rsidRDefault="002E79E1" w:rsidP="00D755E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C7E9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Can Putin continue his present policy toward Europe and the West?</w:t>
      </w:r>
    </w:p>
    <w:p w:rsidR="002E79E1" w:rsidRPr="009C7E96" w:rsidRDefault="006E6AA3" w:rsidP="00D755E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C7E9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How do</w:t>
      </w:r>
      <w:r w:rsidR="002E79E1" w:rsidRPr="009C7E9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Central Asia and Ukraine figure into the big picture?</w:t>
      </w:r>
    </w:p>
    <w:p w:rsidR="002E79E1" w:rsidRPr="009C7E96" w:rsidRDefault="002E79E1" w:rsidP="00D755E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C7E9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How </w:t>
      </w:r>
      <w:r w:rsidR="00131EE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is the generation</w:t>
      </w:r>
      <w:r w:rsidRPr="009C7E9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born after the fall of the Soviet empire faring?</w:t>
      </w:r>
    </w:p>
    <w:p w:rsidR="002E79E1" w:rsidRPr="009C7E96" w:rsidRDefault="002E79E1" w:rsidP="00E053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E79E1" w:rsidRPr="009E165F" w:rsidRDefault="002E79E1" w:rsidP="00302424">
      <w:pPr>
        <w:autoSpaceDE w:val="0"/>
        <w:autoSpaceDN w:val="0"/>
        <w:adjustRightInd w:val="0"/>
        <w:rPr>
          <w:rFonts w:ascii="Arial Rounded MT Bold" w:hAnsi="Arial Rounded MT Bold" w:cs="CordiaUPC"/>
          <w:bCs/>
          <w:color w:val="000000"/>
          <w:sz w:val="24"/>
          <w:szCs w:val="24"/>
        </w:rPr>
      </w:pPr>
      <w:r w:rsidRPr="00302424">
        <w:rPr>
          <w:rFonts w:ascii="Arial Rounded MT Bold" w:hAnsi="Arial Rounded MT Bold" w:cs="CordiaUPC"/>
          <w:bCs/>
          <w:color w:val="000000"/>
          <w:sz w:val="24"/>
          <w:szCs w:val="24"/>
        </w:rPr>
        <w:t>Join us for rich perspectives from leading thinkers, local exp</w:t>
      </w:r>
      <w:r w:rsidR="00074288" w:rsidRPr="00302424">
        <w:rPr>
          <w:rFonts w:ascii="Arial Rounded MT Bold" w:hAnsi="Arial Rounded MT Bold" w:cs="CordiaUPC"/>
          <w:bCs/>
          <w:color w:val="000000"/>
          <w:sz w:val="24"/>
          <w:szCs w:val="24"/>
        </w:rPr>
        <w:t xml:space="preserve">erts and community members. </w:t>
      </w:r>
      <w:r w:rsidR="009E165F">
        <w:rPr>
          <w:rFonts w:ascii="Arial Rounded MT Bold" w:hAnsi="Arial Rounded MT Bold" w:cs="CordiaUPC"/>
          <w:bCs/>
          <w:color w:val="000000"/>
          <w:sz w:val="24"/>
          <w:szCs w:val="24"/>
        </w:rPr>
        <w:t>Explor</w:t>
      </w:r>
      <w:r w:rsidR="00131EE1">
        <w:rPr>
          <w:rFonts w:ascii="Arial Rounded MT Bold" w:hAnsi="Arial Rounded MT Bold" w:cs="CordiaUPC"/>
          <w:bCs/>
          <w:color w:val="000000"/>
          <w:sz w:val="24"/>
          <w:szCs w:val="24"/>
        </w:rPr>
        <w:t xml:space="preserve">e these and other questions, </w:t>
      </w:r>
      <w:r w:rsidR="009E165F">
        <w:rPr>
          <w:rFonts w:ascii="Arial Rounded MT Bold" w:hAnsi="Arial Rounded MT Bold" w:cs="CordiaUPC"/>
          <w:bCs/>
          <w:color w:val="000000"/>
          <w:sz w:val="24"/>
          <w:szCs w:val="24"/>
        </w:rPr>
        <w:t>g</w:t>
      </w:r>
      <w:r w:rsidRPr="00302424">
        <w:rPr>
          <w:rFonts w:ascii="Arial Rounded MT Bold" w:hAnsi="Arial Rounded MT Bold" w:cs="CordiaUPC"/>
          <w:bCs/>
          <w:color w:val="000000"/>
          <w:sz w:val="24"/>
          <w:szCs w:val="24"/>
        </w:rPr>
        <w:t>ain valuable clas</w:t>
      </w:r>
      <w:r w:rsidR="00131EE1">
        <w:rPr>
          <w:rFonts w:ascii="Arial Rounded MT Bold" w:hAnsi="Arial Rounded MT Bold" w:cs="CordiaUPC"/>
          <w:bCs/>
          <w:color w:val="000000"/>
          <w:sz w:val="24"/>
          <w:szCs w:val="24"/>
        </w:rPr>
        <w:t xml:space="preserve">sroom resources </w:t>
      </w:r>
      <w:r w:rsidRPr="00302424">
        <w:rPr>
          <w:rFonts w:ascii="Arial Rounded MT Bold" w:hAnsi="Arial Rounded MT Bold" w:cs="CordiaUPC"/>
          <w:bCs/>
          <w:color w:val="000000"/>
          <w:sz w:val="24"/>
          <w:szCs w:val="24"/>
        </w:rPr>
        <w:t xml:space="preserve">and </w:t>
      </w:r>
      <w:r w:rsidR="00131EE1">
        <w:rPr>
          <w:rFonts w:ascii="Arial Rounded MT Bold" w:hAnsi="Arial Rounded MT Bold" w:cs="CordiaUPC"/>
          <w:bCs/>
          <w:color w:val="000000"/>
          <w:sz w:val="24"/>
          <w:szCs w:val="24"/>
        </w:rPr>
        <w:t xml:space="preserve">experience </w:t>
      </w:r>
      <w:r w:rsidRPr="00302424">
        <w:rPr>
          <w:rFonts w:ascii="Arial Rounded MT Bold" w:hAnsi="Arial Rounded MT Bold" w:cs="CordiaUPC"/>
          <w:bCs/>
          <w:color w:val="000000"/>
          <w:sz w:val="24"/>
          <w:szCs w:val="24"/>
        </w:rPr>
        <w:t>cultural immersion around contemporary issues in Russia</w:t>
      </w:r>
      <w:r w:rsidR="006E6AA3" w:rsidRPr="00302424">
        <w:rPr>
          <w:rFonts w:ascii="Arial Rounded MT Bold" w:hAnsi="Arial Rounded MT Bold" w:cs="CordiaUPC"/>
          <w:bCs/>
          <w:color w:val="000000"/>
          <w:sz w:val="24"/>
          <w:szCs w:val="24"/>
        </w:rPr>
        <w:t xml:space="preserve"> and the former Soviet States</w:t>
      </w:r>
      <w:r w:rsidR="009E165F">
        <w:rPr>
          <w:rFonts w:ascii="Arial Rounded MT Bold" w:hAnsi="Arial Rounded MT Bold" w:cs="CordiaUPC"/>
          <w:bCs/>
          <w:color w:val="000000"/>
          <w:sz w:val="24"/>
          <w:szCs w:val="24"/>
        </w:rPr>
        <w:t xml:space="preserve">. </w:t>
      </w:r>
      <w:r w:rsidR="00302424" w:rsidRPr="00302424">
        <w:rPr>
          <w:rFonts w:ascii="Arial Rounded MT Bold" w:hAnsi="Arial Rounded MT Bold" w:cs="Times New Roman"/>
          <w:color w:val="000000"/>
          <w:sz w:val="24"/>
          <w:szCs w:val="24"/>
        </w:rPr>
        <w:t xml:space="preserve">Learn more about how these issues have influenced immigrant and refugee communities in Oregon. </w:t>
      </w:r>
      <w:r w:rsidR="00131EE1">
        <w:rPr>
          <w:rFonts w:ascii="Arial Rounded MT Bold" w:hAnsi="Arial Rounded MT Bold" w:cs="Times New Roman"/>
          <w:color w:val="000000"/>
          <w:sz w:val="24"/>
          <w:szCs w:val="24"/>
        </w:rPr>
        <w:t xml:space="preserve">Develop tools </w:t>
      </w:r>
      <w:r w:rsidR="00D755E6">
        <w:rPr>
          <w:rFonts w:ascii="Arial Rounded MT Bold" w:hAnsi="Arial Rounded MT Bold" w:cs="Times New Roman"/>
          <w:color w:val="000000"/>
          <w:sz w:val="24"/>
          <w:szCs w:val="24"/>
        </w:rPr>
        <w:t>that will</w:t>
      </w:r>
      <w:r w:rsidR="00302424" w:rsidRPr="00302424">
        <w:rPr>
          <w:rFonts w:ascii="Arial Rounded MT Bold" w:hAnsi="Arial Rounded MT Bold" w:cs="Times New Roman"/>
          <w:color w:val="000000"/>
          <w:sz w:val="24"/>
          <w:szCs w:val="24"/>
        </w:rPr>
        <w:t xml:space="preserve"> build mutual understanding.</w:t>
      </w:r>
    </w:p>
    <w:p w:rsidR="00302424" w:rsidRDefault="00302424" w:rsidP="00E05308">
      <w:pPr>
        <w:autoSpaceDE w:val="0"/>
        <w:autoSpaceDN w:val="0"/>
        <w:adjustRightInd w:val="0"/>
        <w:rPr>
          <w:rFonts w:ascii="Arial Rounded MT Bold" w:hAnsi="Arial Rounded MT Bold" w:cs="CordiaUPC"/>
          <w:b/>
          <w:color w:val="000000"/>
        </w:rPr>
      </w:pPr>
    </w:p>
    <w:p w:rsidR="00E05308" w:rsidRDefault="00E05308" w:rsidP="00E05308">
      <w:pPr>
        <w:autoSpaceDE w:val="0"/>
        <w:autoSpaceDN w:val="0"/>
        <w:adjustRightInd w:val="0"/>
        <w:rPr>
          <w:rFonts w:ascii="Arial Rounded MT Bold" w:hAnsi="Arial Rounded MT Bold" w:cs="CordiaUPC"/>
          <w:b/>
          <w:color w:val="000000"/>
        </w:rPr>
      </w:pPr>
      <w:r w:rsidRPr="001D253A">
        <w:rPr>
          <w:rFonts w:ascii="Arial Rounded MT Bold" w:hAnsi="Arial Rounded MT Bold" w:cs="CordiaUPC"/>
          <w:b/>
          <w:color w:val="000000"/>
        </w:rPr>
        <w:t>Expand your knowledge of:</w:t>
      </w:r>
    </w:p>
    <w:p w:rsidR="00E05308" w:rsidRPr="00302424" w:rsidRDefault="006E6AA3" w:rsidP="00302424">
      <w:pPr>
        <w:autoSpaceDE w:val="0"/>
        <w:autoSpaceDN w:val="0"/>
        <w:adjustRightInd w:val="0"/>
        <w:ind w:left="720" w:firstLine="720"/>
        <w:rPr>
          <w:rFonts w:ascii="Arial Rounded MT Bold" w:hAnsi="Arial Rounded MT Bold" w:cs="CordiaUPC"/>
          <w:b/>
          <w:color w:val="000000"/>
        </w:rPr>
      </w:pPr>
      <w:r w:rsidRPr="00302424">
        <w:rPr>
          <w:rFonts w:ascii="Arial Rounded MT Bold" w:hAnsi="Arial Rounded MT Bold" w:cs="CordiaUPC"/>
          <w:b/>
          <w:color w:val="000000"/>
        </w:rPr>
        <w:t>Education &amp; Belief Systems</w:t>
      </w:r>
      <w:r w:rsidR="0022692E" w:rsidRPr="00302424">
        <w:rPr>
          <w:rFonts w:ascii="Arial Rounded MT Bold" w:hAnsi="Arial Rounded MT Bold" w:cs="CordiaUPC"/>
          <w:b/>
          <w:color w:val="000000"/>
        </w:rPr>
        <w:tab/>
      </w:r>
      <w:r w:rsidR="00E05308" w:rsidRPr="00302424">
        <w:rPr>
          <w:rFonts w:ascii="Arial Rounded MT Bold" w:hAnsi="Arial Rounded MT Bold" w:cs="CordiaUPC"/>
          <w:b/>
          <w:color w:val="000000"/>
        </w:rPr>
        <w:t xml:space="preserve">History &amp; Geography, </w:t>
      </w:r>
    </w:p>
    <w:p w:rsidR="006E6AA3" w:rsidRPr="0022692E" w:rsidRDefault="001D253A" w:rsidP="0022692E">
      <w:pPr>
        <w:pStyle w:val="ListParagraph"/>
        <w:autoSpaceDE w:val="0"/>
        <w:autoSpaceDN w:val="0"/>
        <w:adjustRightInd w:val="0"/>
        <w:ind w:left="1440"/>
        <w:rPr>
          <w:rFonts w:ascii="Arial Rounded MT Bold" w:hAnsi="Arial Rounded MT Bold" w:cs="CordiaUPC"/>
          <w:b/>
          <w:color w:val="000000"/>
        </w:rPr>
      </w:pPr>
      <w:r w:rsidRPr="001D253A">
        <w:rPr>
          <w:rFonts w:ascii="Arial Rounded MT Bold" w:hAnsi="Arial Rounded MT Bold" w:cs="CordiaUPC"/>
          <w:b/>
          <w:color w:val="000000"/>
        </w:rPr>
        <w:t>Health &amp; the Environment</w:t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6E6AA3" w:rsidRPr="0022692E">
        <w:rPr>
          <w:rFonts w:ascii="Arial Rounded MT Bold" w:hAnsi="Arial Rounded MT Bold" w:cs="CordiaUPC"/>
          <w:b/>
          <w:color w:val="000000"/>
        </w:rPr>
        <w:t>Human Rights</w:t>
      </w:r>
    </w:p>
    <w:p w:rsidR="006E6AA3" w:rsidRPr="0022692E" w:rsidRDefault="006E6AA3" w:rsidP="0022692E">
      <w:pPr>
        <w:pStyle w:val="ListParagraph"/>
        <w:autoSpaceDE w:val="0"/>
        <w:autoSpaceDN w:val="0"/>
        <w:adjustRightInd w:val="0"/>
        <w:ind w:left="1440"/>
        <w:rPr>
          <w:rFonts w:ascii="Arial Rounded MT Bold" w:hAnsi="Arial Rounded MT Bold" w:cs="CordiaUPC"/>
          <w:b/>
          <w:color w:val="000000"/>
        </w:rPr>
      </w:pPr>
      <w:r w:rsidRPr="001D253A">
        <w:rPr>
          <w:rFonts w:ascii="Arial Rounded MT Bold" w:hAnsi="Arial Rounded MT Bold" w:cs="CordiaUPC"/>
          <w:b/>
          <w:color w:val="000000"/>
        </w:rPr>
        <w:t>Politics &amp; Governance</w:t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Pr="0022692E">
        <w:rPr>
          <w:rFonts w:ascii="Arial Rounded MT Bold" w:hAnsi="Arial Rounded MT Bold" w:cs="CordiaUPC"/>
          <w:b/>
          <w:color w:val="000000"/>
        </w:rPr>
        <w:t>Trade &amp; Economics</w:t>
      </w:r>
    </w:p>
    <w:p w:rsidR="00674875" w:rsidRDefault="00674875" w:rsidP="002E79E1">
      <w:pPr>
        <w:autoSpaceDE w:val="0"/>
        <w:autoSpaceDN w:val="0"/>
        <w:adjustRightInd w:val="0"/>
        <w:rPr>
          <w:rFonts w:ascii="Arial Rounded MT Bold" w:hAnsi="Arial Rounded MT Bold" w:cs="CordiaUPC"/>
          <w:b/>
          <w:color w:val="000000"/>
        </w:rPr>
      </w:pPr>
    </w:p>
    <w:p w:rsidR="00E05308" w:rsidRPr="001D253A" w:rsidRDefault="00E05308" w:rsidP="002E79E1">
      <w:pPr>
        <w:autoSpaceDE w:val="0"/>
        <w:autoSpaceDN w:val="0"/>
        <w:adjustRightInd w:val="0"/>
        <w:rPr>
          <w:rFonts w:ascii="Arial Rounded MT Bold" w:hAnsi="Arial Rounded MT Bold" w:cs="CordiaUPC"/>
          <w:b/>
          <w:color w:val="000000"/>
        </w:rPr>
      </w:pPr>
      <w:r w:rsidRPr="001D253A">
        <w:rPr>
          <w:rFonts w:ascii="Arial Rounded MT Bold" w:hAnsi="Arial Rounded MT Bold" w:cs="CordiaUPC"/>
          <w:b/>
          <w:color w:val="000000"/>
        </w:rPr>
        <w:t xml:space="preserve">Experience: </w:t>
      </w:r>
    </w:p>
    <w:p w:rsidR="006E6AA3" w:rsidRPr="0022692E" w:rsidRDefault="006E6AA3" w:rsidP="0022692E">
      <w:pPr>
        <w:pStyle w:val="ListParagraph"/>
        <w:autoSpaceDE w:val="0"/>
        <w:autoSpaceDN w:val="0"/>
        <w:adjustRightInd w:val="0"/>
        <w:ind w:left="1440"/>
        <w:rPr>
          <w:rFonts w:ascii="Arial Rounded MT Bold" w:hAnsi="Arial Rounded MT Bold" w:cs="CordiaUPC"/>
          <w:b/>
          <w:color w:val="000000"/>
        </w:rPr>
      </w:pPr>
      <w:r w:rsidRPr="001D253A">
        <w:rPr>
          <w:rFonts w:ascii="Arial Rounded MT Bold" w:hAnsi="Arial Rounded MT Bold" w:cs="CordiaUPC"/>
          <w:b/>
          <w:color w:val="000000"/>
        </w:rPr>
        <w:t>Arts &amp; Crafts</w:t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074288" w:rsidRPr="0022692E">
        <w:rPr>
          <w:rFonts w:ascii="Arial Rounded MT Bold" w:hAnsi="Arial Rounded MT Bold" w:cs="CordiaUPC"/>
          <w:b/>
          <w:color w:val="000000"/>
        </w:rPr>
        <w:t>Food &amp; Film</w:t>
      </w:r>
    </w:p>
    <w:p w:rsidR="006E6AA3" w:rsidRPr="00812625" w:rsidRDefault="00812625" w:rsidP="00812625">
      <w:pPr>
        <w:pStyle w:val="ListParagraph"/>
        <w:autoSpaceDE w:val="0"/>
        <w:autoSpaceDN w:val="0"/>
        <w:adjustRightInd w:val="0"/>
        <w:ind w:left="1440"/>
        <w:rPr>
          <w:rFonts w:ascii="Arial Rounded MT Bold" w:hAnsi="Arial Rounded MT Bold" w:cs="CordiaUPC"/>
          <w:b/>
          <w:color w:val="000000"/>
        </w:rPr>
      </w:pPr>
      <w:r>
        <w:rPr>
          <w:rFonts w:ascii="Arial Rounded MT Bold" w:hAnsi="Arial Rounded MT Bold" w:cs="CordiaUPC"/>
          <w:b/>
          <w:color w:val="000000"/>
        </w:rPr>
        <w:t xml:space="preserve">Language &amp; </w:t>
      </w:r>
      <w:r w:rsidR="002E79E1" w:rsidRPr="001D253A">
        <w:rPr>
          <w:rFonts w:ascii="Arial Rounded MT Bold" w:hAnsi="Arial Rounded MT Bold" w:cs="CordiaUPC"/>
          <w:b/>
          <w:color w:val="000000"/>
        </w:rPr>
        <w:t>Literature</w:t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22692E">
        <w:rPr>
          <w:rFonts w:ascii="Arial Rounded MT Bold" w:hAnsi="Arial Rounded MT Bold" w:cs="CordiaUPC"/>
          <w:b/>
          <w:color w:val="000000"/>
        </w:rPr>
        <w:tab/>
      </w:r>
      <w:r w:rsidR="006E6AA3" w:rsidRPr="00812625">
        <w:rPr>
          <w:rFonts w:ascii="Arial Rounded MT Bold" w:hAnsi="Arial Rounded MT Bold" w:cs="CordiaUPC"/>
          <w:b/>
          <w:color w:val="000000"/>
        </w:rPr>
        <w:t>Music and Dance</w:t>
      </w:r>
    </w:p>
    <w:p w:rsidR="001D253A" w:rsidRPr="0022692E" w:rsidRDefault="001D253A" w:rsidP="002E79E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:rsidR="00545AB8" w:rsidRPr="00131EE1" w:rsidRDefault="00131EE1" w:rsidP="00341BBC">
      <w:pPr>
        <w:autoSpaceDE w:val="0"/>
        <w:autoSpaceDN w:val="0"/>
        <w:rPr>
          <w:rFonts w:ascii="Arial Rounded MT Bold" w:hAnsi="Arial Rounded MT Bold" w:cs="Times New Roman"/>
          <w:b/>
          <w:bCs/>
          <w:color w:val="000000"/>
          <w:sz w:val="28"/>
          <w:szCs w:val="28"/>
        </w:rPr>
      </w:pPr>
      <w:r>
        <w:rPr>
          <w:rFonts w:ascii="Arial Rounded MT Bold" w:hAnsi="Arial Rounded MT Bold" w:cs="Times New Roman"/>
          <w:b/>
          <w:bCs/>
          <w:color w:val="000000"/>
          <w:sz w:val="32"/>
          <w:szCs w:val="32"/>
        </w:rPr>
        <w:t xml:space="preserve">                         </w:t>
      </w:r>
      <w:r w:rsidRPr="00131EE1">
        <w:rPr>
          <w:rFonts w:ascii="Arial Rounded MT Bold" w:hAnsi="Arial Rounded MT Bold" w:cs="Times New Roman"/>
          <w:b/>
          <w:bCs/>
          <w:color w:val="000000"/>
          <w:sz w:val="28"/>
          <w:szCs w:val="28"/>
        </w:rPr>
        <w:t>Earn 7 Professional Development Units</w:t>
      </w:r>
    </w:p>
    <w:p w:rsidR="00872075" w:rsidRDefault="00F059CC" w:rsidP="00341BBC">
      <w:pPr>
        <w:autoSpaceDE w:val="0"/>
        <w:autoSpaceDN w:val="0"/>
        <w:ind w:left="2880" w:firstLine="720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  <w:r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>Please register here:</w:t>
      </w:r>
    </w:p>
    <w:p w:rsidR="00341BBC" w:rsidRDefault="00655A17" w:rsidP="00674875">
      <w:pPr>
        <w:autoSpaceDE w:val="0"/>
        <w:autoSpaceDN w:val="0"/>
        <w:ind w:right="-270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  <w:hyperlink r:id="rId6" w:history="1">
        <w:r w:rsidR="00F059CC" w:rsidRPr="00872075">
          <w:rPr>
            <w:rStyle w:val="Hyperlink"/>
            <w:rFonts w:ascii="Arial Rounded MT Bold" w:hAnsi="Arial Rounded MT Bold" w:cs="Times New Roman"/>
            <w:b/>
            <w:bCs/>
            <w:sz w:val="20"/>
            <w:szCs w:val="20"/>
          </w:rPr>
          <w:t>http://worldoregon.org/events/education/russia-the-post-soviet-states-culture-continuity-crisis</w:t>
        </w:r>
      </w:hyperlink>
    </w:p>
    <w:p w:rsidR="006E6AA3" w:rsidRDefault="00F059CC" w:rsidP="00674875">
      <w:pPr>
        <w:autoSpaceDE w:val="0"/>
        <w:autoSpaceDN w:val="0"/>
        <w:ind w:right="-270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  <w:r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Registration </w:t>
      </w:r>
      <w:r w:rsidR="00901EEC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>deadline: May 11, 2015.</w:t>
      </w:r>
    </w:p>
    <w:p w:rsidR="00EA4D60" w:rsidRPr="0022692E" w:rsidRDefault="00EA4D60" w:rsidP="00674875">
      <w:pPr>
        <w:autoSpaceDE w:val="0"/>
        <w:autoSpaceDN w:val="0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</w:p>
    <w:p w:rsidR="00341BBC" w:rsidRDefault="00341BBC" w:rsidP="00341BBC">
      <w:pPr>
        <w:autoSpaceDE w:val="0"/>
        <w:autoSpaceDN w:val="0"/>
        <w:ind w:left="2160"/>
        <w:rPr>
          <w:rFonts w:ascii="Arial Rounded MT Bold" w:hAnsi="Arial Rounded MT Bold" w:cs="Times New Roman"/>
          <w:b/>
          <w:bCs/>
          <w:color w:val="000000"/>
          <w:sz w:val="28"/>
          <w:szCs w:val="28"/>
        </w:rPr>
      </w:pPr>
      <w:r>
        <w:rPr>
          <w:rFonts w:ascii="Arial Rounded MT Bold" w:hAnsi="Arial Rounded MT Bold" w:cs="Times New Roman"/>
          <w:b/>
          <w:bCs/>
          <w:color w:val="000000"/>
          <w:sz w:val="28"/>
          <w:szCs w:val="28"/>
        </w:rPr>
        <w:t xml:space="preserve">  </w:t>
      </w:r>
      <w:r w:rsidRPr="00872075">
        <w:rPr>
          <w:rFonts w:ascii="Arial Rounded MT Bold" w:hAnsi="Arial Rounded MT Bold" w:cs="Times New Roman"/>
          <w:b/>
          <w:bCs/>
          <w:color w:val="000000"/>
          <w:sz w:val="28"/>
          <w:szCs w:val="28"/>
        </w:rPr>
        <w:t>Many thanks to our Co-spon</w:t>
      </w:r>
      <w:r>
        <w:rPr>
          <w:rFonts w:ascii="Arial Rounded MT Bold" w:hAnsi="Arial Rounded MT Bold" w:cs="Times New Roman"/>
          <w:b/>
          <w:bCs/>
          <w:color w:val="000000"/>
          <w:sz w:val="28"/>
          <w:szCs w:val="28"/>
        </w:rPr>
        <w:t>sors:</w:t>
      </w:r>
    </w:p>
    <w:p w:rsidR="00341BBC" w:rsidRDefault="00B55F29" w:rsidP="00B55F29">
      <w:pPr>
        <w:autoSpaceDE w:val="0"/>
        <w:autoSpaceDN w:val="0"/>
        <w:ind w:left="2160"/>
        <w:rPr>
          <w:rFonts w:ascii="Arial Rounded MT Bold" w:hAnsi="Arial Rounded MT Bold" w:cs="Times New Roman"/>
          <w:b/>
          <w:bCs/>
          <w:color w:val="000000"/>
        </w:rPr>
      </w:pPr>
      <w:r>
        <w:rPr>
          <w:rFonts w:ascii="Arial Rounded MT Bold" w:hAnsi="Arial Rounded MT Bold" w:cs="Times New Roman"/>
          <w:b/>
          <w:bCs/>
          <w:color w:val="000000"/>
        </w:rPr>
        <w:t xml:space="preserve">            </w:t>
      </w:r>
      <w:r w:rsidR="00341BBC" w:rsidRPr="00302424">
        <w:rPr>
          <w:rFonts w:ascii="Arial Rounded MT Bold" w:hAnsi="Arial Rounded MT Bold" w:cs="Times New Roman"/>
          <w:b/>
          <w:bCs/>
          <w:color w:val="000000"/>
        </w:rPr>
        <w:t>PSU Office of International Affa</w:t>
      </w:r>
      <w:r w:rsidR="00341BBC">
        <w:rPr>
          <w:rFonts w:ascii="Arial Rounded MT Bold" w:hAnsi="Arial Rounded MT Bold" w:cs="Times New Roman"/>
          <w:b/>
          <w:bCs/>
          <w:color w:val="000000"/>
        </w:rPr>
        <w:t>irs</w:t>
      </w:r>
    </w:p>
    <w:p w:rsidR="00341BBC" w:rsidRDefault="00341BBC" w:rsidP="00341BBC">
      <w:pPr>
        <w:autoSpaceDE w:val="0"/>
        <w:autoSpaceDN w:val="0"/>
        <w:jc w:val="center"/>
        <w:rPr>
          <w:rFonts w:ascii="Arial Rounded MT Bold" w:hAnsi="Arial Rounded MT Bold" w:cs="Times New Roman"/>
          <w:b/>
          <w:bCs/>
          <w:color w:val="000000"/>
        </w:rPr>
      </w:pPr>
      <w:r w:rsidRPr="00302424">
        <w:rPr>
          <w:rFonts w:ascii="Arial Rounded MT Bold" w:hAnsi="Arial Rounded MT Bold" w:cs="Times New Roman"/>
          <w:b/>
          <w:bCs/>
          <w:color w:val="000000"/>
        </w:rPr>
        <w:t>PSU Russian Flagship Program</w:t>
      </w:r>
    </w:p>
    <w:p w:rsidR="00341BBC" w:rsidRPr="00302424" w:rsidRDefault="00341BBC" w:rsidP="00341BBC">
      <w:pPr>
        <w:autoSpaceDE w:val="0"/>
        <w:autoSpaceDN w:val="0"/>
        <w:jc w:val="center"/>
        <w:rPr>
          <w:rFonts w:ascii="Arial Rounded MT Bold" w:hAnsi="Arial Rounded MT Bold" w:cs="Times New Roman"/>
          <w:b/>
          <w:bCs/>
          <w:color w:val="000000"/>
        </w:rPr>
      </w:pPr>
      <w:r w:rsidRPr="00302424">
        <w:rPr>
          <w:rFonts w:ascii="Arial Rounded MT Bold" w:hAnsi="Arial Rounded MT Bold" w:cs="Times New Roman"/>
          <w:b/>
          <w:bCs/>
          <w:color w:val="000000"/>
        </w:rPr>
        <w:t>Portland Khabarovsk Sister City Association</w:t>
      </w:r>
    </w:p>
    <w:p w:rsidR="00131EE1" w:rsidRDefault="00131EE1" w:rsidP="00B55F29">
      <w:pPr>
        <w:autoSpaceDE w:val="0"/>
        <w:autoSpaceDN w:val="0"/>
        <w:rPr>
          <w:rFonts w:ascii="Arial Rounded MT Bold" w:hAnsi="Arial Rounded MT Bold" w:cs="Times New Roman"/>
          <w:b/>
          <w:bCs/>
          <w:color w:val="000000"/>
        </w:rPr>
      </w:pPr>
    </w:p>
    <w:p w:rsidR="00B55F29" w:rsidRPr="0022692E" w:rsidRDefault="00B55F29" w:rsidP="00B55F29">
      <w:pPr>
        <w:autoSpaceDE w:val="0"/>
        <w:autoSpaceDN w:val="0"/>
        <w:rPr>
          <w:rFonts w:ascii="Arial Rounded MT Bold" w:hAnsi="Arial Rounded MT Bold" w:cs="Times New Roman"/>
          <w:b/>
          <w:bCs/>
          <w:color w:val="000000"/>
        </w:rPr>
      </w:pPr>
      <w:r w:rsidRPr="0022692E">
        <w:rPr>
          <w:rFonts w:ascii="Arial Rounded MT Bold" w:hAnsi="Arial Rounded MT Bold" w:cs="Times New Roman"/>
          <w:b/>
          <w:bCs/>
          <w:color w:val="000000"/>
        </w:rPr>
        <w:t xml:space="preserve">Questions: Email Global Classroom Director, Karen Ettinger, </w:t>
      </w:r>
      <w:hyperlink r:id="rId7" w:history="1">
        <w:r w:rsidRPr="0022692E">
          <w:rPr>
            <w:rStyle w:val="Hyperlink"/>
            <w:rFonts w:ascii="Arial Rounded MT Bold" w:hAnsi="Arial Rounded MT Bold" w:cs="Times New Roman"/>
            <w:b/>
            <w:bCs/>
          </w:rPr>
          <w:t>karen@worldoregon.org</w:t>
        </w:r>
      </w:hyperlink>
      <w:r w:rsidRPr="0022692E">
        <w:rPr>
          <w:rFonts w:ascii="Arial Rounded MT Bold" w:hAnsi="Arial Rounded MT Bold" w:cs="Times New Roman"/>
          <w:b/>
          <w:bCs/>
          <w:color w:val="000000"/>
        </w:rPr>
        <w:t xml:space="preserve"> </w:t>
      </w:r>
      <w:bookmarkStart w:id="0" w:name="_GoBack"/>
      <w:bookmarkEnd w:id="0"/>
    </w:p>
    <w:sectPr w:rsidR="00B55F29" w:rsidRPr="0022692E" w:rsidSect="00D1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1C6"/>
    <w:multiLevelType w:val="hybridMultilevel"/>
    <w:tmpl w:val="B192AFE2"/>
    <w:lvl w:ilvl="0" w:tplc="9D58C0F2">
      <w:start w:val="1825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C5054"/>
    <w:multiLevelType w:val="hybridMultilevel"/>
    <w:tmpl w:val="801E935A"/>
    <w:lvl w:ilvl="0" w:tplc="9D58C0F2">
      <w:start w:val="1825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0F35145B"/>
    <w:multiLevelType w:val="hybridMultilevel"/>
    <w:tmpl w:val="04D8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F75F1"/>
    <w:multiLevelType w:val="hybridMultilevel"/>
    <w:tmpl w:val="7234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A3544"/>
    <w:multiLevelType w:val="hybridMultilevel"/>
    <w:tmpl w:val="49D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165AA"/>
    <w:multiLevelType w:val="hybridMultilevel"/>
    <w:tmpl w:val="01800018"/>
    <w:lvl w:ilvl="0" w:tplc="9D58C0F2">
      <w:start w:val="1825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D5F46"/>
    <w:multiLevelType w:val="hybridMultilevel"/>
    <w:tmpl w:val="7DC6AEE4"/>
    <w:lvl w:ilvl="0" w:tplc="9D58C0F2">
      <w:start w:val="1825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E562B"/>
    <w:multiLevelType w:val="hybridMultilevel"/>
    <w:tmpl w:val="DDAA836A"/>
    <w:lvl w:ilvl="0" w:tplc="9D58C0F2">
      <w:start w:val="1825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35A25"/>
    <w:multiLevelType w:val="hybridMultilevel"/>
    <w:tmpl w:val="16E4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0590B"/>
    <w:multiLevelType w:val="hybridMultilevel"/>
    <w:tmpl w:val="8942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7E1D"/>
    <w:multiLevelType w:val="hybridMultilevel"/>
    <w:tmpl w:val="D3EC9708"/>
    <w:lvl w:ilvl="0" w:tplc="9D58C0F2">
      <w:start w:val="1825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A27A5"/>
    <w:multiLevelType w:val="hybridMultilevel"/>
    <w:tmpl w:val="81FC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F55FA"/>
    <w:multiLevelType w:val="hybridMultilevel"/>
    <w:tmpl w:val="3A0C7260"/>
    <w:lvl w:ilvl="0" w:tplc="9D58C0F2">
      <w:start w:val="1825"/>
      <w:numFmt w:val="bullet"/>
      <w:lvlText w:val=""/>
      <w:lvlJc w:val="left"/>
      <w:pPr>
        <w:ind w:left="22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02336"/>
    <w:multiLevelType w:val="hybridMultilevel"/>
    <w:tmpl w:val="AEBC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43"/>
    <w:rsid w:val="000124DD"/>
    <w:rsid w:val="00036C4F"/>
    <w:rsid w:val="00074288"/>
    <w:rsid w:val="000C3EE3"/>
    <w:rsid w:val="00123B6C"/>
    <w:rsid w:val="00131EE1"/>
    <w:rsid w:val="001742C2"/>
    <w:rsid w:val="001C02AD"/>
    <w:rsid w:val="001D253A"/>
    <w:rsid w:val="0022692E"/>
    <w:rsid w:val="002370D7"/>
    <w:rsid w:val="002948B4"/>
    <w:rsid w:val="002A5D99"/>
    <w:rsid w:val="002A5F89"/>
    <w:rsid w:val="002E79E1"/>
    <w:rsid w:val="00302424"/>
    <w:rsid w:val="00310FB1"/>
    <w:rsid w:val="003160AC"/>
    <w:rsid w:val="00341BBC"/>
    <w:rsid w:val="00392A6E"/>
    <w:rsid w:val="00444712"/>
    <w:rsid w:val="004B6DFF"/>
    <w:rsid w:val="005149A4"/>
    <w:rsid w:val="00545AB8"/>
    <w:rsid w:val="005B1667"/>
    <w:rsid w:val="005E7C00"/>
    <w:rsid w:val="0063178F"/>
    <w:rsid w:val="00646587"/>
    <w:rsid w:val="00655A17"/>
    <w:rsid w:val="00674875"/>
    <w:rsid w:val="006E6AA3"/>
    <w:rsid w:val="00717D77"/>
    <w:rsid w:val="00734F21"/>
    <w:rsid w:val="007644A4"/>
    <w:rsid w:val="00786940"/>
    <w:rsid w:val="00812625"/>
    <w:rsid w:val="0085523A"/>
    <w:rsid w:val="008646FB"/>
    <w:rsid w:val="00872075"/>
    <w:rsid w:val="008C6622"/>
    <w:rsid w:val="00901EEC"/>
    <w:rsid w:val="00935943"/>
    <w:rsid w:val="0097733E"/>
    <w:rsid w:val="009C7E96"/>
    <w:rsid w:val="009E165F"/>
    <w:rsid w:val="009F62C8"/>
    <w:rsid w:val="00A535F1"/>
    <w:rsid w:val="00AD52C2"/>
    <w:rsid w:val="00AD7CD1"/>
    <w:rsid w:val="00B252D2"/>
    <w:rsid w:val="00B55F29"/>
    <w:rsid w:val="00C4467F"/>
    <w:rsid w:val="00C95D0A"/>
    <w:rsid w:val="00CB24BA"/>
    <w:rsid w:val="00CB72DF"/>
    <w:rsid w:val="00D04BE1"/>
    <w:rsid w:val="00D1205D"/>
    <w:rsid w:val="00D12D40"/>
    <w:rsid w:val="00D43F06"/>
    <w:rsid w:val="00D755E6"/>
    <w:rsid w:val="00E05308"/>
    <w:rsid w:val="00E21C58"/>
    <w:rsid w:val="00E81C94"/>
    <w:rsid w:val="00EA4D60"/>
    <w:rsid w:val="00EB38CA"/>
    <w:rsid w:val="00ED2FD6"/>
    <w:rsid w:val="00F026B3"/>
    <w:rsid w:val="00F059CC"/>
    <w:rsid w:val="00F4166D"/>
    <w:rsid w:val="00F5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4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94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44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43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94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44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en@worldoreg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oregon.org/events/education/russia-the-post-soviet-states-culture-continuity-cris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Ettinger</dc:creator>
  <cp:lastModifiedBy>Administrator</cp:lastModifiedBy>
  <cp:revision>2</cp:revision>
  <cp:lastPrinted>2015-03-26T22:12:00Z</cp:lastPrinted>
  <dcterms:created xsi:type="dcterms:W3CDTF">2015-04-23T17:44:00Z</dcterms:created>
  <dcterms:modified xsi:type="dcterms:W3CDTF">2015-04-23T17:44:00Z</dcterms:modified>
</cp:coreProperties>
</file>