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817AC4" w:rsidRPr="00817AC4" w:rsidRDefault="00817AC4" w:rsidP="00817AC4">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3641510"/>
      <w:r w:rsidRPr="00817AC4">
        <w:rPr>
          <w:rFonts w:ascii="Times New Roman" w:hAnsi="Times New Roman"/>
        </w:rPr>
        <w:t>Funding Status – FY 2018</w:t>
      </w:r>
    </w:p>
    <w:p w:rsidR="00817AC4" w:rsidRPr="00817AC4" w:rsidRDefault="00817AC4" w:rsidP="00817AC4">
      <w:pPr>
        <w:numPr>
          <w:ilvl w:val="0"/>
          <w:numId w:val="4"/>
        </w:numPr>
        <w:spacing w:before="120"/>
        <w:jc w:val="both"/>
        <w:outlineLvl w:val="0"/>
        <w:rPr>
          <w:rFonts w:ascii="Times New Roman" w:hAnsi="Times New Roman"/>
        </w:rPr>
      </w:pPr>
      <w:r w:rsidRPr="00817AC4">
        <w:rPr>
          <w:rFonts w:ascii="Times New Roman" w:hAnsi="Times New Roman"/>
        </w:rPr>
        <w:t>E-Rate</w:t>
      </w:r>
      <w:r w:rsidRPr="00817AC4">
        <w:rPr>
          <w:rFonts w:ascii="Times New Roman" w:hAnsi="Times New Roman"/>
          <w:i/>
        </w:rPr>
        <w:t xml:space="preserve"> </w:t>
      </w:r>
      <w:r w:rsidRPr="00817AC4">
        <w:rPr>
          <w:rFonts w:ascii="Times New Roman" w:hAnsi="Times New Roman"/>
        </w:rPr>
        <w:t>Updates and Reminders</w:t>
      </w:r>
    </w:p>
    <w:p w:rsidR="00817AC4" w:rsidRPr="00817AC4" w:rsidRDefault="00817AC4" w:rsidP="00817AC4">
      <w:pPr>
        <w:numPr>
          <w:ilvl w:val="1"/>
          <w:numId w:val="4"/>
        </w:numPr>
        <w:spacing w:before="20"/>
        <w:jc w:val="both"/>
        <w:outlineLvl w:val="0"/>
        <w:rPr>
          <w:rFonts w:ascii="Times New Roman" w:hAnsi="Times New Roman"/>
        </w:rPr>
      </w:pPr>
      <w:r w:rsidRPr="00817AC4">
        <w:rPr>
          <w:rFonts w:ascii="Times New Roman" w:hAnsi="Times New Roman"/>
        </w:rPr>
        <w:t>Upcoming 2018 E-Rate Dates</w:t>
      </w:r>
    </w:p>
    <w:p w:rsidR="00817AC4" w:rsidRPr="00817AC4" w:rsidRDefault="00817AC4" w:rsidP="00817AC4">
      <w:pPr>
        <w:numPr>
          <w:ilvl w:val="1"/>
          <w:numId w:val="4"/>
        </w:numPr>
        <w:spacing w:before="20"/>
        <w:jc w:val="both"/>
        <w:outlineLvl w:val="0"/>
        <w:rPr>
          <w:rFonts w:ascii="Times New Roman" w:hAnsi="Times New Roman"/>
        </w:rPr>
      </w:pPr>
      <w:r w:rsidRPr="00817AC4">
        <w:rPr>
          <w:rFonts w:ascii="Times New Roman" w:hAnsi="Times New Roman"/>
        </w:rPr>
        <w:t>FCC Seeks Nominations for USAC Board</w:t>
      </w:r>
    </w:p>
    <w:p w:rsidR="00817AC4" w:rsidRPr="00817AC4" w:rsidRDefault="00817AC4" w:rsidP="00817AC4">
      <w:pPr>
        <w:numPr>
          <w:ilvl w:val="1"/>
          <w:numId w:val="4"/>
        </w:numPr>
        <w:spacing w:before="20"/>
        <w:jc w:val="both"/>
        <w:outlineLvl w:val="0"/>
        <w:rPr>
          <w:rFonts w:ascii="Times New Roman" w:hAnsi="Times New Roman"/>
        </w:rPr>
      </w:pPr>
      <w:r w:rsidRPr="00817AC4">
        <w:rPr>
          <w:rFonts w:ascii="Times New Roman" w:hAnsi="Times New Roman"/>
        </w:rPr>
        <w:t>FBI E-Rate Enforcement Action</w:t>
      </w:r>
    </w:p>
    <w:p w:rsidR="00817AC4" w:rsidRPr="00817AC4" w:rsidRDefault="00817AC4" w:rsidP="00817AC4">
      <w:pPr>
        <w:numPr>
          <w:ilvl w:val="0"/>
          <w:numId w:val="4"/>
        </w:numPr>
        <w:spacing w:before="120"/>
        <w:jc w:val="both"/>
        <w:outlineLvl w:val="0"/>
        <w:rPr>
          <w:rFonts w:ascii="Times New Roman" w:hAnsi="Times New Roman"/>
          <w:b/>
          <w:color w:val="1F497D"/>
          <w:lang w:bidi="ar-SA"/>
        </w:rPr>
      </w:pPr>
      <w:r w:rsidRPr="00817AC4">
        <w:rPr>
          <w:rFonts w:ascii="Times New Roman" w:hAnsi="Times New Roman"/>
        </w:rPr>
        <w:t>USAC News Brief Dated September 7 – USAC Fall Training</w:t>
      </w:r>
    </w:p>
    <w:p w:rsidR="00817AC4" w:rsidRPr="00817AC4" w:rsidRDefault="00817AC4" w:rsidP="00817AC4">
      <w:pPr>
        <w:jc w:val="both"/>
        <w:rPr>
          <w:rFonts w:ascii="Times New Roman" w:hAnsi="Times New Roman"/>
          <w:b/>
          <w:color w:val="1F497D"/>
          <w:sz w:val="36"/>
          <w:szCs w:val="36"/>
        </w:rPr>
      </w:pPr>
      <w:bookmarkStart w:id="8" w:name="_Hlk513284101"/>
      <w:bookmarkEnd w:id="0"/>
      <w:bookmarkEnd w:id="1"/>
    </w:p>
    <w:p w:rsidR="00817AC4" w:rsidRPr="00817AC4" w:rsidRDefault="00817AC4" w:rsidP="00817AC4">
      <w:pPr>
        <w:jc w:val="both"/>
        <w:rPr>
          <w:rFonts w:ascii="Times New Roman" w:hAnsi="Times New Roman"/>
          <w:b/>
          <w:color w:val="1F497D"/>
        </w:rPr>
      </w:pPr>
      <w:r w:rsidRPr="00817AC4">
        <w:rPr>
          <w:rFonts w:ascii="Times New Roman" w:hAnsi="Times New Roman"/>
          <w:b/>
          <w:color w:val="1F497D"/>
        </w:rPr>
        <w:t>Funding Status – FY 2018</w:t>
      </w:r>
    </w:p>
    <w:p w:rsidR="00817AC4" w:rsidRPr="00817AC4" w:rsidRDefault="00817AC4" w:rsidP="00817AC4">
      <w:pPr>
        <w:jc w:val="both"/>
        <w:rPr>
          <w:rFonts w:ascii="Times New Roman" w:hAnsi="Times New Roman"/>
          <w:i/>
          <w:color w:val="1F3864"/>
        </w:rPr>
      </w:pPr>
    </w:p>
    <w:p w:rsidR="00817AC4" w:rsidRPr="00817AC4" w:rsidRDefault="00817AC4" w:rsidP="00817AC4">
      <w:pPr>
        <w:jc w:val="both"/>
        <w:rPr>
          <w:rFonts w:ascii="Times New Roman" w:hAnsi="Times New Roman"/>
        </w:rPr>
      </w:pPr>
      <w:bookmarkStart w:id="9" w:name="_Hlk516308379"/>
      <w:bookmarkStart w:id="10" w:name="_Hlk501354306"/>
      <w:bookmarkStart w:id="11" w:name="_Hlk509759858"/>
      <w:bookmarkStart w:id="12" w:name="_Hlk514143666"/>
      <w:r w:rsidRPr="00817AC4">
        <w:rPr>
          <w:rFonts w:ascii="Times New Roman" w:hAnsi="Times New Roman"/>
        </w:rPr>
        <w:t>USAC issued Wave 22 on Friday, September 7</w:t>
      </w:r>
      <w:r w:rsidRPr="00817AC4">
        <w:rPr>
          <w:rFonts w:ascii="Times New Roman" w:hAnsi="Times New Roman"/>
          <w:vertAlign w:val="superscript"/>
        </w:rPr>
        <w:t>th</w:t>
      </w:r>
      <w:r w:rsidRPr="00817AC4">
        <w:rPr>
          <w:rFonts w:ascii="Times New Roman" w:hAnsi="Times New Roman"/>
        </w:rPr>
        <w:t>, for $7.5 million.  Cumulative funding as of Wave 22 is</w:t>
      </w:r>
      <w:r w:rsidRPr="00817AC4">
        <w:rPr>
          <w:rFonts w:ascii="Times New Roman" w:hAnsi="Times New Roman"/>
          <w:color w:val="000000"/>
        </w:rPr>
        <w:t xml:space="preserve"> $1.71 billion</w:t>
      </w:r>
      <w:bookmarkStart w:id="13" w:name="_Hlk509760088"/>
      <w:bookmarkEnd w:id="2"/>
      <w:bookmarkEnd w:id="3"/>
      <w:bookmarkEnd w:id="4"/>
      <w:bookmarkEnd w:id="5"/>
      <w:bookmarkEnd w:id="6"/>
      <w:bookmarkEnd w:id="8"/>
      <w:bookmarkEnd w:id="9"/>
      <w:bookmarkEnd w:id="10"/>
      <w:bookmarkEnd w:id="11"/>
      <w:bookmarkEnd w:id="12"/>
      <w:r w:rsidRPr="00817AC4">
        <w:rPr>
          <w:rFonts w:ascii="Times New Roman" w:hAnsi="Times New Roman"/>
          <w:color w:val="000000"/>
        </w:rPr>
        <w:t>.</w:t>
      </w:r>
    </w:p>
    <w:bookmarkEnd w:id="7"/>
    <w:bookmarkEnd w:id="13"/>
    <w:p w:rsidR="00106785" w:rsidRPr="00106785" w:rsidRDefault="00106785" w:rsidP="00106785">
      <w:pPr>
        <w:jc w:val="both"/>
        <w:rPr>
          <w:rFonts w:ascii="Times New Roman" w:hAnsi="Times New Roman"/>
          <w:b/>
          <w:color w:val="1F497D"/>
          <w:sz w:val="36"/>
          <w:szCs w:val="36"/>
        </w:rPr>
      </w:pPr>
    </w:p>
    <w:p w:rsidR="00C85730" w:rsidRPr="00C85730" w:rsidRDefault="00C85730" w:rsidP="00C85730">
      <w:pPr>
        <w:jc w:val="both"/>
        <w:rPr>
          <w:rFonts w:ascii="Times New Roman" w:hAnsi="Times New Roman"/>
          <w:b/>
          <w:color w:val="1F497D"/>
        </w:rPr>
      </w:pPr>
      <w:r w:rsidRPr="00C85730">
        <w:rPr>
          <w:rFonts w:ascii="Times New Roman" w:hAnsi="Times New Roman"/>
          <w:b/>
          <w:color w:val="1F497D"/>
        </w:rPr>
        <w:t>E-Rate Updates and Reminders</w:t>
      </w:r>
    </w:p>
    <w:p w:rsidR="00C85730" w:rsidRPr="00C85730" w:rsidRDefault="00C85730" w:rsidP="00C85730">
      <w:pPr>
        <w:jc w:val="both"/>
        <w:rPr>
          <w:rFonts w:ascii="Times New Roman" w:hAnsi="Times New Roman"/>
        </w:rPr>
      </w:pPr>
    </w:p>
    <w:p w:rsidR="00C85730" w:rsidRPr="00C85730" w:rsidRDefault="00C85730" w:rsidP="00C85730">
      <w:pPr>
        <w:spacing w:before="20"/>
        <w:jc w:val="both"/>
        <w:rPr>
          <w:rFonts w:ascii="Times New Roman" w:hAnsi="Times New Roman"/>
          <w:i/>
          <w:color w:val="1F497D"/>
        </w:rPr>
      </w:pPr>
      <w:bookmarkStart w:id="14" w:name="_Hlk514143144"/>
      <w:bookmarkStart w:id="15" w:name="_Hlk514143132"/>
      <w:r w:rsidRPr="00C85730">
        <w:rPr>
          <w:rFonts w:ascii="Times New Roman" w:hAnsi="Times New Roman"/>
          <w:i/>
          <w:color w:val="2F5496"/>
        </w:rPr>
        <w:t>Upcoming 2018 E-Rate Dates</w:t>
      </w:r>
      <w:r w:rsidRPr="00C85730">
        <w:rPr>
          <w:rFonts w:ascii="Times New Roman" w:hAnsi="Times New Roman"/>
          <w:i/>
          <w:color w:val="1F497D"/>
        </w:rPr>
        <w:t>:</w:t>
      </w:r>
      <w:bookmarkStart w:id="16" w:name="_Hlk514143767"/>
      <w:bookmarkStart w:id="17" w:name="_Hlk514143153"/>
      <w:bookmarkStart w:id="18" w:name="_Hlk514143462"/>
      <w:bookmarkEnd w:id="14"/>
    </w:p>
    <w:p w:rsidR="00C85730" w:rsidRPr="00C85730" w:rsidRDefault="00C85730" w:rsidP="00C85730">
      <w:pPr>
        <w:jc w:val="both"/>
        <w:rPr>
          <w:rFonts w:ascii="Times New Roman" w:hAnsi="Times New Roman"/>
          <w:color w:val="1F497D"/>
        </w:rPr>
      </w:pPr>
    </w:p>
    <w:p w:rsidR="00C85730" w:rsidRPr="00C85730" w:rsidRDefault="00C85730" w:rsidP="00C85730">
      <w:pPr>
        <w:spacing w:after="120"/>
        <w:ind w:left="1800" w:hanging="1440"/>
        <w:jc w:val="both"/>
        <w:outlineLvl w:val="0"/>
        <w:rPr>
          <w:rFonts w:ascii="Times New Roman" w:hAnsi="Times New Roman"/>
          <w:color w:val="000000"/>
          <w:lang w:bidi="ar-SA"/>
        </w:rPr>
      </w:pPr>
      <w:r w:rsidRPr="00C85730">
        <w:rPr>
          <w:rFonts w:ascii="Times New Roman" w:hAnsi="Times New Roman"/>
          <w:color w:val="000000"/>
          <w:lang w:bidi="ar-SA"/>
        </w:rPr>
        <w:t>September 10</w:t>
      </w:r>
      <w:r w:rsidRPr="00C85730">
        <w:rPr>
          <w:rFonts w:ascii="Times New Roman" w:hAnsi="Times New Roman"/>
          <w:color w:val="000000"/>
        </w:rPr>
        <w:tab/>
        <w:t xml:space="preserve">FY 2017 </w:t>
      </w:r>
      <w:r w:rsidRPr="00C85730">
        <w:rPr>
          <w:rFonts w:ascii="Times New Roman" w:hAnsi="Times New Roman"/>
        </w:rPr>
        <w:t xml:space="preserve">Form 486 deadline for funding committed in Wave 54.  </w:t>
      </w:r>
      <w:r w:rsidRPr="00C85730">
        <w:rPr>
          <w:rFonts w:ascii="Times New Roman" w:hAnsi="Times New Roman"/>
          <w:color w:val="000000"/>
        </w:rPr>
        <w:t>Other upcoming Form 486 deadlines include:</w:t>
      </w:r>
    </w:p>
    <w:p w:rsidR="00C85730" w:rsidRPr="00C85730" w:rsidRDefault="00C85730" w:rsidP="00C85730">
      <w:pPr>
        <w:tabs>
          <w:tab w:val="left" w:pos="3240"/>
          <w:tab w:val="left" w:pos="5040"/>
        </w:tabs>
        <w:jc w:val="both"/>
        <w:outlineLvl w:val="0"/>
        <w:rPr>
          <w:rFonts w:ascii="Times New Roman" w:hAnsi="Times New Roman"/>
          <w:color w:val="000000"/>
          <w:lang w:bidi="ar-SA"/>
        </w:rPr>
      </w:pPr>
      <w:r w:rsidRPr="00C85730">
        <w:rPr>
          <w:rFonts w:ascii="Times New Roman" w:hAnsi="Times New Roman"/>
          <w:color w:val="000000"/>
          <w:lang w:bidi="ar-SA"/>
        </w:rPr>
        <w:tab/>
        <w:t>Wave 55</w:t>
      </w:r>
      <w:r w:rsidRPr="00C85730">
        <w:rPr>
          <w:rFonts w:ascii="Times New Roman" w:hAnsi="Times New Roman"/>
          <w:color w:val="000000"/>
          <w:lang w:bidi="ar-SA"/>
        </w:rPr>
        <w:tab/>
        <w:t>09/12/2018</w:t>
      </w:r>
    </w:p>
    <w:p w:rsidR="00C85730" w:rsidRPr="00C85730" w:rsidRDefault="00C85730" w:rsidP="00C85730">
      <w:pPr>
        <w:tabs>
          <w:tab w:val="left" w:pos="3240"/>
          <w:tab w:val="left" w:pos="5040"/>
        </w:tabs>
        <w:jc w:val="both"/>
        <w:outlineLvl w:val="0"/>
        <w:rPr>
          <w:rFonts w:ascii="Times New Roman" w:hAnsi="Times New Roman"/>
          <w:color w:val="000000"/>
          <w:lang w:bidi="ar-SA"/>
        </w:rPr>
      </w:pPr>
      <w:r w:rsidRPr="00C85730">
        <w:rPr>
          <w:rFonts w:ascii="Times New Roman" w:hAnsi="Times New Roman"/>
          <w:color w:val="000000"/>
          <w:lang w:bidi="ar-SA"/>
        </w:rPr>
        <w:tab/>
        <w:t>Wave 56</w:t>
      </w:r>
      <w:r w:rsidRPr="00C85730">
        <w:rPr>
          <w:rFonts w:ascii="Times New Roman" w:hAnsi="Times New Roman"/>
          <w:color w:val="000000"/>
          <w:lang w:bidi="ar-SA"/>
        </w:rPr>
        <w:tab/>
        <w:t>10/26/2018</w:t>
      </w:r>
    </w:p>
    <w:p w:rsidR="00C85730" w:rsidRPr="00C85730" w:rsidRDefault="00C85730" w:rsidP="00C85730">
      <w:pPr>
        <w:tabs>
          <w:tab w:val="left" w:pos="3240"/>
          <w:tab w:val="left" w:pos="5040"/>
        </w:tabs>
        <w:jc w:val="both"/>
        <w:outlineLvl w:val="0"/>
        <w:rPr>
          <w:rFonts w:ascii="Times New Roman" w:hAnsi="Times New Roman"/>
          <w:color w:val="000000"/>
          <w:lang w:bidi="ar-SA"/>
        </w:rPr>
      </w:pPr>
      <w:r w:rsidRPr="00C85730">
        <w:rPr>
          <w:rFonts w:ascii="Times New Roman" w:hAnsi="Times New Roman"/>
          <w:color w:val="000000"/>
          <w:lang w:bidi="ar-SA"/>
        </w:rPr>
        <w:tab/>
        <w:t>Wave 57</w:t>
      </w:r>
      <w:r w:rsidRPr="00C85730">
        <w:rPr>
          <w:rFonts w:ascii="Times New Roman" w:hAnsi="Times New Roman"/>
          <w:color w:val="000000"/>
          <w:lang w:bidi="ar-SA"/>
        </w:rPr>
        <w:tab/>
        <w:t>11/26/2018</w:t>
      </w:r>
    </w:p>
    <w:bookmarkEnd w:id="16"/>
    <w:p w:rsidR="00C85730" w:rsidRPr="00C85730" w:rsidRDefault="00C85730" w:rsidP="00C85730">
      <w:pPr>
        <w:tabs>
          <w:tab w:val="left" w:pos="3240"/>
          <w:tab w:val="left" w:pos="5040"/>
        </w:tabs>
        <w:spacing w:before="120"/>
        <w:ind w:left="1800"/>
        <w:jc w:val="both"/>
        <w:outlineLvl w:val="0"/>
        <w:rPr>
          <w:rFonts w:ascii="Times New Roman" w:hAnsi="Times New Roman"/>
          <w:color w:val="000000"/>
          <w:lang w:bidi="ar-SA"/>
        </w:rPr>
      </w:pPr>
      <w:r w:rsidRPr="00C85730">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C85730" w:rsidRPr="00C85730" w:rsidRDefault="00C85730" w:rsidP="00C85730">
      <w:pPr>
        <w:tabs>
          <w:tab w:val="left" w:pos="3240"/>
          <w:tab w:val="left" w:pos="5040"/>
        </w:tabs>
        <w:spacing w:before="120"/>
        <w:ind w:left="1800"/>
        <w:jc w:val="both"/>
        <w:outlineLvl w:val="0"/>
        <w:rPr>
          <w:rFonts w:ascii="Times New Roman" w:hAnsi="Times New Roman"/>
          <w:color w:val="000000"/>
          <w:lang w:bidi="ar-SA"/>
        </w:rPr>
      </w:pPr>
      <w:r w:rsidRPr="00C85730">
        <w:rPr>
          <w:rFonts w:ascii="Times New Roman" w:hAnsi="Times New Roman"/>
          <w:color w:val="000000"/>
          <w:lang w:bidi="ar-SA"/>
        </w:rPr>
        <w:t xml:space="preserve">The first Form 486 deadline for FY </w:t>
      </w:r>
      <w:r w:rsidRPr="00C85730">
        <w:rPr>
          <w:rFonts w:ascii="Times New Roman" w:hAnsi="Times New Roman"/>
          <w:color w:val="000000"/>
          <w:u w:val="single"/>
          <w:lang w:bidi="ar-SA"/>
        </w:rPr>
        <w:t>2018</w:t>
      </w:r>
      <w:r w:rsidRPr="00C85730">
        <w:rPr>
          <w:rFonts w:ascii="Times New Roman" w:hAnsi="Times New Roman"/>
          <w:color w:val="000000"/>
          <w:lang w:bidi="ar-SA"/>
        </w:rPr>
        <w:t xml:space="preserve"> is not until October 29, 2018.</w:t>
      </w:r>
      <w:bookmarkEnd w:id="15"/>
      <w:bookmarkEnd w:id="17"/>
    </w:p>
    <w:p w:rsidR="00C85730" w:rsidRPr="00C85730" w:rsidRDefault="00C85730" w:rsidP="00C85730">
      <w:pPr>
        <w:spacing w:before="120"/>
        <w:ind w:left="1800" w:hanging="1440"/>
        <w:jc w:val="both"/>
        <w:outlineLvl w:val="0"/>
        <w:rPr>
          <w:rFonts w:ascii="Times New Roman" w:hAnsi="Times New Roman"/>
          <w:color w:val="000000"/>
          <w:lang w:bidi="ar-SA"/>
        </w:rPr>
      </w:pPr>
      <w:r w:rsidRPr="00C85730">
        <w:rPr>
          <w:rFonts w:ascii="Times New Roman" w:hAnsi="Times New Roman"/>
          <w:color w:val="000000"/>
          <w:lang w:bidi="ar-SA"/>
        </w:rPr>
        <w:t>September 10</w:t>
      </w:r>
      <w:r w:rsidRPr="00C85730">
        <w:rPr>
          <w:rFonts w:ascii="Times New Roman" w:hAnsi="Times New Roman"/>
          <w:color w:val="000000"/>
          <w:lang w:bidi="ar-SA"/>
        </w:rPr>
        <w:tab/>
        <w:t>Deadline to submit comments on the Department of Agriculture’s Rural Utilities Service proposal for the implementation of its $600 million pilot broadband program (</w:t>
      </w:r>
      <w:hyperlink r:id="rId8" w:history="1">
        <w:r w:rsidRPr="00C85730">
          <w:rPr>
            <w:rFonts w:ascii="Times New Roman" w:hAnsi="Times New Roman"/>
            <w:color w:val="0000FF"/>
            <w:u w:val="single"/>
            <w:lang w:bidi="ar-SA"/>
          </w:rPr>
          <w:t>e-Connectivity Pilot</w:t>
        </w:r>
      </w:hyperlink>
      <w:r w:rsidRPr="00C85730">
        <w:rPr>
          <w:rFonts w:ascii="Times New Roman" w:hAnsi="Times New Roman"/>
          <w:color w:val="000000"/>
          <w:lang w:bidi="ar-SA"/>
        </w:rPr>
        <w:t>).  Coincidentally, this is the same deadline for the submission of comments on the FCC’s $100 million pilot broadband telehealth program (</w:t>
      </w:r>
      <w:hyperlink r:id="rId9" w:history="1">
        <w:r w:rsidRPr="00C85730">
          <w:rPr>
            <w:rFonts w:ascii="Times New Roman" w:hAnsi="Times New Roman"/>
            <w:color w:val="0000FF"/>
            <w:u w:val="single"/>
            <w:lang w:bidi="ar-SA"/>
          </w:rPr>
          <w:t>FCC 18-112</w:t>
        </w:r>
      </w:hyperlink>
      <w:r w:rsidRPr="00C85730">
        <w:rPr>
          <w:rFonts w:ascii="Times New Roman" w:hAnsi="Times New Roman"/>
          <w:color w:val="000000"/>
          <w:lang w:bidi="ar-SA"/>
        </w:rPr>
        <w:t>).  Neither pilot program is directly related to E-rate, but both are designed to promote broadband in rural areas.</w:t>
      </w:r>
    </w:p>
    <w:p w:rsidR="00C85730" w:rsidRPr="00C85730" w:rsidRDefault="00C85730" w:rsidP="00C85730">
      <w:pPr>
        <w:spacing w:before="120"/>
        <w:ind w:left="1800" w:hanging="1440"/>
        <w:jc w:val="both"/>
        <w:outlineLvl w:val="0"/>
        <w:rPr>
          <w:rFonts w:ascii="Times New Roman" w:hAnsi="Times New Roman"/>
        </w:rPr>
      </w:pPr>
      <w:r w:rsidRPr="00C85730">
        <w:rPr>
          <w:rFonts w:ascii="Times New Roman" w:hAnsi="Times New Roman"/>
          <w:color w:val="000000"/>
          <w:lang w:bidi="ar-SA"/>
        </w:rPr>
        <w:t>September 13</w:t>
      </w:r>
      <w:r w:rsidRPr="00C85730">
        <w:rPr>
          <w:rFonts w:ascii="Times New Roman" w:hAnsi="Times New Roman"/>
          <w:color w:val="000000"/>
          <w:lang w:bidi="ar-SA"/>
        </w:rPr>
        <w:tab/>
        <w:t xml:space="preserve">Deadline to submit reply comments on the FCC’s Proposed Eligible Services List for FY 2019 </w:t>
      </w:r>
      <w:r w:rsidRPr="00C85730">
        <w:rPr>
          <w:rFonts w:ascii="Times New Roman" w:hAnsi="Times New Roman"/>
        </w:rPr>
        <w:t>(</w:t>
      </w:r>
      <w:hyperlink r:id="rId10" w:history="1">
        <w:r w:rsidRPr="00C85730">
          <w:rPr>
            <w:rFonts w:ascii="Times New Roman" w:hAnsi="Times New Roman"/>
            <w:color w:val="0000FF"/>
            <w:u w:val="single"/>
          </w:rPr>
          <w:t>DA 18-789</w:t>
        </w:r>
      </w:hyperlink>
      <w:r w:rsidRPr="00C85730">
        <w:rPr>
          <w:rFonts w:ascii="Times New Roman" w:hAnsi="Times New Roman"/>
        </w:rPr>
        <w:t>).</w:t>
      </w:r>
    </w:p>
    <w:p w:rsidR="00C85730" w:rsidRPr="00C85730" w:rsidRDefault="00C85730" w:rsidP="00C85730">
      <w:pPr>
        <w:spacing w:before="120"/>
        <w:ind w:left="1800" w:hanging="1440"/>
        <w:jc w:val="both"/>
        <w:outlineLvl w:val="0"/>
        <w:rPr>
          <w:rFonts w:ascii="Times New Roman" w:hAnsi="Times New Roman"/>
        </w:rPr>
      </w:pPr>
      <w:r w:rsidRPr="00C85730">
        <w:rPr>
          <w:rFonts w:ascii="Times New Roman" w:hAnsi="Times New Roman"/>
        </w:rPr>
        <w:t>September 19</w:t>
      </w:r>
      <w:r w:rsidRPr="00C85730">
        <w:rPr>
          <w:rFonts w:ascii="Times New Roman" w:hAnsi="Times New Roman"/>
        </w:rPr>
        <w:tab/>
        <w:t xml:space="preserve">USAC webinar entitled </w:t>
      </w:r>
      <w:hyperlink r:id="rId11" w:history="1">
        <w:r w:rsidRPr="00C85730">
          <w:rPr>
            <w:rFonts w:ascii="Times New Roman" w:hAnsi="Times New Roman"/>
            <w:color w:val="0000FF"/>
            <w:u w:val="single"/>
          </w:rPr>
          <w:t>Navigating the E-rate Invoicing Process</w:t>
        </w:r>
      </w:hyperlink>
      <w:r w:rsidRPr="00C85730">
        <w:rPr>
          <w:rFonts w:ascii="Times New Roman" w:hAnsi="Times New Roman"/>
        </w:rPr>
        <w:t>.</w:t>
      </w:r>
    </w:p>
    <w:p w:rsidR="00C85730" w:rsidRPr="00C85730" w:rsidRDefault="00C85730" w:rsidP="00C85730">
      <w:pPr>
        <w:spacing w:before="120"/>
        <w:ind w:left="1800" w:hanging="1440"/>
        <w:jc w:val="both"/>
        <w:outlineLvl w:val="0"/>
        <w:rPr>
          <w:rFonts w:ascii="Times New Roman" w:hAnsi="Times New Roman"/>
        </w:rPr>
      </w:pPr>
      <w:r w:rsidRPr="00C85730">
        <w:rPr>
          <w:rFonts w:ascii="Times New Roman" w:hAnsi="Times New Roman"/>
        </w:rPr>
        <w:t>September 30</w:t>
      </w:r>
      <w:r w:rsidRPr="00C85730">
        <w:rPr>
          <w:rFonts w:ascii="Times New Roman" w:hAnsi="Times New Roman"/>
        </w:rPr>
        <w:tab/>
        <w:t>Service Delivery Deadline (“SDD”) for FY 2017 non-recurring FRNs.  This is also the deadline for requesting a one-year SDD extension.</w:t>
      </w:r>
    </w:p>
    <w:p w:rsidR="00C85730" w:rsidRPr="00C85730" w:rsidRDefault="00C85730" w:rsidP="00C85730">
      <w:pPr>
        <w:spacing w:before="120"/>
        <w:ind w:left="1800" w:hanging="1440"/>
        <w:jc w:val="both"/>
        <w:outlineLvl w:val="0"/>
        <w:rPr>
          <w:rFonts w:ascii="Times New Roman" w:hAnsi="Times New Roman"/>
          <w:color w:val="000000"/>
          <w:lang w:bidi="ar-SA"/>
        </w:rPr>
      </w:pPr>
      <w:r w:rsidRPr="00C85730">
        <w:rPr>
          <w:rFonts w:ascii="Times New Roman" w:hAnsi="Times New Roman"/>
        </w:rPr>
        <w:lastRenderedPageBreak/>
        <w:t>October 8</w:t>
      </w:r>
      <w:r w:rsidRPr="00C85730">
        <w:rPr>
          <w:rFonts w:ascii="Times New Roman" w:hAnsi="Times New Roman"/>
        </w:rPr>
        <w:tab/>
        <w:t>Deadline for submitting nominations to the FCC for the USAC Board of Directors (</w:t>
      </w:r>
      <w:hyperlink r:id="rId12" w:history="1">
        <w:r w:rsidRPr="00C85730">
          <w:rPr>
            <w:rFonts w:ascii="Times New Roman" w:hAnsi="Times New Roman"/>
            <w:color w:val="0000FF"/>
            <w:u w:val="single"/>
          </w:rPr>
          <w:t>DA 18-921</w:t>
        </w:r>
      </w:hyperlink>
      <w:r w:rsidRPr="00C85730">
        <w:rPr>
          <w:rFonts w:ascii="Times New Roman" w:hAnsi="Times New Roman"/>
        </w:rPr>
        <w:t>).</w:t>
      </w:r>
    </w:p>
    <w:p w:rsidR="00C85730" w:rsidRPr="00C85730" w:rsidRDefault="00C85730" w:rsidP="00C85730">
      <w:pPr>
        <w:ind w:left="1800" w:hanging="1440"/>
        <w:jc w:val="both"/>
        <w:outlineLvl w:val="0"/>
        <w:rPr>
          <w:rFonts w:ascii="Times New Roman" w:hAnsi="Times New Roman"/>
          <w:color w:val="000000"/>
          <w:lang w:bidi="ar-SA"/>
        </w:rPr>
      </w:pPr>
    </w:p>
    <w:p w:rsidR="00C85730" w:rsidRPr="00C85730" w:rsidRDefault="00C85730" w:rsidP="00C85730">
      <w:pPr>
        <w:spacing w:before="20"/>
        <w:outlineLvl w:val="0"/>
        <w:rPr>
          <w:rFonts w:ascii="Times New Roman" w:hAnsi="Times New Roman"/>
          <w:i/>
          <w:color w:val="2F5496"/>
        </w:rPr>
      </w:pPr>
      <w:r w:rsidRPr="00C85730">
        <w:rPr>
          <w:rFonts w:ascii="Times New Roman" w:hAnsi="Times New Roman"/>
          <w:i/>
          <w:color w:val="2F5496"/>
        </w:rPr>
        <w:t>FCC Seeks Nominations for USAC Board:</w:t>
      </w:r>
    </w:p>
    <w:p w:rsidR="00C85730" w:rsidRPr="00C85730" w:rsidRDefault="00C85730" w:rsidP="00C85730">
      <w:pPr>
        <w:spacing w:before="20"/>
        <w:outlineLvl w:val="0"/>
        <w:rPr>
          <w:rFonts w:ascii="Times New Roman" w:hAnsi="Times New Roman"/>
        </w:rPr>
      </w:pPr>
    </w:p>
    <w:p w:rsidR="00C85730" w:rsidRPr="00C85730" w:rsidRDefault="00C85730" w:rsidP="00C85730">
      <w:pPr>
        <w:jc w:val="both"/>
        <w:rPr>
          <w:rFonts w:ascii="Times New Roman" w:hAnsi="Times New Roman"/>
          <w:color w:val="000000"/>
        </w:rPr>
      </w:pPr>
      <w:r w:rsidRPr="00C85730">
        <w:rPr>
          <w:rFonts w:ascii="Times New Roman" w:hAnsi="Times New Roman"/>
        </w:rPr>
        <w:t>The FCC issued a Public Notice (</w:t>
      </w:r>
      <w:hyperlink r:id="rId13" w:history="1">
        <w:r w:rsidRPr="00C85730">
          <w:rPr>
            <w:rFonts w:ascii="Times New Roman" w:hAnsi="Times New Roman"/>
            <w:color w:val="0000FF"/>
            <w:u w:val="single"/>
          </w:rPr>
          <w:t>DA 18-921</w:t>
        </w:r>
      </w:hyperlink>
      <w:r w:rsidRPr="00C85730">
        <w:rPr>
          <w:rFonts w:ascii="Times New Roman" w:hAnsi="Times New Roman"/>
        </w:rPr>
        <w:t>) seeking nominations for six positions on the USAC Board of Directors.  Terms of the current Board members in these slots expire December 31, 2018.  From an E-rate perspective, the most important nomination is for the seat representing schools currently held by Dr. Miguel Hernandez, State Superintendent, Office of Coordinated Service and Support, Monticello, AR.  Nominations are due by October 8</w:t>
      </w:r>
      <w:r w:rsidRPr="00C85730">
        <w:rPr>
          <w:rFonts w:ascii="Times New Roman" w:hAnsi="Times New Roman"/>
          <w:vertAlign w:val="superscript"/>
        </w:rPr>
        <w:t>th</w:t>
      </w:r>
      <w:r w:rsidRPr="00C85730">
        <w:rPr>
          <w:rFonts w:ascii="Times New Roman" w:hAnsi="Times New Roman"/>
        </w:rPr>
        <w:t>.</w:t>
      </w:r>
    </w:p>
    <w:p w:rsidR="00C85730" w:rsidRPr="00C85730" w:rsidRDefault="00C85730" w:rsidP="00C85730">
      <w:pPr>
        <w:spacing w:before="20"/>
        <w:outlineLvl w:val="0"/>
        <w:rPr>
          <w:rFonts w:ascii="Times New Roman" w:hAnsi="Times New Roman"/>
        </w:rPr>
      </w:pPr>
    </w:p>
    <w:p w:rsidR="00C85730" w:rsidRPr="00C85730" w:rsidRDefault="00C85730" w:rsidP="00C85730">
      <w:pPr>
        <w:spacing w:before="20"/>
        <w:outlineLvl w:val="0"/>
        <w:rPr>
          <w:rFonts w:ascii="Times New Roman" w:hAnsi="Times New Roman"/>
          <w:i/>
          <w:color w:val="44546A"/>
        </w:rPr>
      </w:pPr>
      <w:r w:rsidRPr="00C85730">
        <w:rPr>
          <w:rFonts w:ascii="Times New Roman" w:hAnsi="Times New Roman"/>
          <w:i/>
          <w:color w:val="2F5496"/>
        </w:rPr>
        <w:t>FBI E-Rate Enforcement Action</w:t>
      </w:r>
      <w:r w:rsidRPr="00C85730">
        <w:rPr>
          <w:rFonts w:ascii="Times New Roman" w:hAnsi="Times New Roman"/>
          <w:i/>
          <w:color w:val="44546A"/>
        </w:rPr>
        <w:t>:</w:t>
      </w:r>
    </w:p>
    <w:p w:rsidR="00C85730" w:rsidRPr="00C85730" w:rsidRDefault="00C85730" w:rsidP="00C85730">
      <w:pPr>
        <w:jc w:val="both"/>
        <w:rPr>
          <w:rFonts w:ascii="Times New Roman" w:hAnsi="Times New Roman"/>
          <w:color w:val="000000"/>
          <w:shd w:val="clear" w:color="auto" w:fill="FFFFFF"/>
        </w:rPr>
      </w:pPr>
    </w:p>
    <w:p w:rsidR="00C85730" w:rsidRPr="00C85730" w:rsidRDefault="00C85730" w:rsidP="00C85730">
      <w:pPr>
        <w:spacing w:after="160"/>
        <w:jc w:val="both"/>
        <w:rPr>
          <w:rFonts w:ascii="Times New Roman" w:hAnsi="Times New Roman"/>
          <w:shd w:val="clear" w:color="auto" w:fill="FFFFFF"/>
        </w:rPr>
      </w:pPr>
      <w:r w:rsidRPr="00C85730">
        <w:rPr>
          <w:rFonts w:ascii="Times New Roman" w:hAnsi="Times New Roman"/>
          <w:shd w:val="clear" w:color="auto" w:fill="FFFFFF"/>
        </w:rPr>
        <w:t xml:space="preserve">The U.S. Attorney’s Office for the Southern District of New York, together with the FBI and the District Attorney of Rockland County (NY) </w:t>
      </w:r>
      <w:hyperlink r:id="rId14" w:history="1">
        <w:r w:rsidRPr="00C85730">
          <w:rPr>
            <w:rFonts w:ascii="Times New Roman" w:hAnsi="Times New Roman"/>
            <w:color w:val="0000FF"/>
            <w:u w:val="single"/>
            <w:shd w:val="clear" w:color="auto" w:fill="FFFFFF"/>
          </w:rPr>
          <w:t>announced</w:t>
        </w:r>
      </w:hyperlink>
      <w:r w:rsidRPr="00C85730">
        <w:rPr>
          <w:rFonts w:ascii="Times New Roman" w:hAnsi="Times New Roman"/>
          <w:shd w:val="clear" w:color="auto" w:fill="FFFFFF"/>
        </w:rPr>
        <w:t xml:space="preserve"> indictments of seven individuals, subsequently arrested, for E-rate fraud.  The defendants included four vendors, two consultants, and one parochial school administrator.  All are alleged to have taken part in a scheme to defraud the E-rate program, in one instance purportedly draining $14 million in funds from the program between 2010 and 2016.  Other allegations include:</w:t>
      </w:r>
    </w:p>
    <w:p w:rsidR="00C85730" w:rsidRPr="00C85730" w:rsidRDefault="00C85730" w:rsidP="00C85730">
      <w:pPr>
        <w:numPr>
          <w:ilvl w:val="0"/>
          <w:numId w:val="49"/>
        </w:numPr>
        <w:spacing w:after="60"/>
        <w:jc w:val="both"/>
        <w:rPr>
          <w:rFonts w:ascii="Times New Roman" w:hAnsi="Times New Roman"/>
          <w:shd w:val="clear" w:color="auto" w:fill="FFFFFF"/>
        </w:rPr>
      </w:pPr>
      <w:r w:rsidRPr="00C85730">
        <w:rPr>
          <w:rFonts w:ascii="Times New Roman" w:hAnsi="Times New Roman"/>
          <w:shd w:val="clear" w:color="auto" w:fill="FFFFFF"/>
        </w:rPr>
        <w:t>Requests for hundreds of thousands of dollars for sophisticated technology serving no real purpose for day care students.</w:t>
      </w:r>
    </w:p>
    <w:p w:rsidR="00C85730" w:rsidRPr="00C85730" w:rsidRDefault="00C85730" w:rsidP="00C85730">
      <w:pPr>
        <w:numPr>
          <w:ilvl w:val="0"/>
          <w:numId w:val="49"/>
        </w:numPr>
        <w:spacing w:after="60"/>
        <w:jc w:val="both"/>
        <w:rPr>
          <w:rFonts w:ascii="Times New Roman" w:hAnsi="Times New Roman"/>
          <w:shd w:val="clear" w:color="auto" w:fill="FFFFFF"/>
        </w:rPr>
      </w:pPr>
      <w:r w:rsidRPr="00C85730">
        <w:rPr>
          <w:rFonts w:ascii="Times New Roman" w:hAnsi="Times New Roman"/>
          <w:shd w:val="clear" w:color="auto" w:fill="FFFFFF"/>
        </w:rPr>
        <w:t>Overbilling for E-rate products and services.</w:t>
      </w:r>
    </w:p>
    <w:p w:rsidR="00C85730" w:rsidRPr="00C85730" w:rsidRDefault="00C85730" w:rsidP="00C85730">
      <w:pPr>
        <w:numPr>
          <w:ilvl w:val="0"/>
          <w:numId w:val="49"/>
        </w:numPr>
        <w:spacing w:after="60"/>
        <w:jc w:val="both"/>
        <w:rPr>
          <w:rFonts w:ascii="Times New Roman" w:hAnsi="Times New Roman"/>
          <w:shd w:val="clear" w:color="auto" w:fill="FFFFFF"/>
        </w:rPr>
      </w:pPr>
      <w:r w:rsidRPr="00C85730">
        <w:rPr>
          <w:rFonts w:ascii="Times New Roman" w:hAnsi="Times New Roman"/>
          <w:shd w:val="clear" w:color="auto" w:fill="FFFFFF"/>
        </w:rPr>
        <w:t>Billing for ineligible services or services not provided.</w:t>
      </w:r>
    </w:p>
    <w:p w:rsidR="00C85730" w:rsidRPr="00C85730" w:rsidRDefault="00C85730" w:rsidP="00C85730">
      <w:pPr>
        <w:numPr>
          <w:ilvl w:val="0"/>
          <w:numId w:val="49"/>
        </w:numPr>
        <w:spacing w:after="60"/>
        <w:jc w:val="both"/>
        <w:rPr>
          <w:rFonts w:ascii="Times New Roman" w:hAnsi="Times New Roman"/>
          <w:shd w:val="clear" w:color="auto" w:fill="FFFFFF"/>
        </w:rPr>
      </w:pPr>
      <w:r w:rsidRPr="00C85730">
        <w:rPr>
          <w:rFonts w:ascii="Times New Roman" w:hAnsi="Times New Roman"/>
          <w:shd w:val="clear" w:color="auto" w:fill="FFFFFF"/>
        </w:rPr>
        <w:t>False certifications on E-rate forms.</w:t>
      </w:r>
    </w:p>
    <w:p w:rsidR="00C85730" w:rsidRPr="00C85730" w:rsidRDefault="00C85730" w:rsidP="00C85730">
      <w:pPr>
        <w:numPr>
          <w:ilvl w:val="0"/>
          <w:numId w:val="49"/>
        </w:numPr>
        <w:contextualSpacing/>
        <w:jc w:val="both"/>
        <w:rPr>
          <w:rFonts w:ascii="Times New Roman" w:hAnsi="Times New Roman"/>
          <w:shd w:val="clear" w:color="auto" w:fill="FFFFFF"/>
        </w:rPr>
      </w:pPr>
      <w:r w:rsidRPr="00C85730">
        <w:rPr>
          <w:rFonts w:ascii="Times New Roman" w:hAnsi="Times New Roman"/>
          <w:shd w:val="clear" w:color="auto" w:fill="FFFFFF"/>
        </w:rPr>
        <w:t>Acceptance of payments from vendors by reportedly independent E-rate consultants.</w:t>
      </w:r>
    </w:p>
    <w:p w:rsidR="00C85730" w:rsidRPr="00C85730" w:rsidRDefault="00C85730" w:rsidP="00C85730">
      <w:pPr>
        <w:jc w:val="both"/>
        <w:rPr>
          <w:rFonts w:ascii="Times New Roman" w:hAnsi="Times New Roman"/>
          <w:shd w:val="clear" w:color="auto" w:fill="FFFFFF"/>
        </w:rPr>
      </w:pPr>
    </w:p>
    <w:p w:rsidR="00C85730" w:rsidRPr="00C85730" w:rsidRDefault="00C85730" w:rsidP="00C85730">
      <w:pPr>
        <w:jc w:val="both"/>
        <w:rPr>
          <w:rFonts w:ascii="Times New Roman" w:hAnsi="Times New Roman"/>
          <w:shd w:val="clear" w:color="auto" w:fill="FFFFFF"/>
        </w:rPr>
      </w:pPr>
      <w:r w:rsidRPr="00C85730">
        <w:rPr>
          <w:rFonts w:ascii="Times New Roman" w:hAnsi="Times New Roman"/>
          <w:shd w:val="clear" w:color="auto" w:fill="FFFFFF"/>
        </w:rPr>
        <w:t>This recent enforcement action — possibly just the start — is the result of an apparently longstanding investigation linked in part to a series of raids on yeshivas and technology companies in early 2016.  Perhaps not coincidentally, hundreds of potentially-related E-rate applications over the past several years have been denied or remain pending at USAC.</w:t>
      </w:r>
    </w:p>
    <w:p w:rsidR="00C85730" w:rsidRPr="00C85730" w:rsidRDefault="00C85730" w:rsidP="00C85730">
      <w:pPr>
        <w:jc w:val="both"/>
        <w:rPr>
          <w:rFonts w:ascii="Times New Roman" w:hAnsi="Times New Roman"/>
          <w:color w:val="000000"/>
          <w:sz w:val="36"/>
          <w:szCs w:val="36"/>
          <w:shd w:val="clear" w:color="auto" w:fill="FFFFFF"/>
        </w:rPr>
      </w:pPr>
    </w:p>
    <w:p w:rsidR="00C85730" w:rsidRPr="00C85730" w:rsidRDefault="00C85730" w:rsidP="00C85730">
      <w:pPr>
        <w:jc w:val="both"/>
        <w:rPr>
          <w:rFonts w:ascii="Times New Roman" w:hAnsi="Times New Roman"/>
          <w:b/>
          <w:color w:val="1F497D"/>
        </w:rPr>
      </w:pPr>
      <w:bookmarkStart w:id="19" w:name="_Hlk514143203"/>
      <w:bookmarkStart w:id="20" w:name="_Hlk514143783"/>
      <w:bookmarkStart w:id="21" w:name="_Hlk514143523"/>
      <w:bookmarkEnd w:id="18"/>
      <w:r w:rsidRPr="00C85730">
        <w:rPr>
          <w:rFonts w:ascii="Times New Roman" w:hAnsi="Times New Roman"/>
          <w:b/>
          <w:color w:val="1F497D"/>
        </w:rPr>
        <w:t>USAC News Brief Dated September 7 – USAC Fall Training</w:t>
      </w:r>
    </w:p>
    <w:p w:rsidR="00C85730" w:rsidRPr="00C85730" w:rsidRDefault="00C85730" w:rsidP="00C85730">
      <w:pPr>
        <w:jc w:val="both"/>
        <w:rPr>
          <w:rFonts w:ascii="Times New Roman" w:hAnsi="Times New Roman"/>
          <w:b/>
          <w:color w:val="1F497D"/>
        </w:rPr>
      </w:pPr>
    </w:p>
    <w:p w:rsidR="00C85730" w:rsidRPr="00C85730" w:rsidRDefault="00C85730" w:rsidP="00C85730">
      <w:pPr>
        <w:spacing w:line="225" w:lineRule="atLeast"/>
        <w:jc w:val="both"/>
        <w:rPr>
          <w:rFonts w:ascii="Times New Roman" w:hAnsi="Times New Roman"/>
        </w:rPr>
      </w:pPr>
      <w:hyperlink r:id="rId15" w:history="1">
        <w:r w:rsidRPr="00C85730">
          <w:rPr>
            <w:rFonts w:ascii="Times New Roman" w:hAnsi="Times New Roman"/>
            <w:color w:val="0000FF"/>
            <w:u w:val="single"/>
          </w:rPr>
          <w:t>USAC’s Schools and Libraries News Brief of September 7, 2018</w:t>
        </w:r>
      </w:hyperlink>
      <w:bookmarkEnd w:id="19"/>
      <w:bookmarkEnd w:id="20"/>
      <w:bookmarkEnd w:id="21"/>
      <w:r w:rsidRPr="00C85730">
        <w:rPr>
          <w:rFonts w:ascii="Times New Roman" w:hAnsi="Times New Roman"/>
        </w:rPr>
        <w:t xml:space="preserve">, announced USAC’s </w:t>
      </w:r>
      <w:hyperlink r:id="rId16" w:history="1">
        <w:r w:rsidRPr="00C85730">
          <w:rPr>
            <w:rFonts w:ascii="Times New Roman" w:hAnsi="Times New Roman"/>
            <w:color w:val="0000FF"/>
            <w:u w:val="single"/>
          </w:rPr>
          <w:t>fall 2018 training schedule</w:t>
        </w:r>
      </w:hyperlink>
      <w:r w:rsidRPr="00C85730">
        <w:rPr>
          <w:rFonts w:ascii="Times New Roman" w:hAnsi="Times New Roman"/>
        </w:rPr>
        <w:t>.  Applicant workshops are planned for Washington DC (two workshops both of which were oversubscribed within a few hours), Palatine IL (outside of Chicago), Sacramento CA, Omaha NE, and one location to be announced later.  Each workshop includes a half-day beginners session to be followed by a more detailed full-day session.</w:t>
      </w:r>
    </w:p>
    <w:p w:rsidR="00C85730" w:rsidRPr="00C85730" w:rsidRDefault="00C85730" w:rsidP="00C85730">
      <w:pPr>
        <w:spacing w:before="20"/>
        <w:jc w:val="both"/>
        <w:outlineLvl w:val="0"/>
        <w:rPr>
          <w:rFonts w:ascii="Times New Roman" w:hAnsi="Times New Roman"/>
        </w:rPr>
      </w:pPr>
    </w:p>
    <w:p w:rsidR="00C85730" w:rsidRPr="00C85730" w:rsidRDefault="00C85730" w:rsidP="00C85730">
      <w:pPr>
        <w:spacing w:before="20"/>
        <w:jc w:val="both"/>
        <w:outlineLvl w:val="0"/>
        <w:rPr>
          <w:rFonts w:ascii="Times New Roman" w:hAnsi="Times New Roman"/>
        </w:rPr>
      </w:pPr>
      <w:r w:rsidRPr="00C85730">
        <w:rPr>
          <w:rFonts w:ascii="Times New Roman" w:hAnsi="Times New Roman"/>
        </w:rPr>
        <w:t>USAC will also conduct two full-day service provider workshops in Washington DC (the second including a half-day beginner’s session).</w:t>
      </w:r>
    </w:p>
    <w:p w:rsidR="00C85730" w:rsidRPr="00C85730" w:rsidRDefault="00C85730" w:rsidP="00C85730">
      <w:pPr>
        <w:spacing w:before="20"/>
        <w:jc w:val="both"/>
        <w:outlineLvl w:val="0"/>
        <w:rPr>
          <w:rFonts w:ascii="Times New Roman" w:hAnsi="Times New Roman"/>
        </w:rPr>
      </w:pPr>
      <w:r w:rsidRPr="00C85730">
        <w:rPr>
          <w:rFonts w:ascii="Times New Roman" w:hAnsi="Times New Roman"/>
        </w:rPr>
        <w:lastRenderedPageBreak/>
        <w:tab/>
      </w:r>
      <w:r w:rsidRPr="00B13F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397.2pt;height:108.6pt;visibility:visible;mso-wrap-style:square">
            <v:imagedata r:id="rId17" o:title=""/>
          </v:shape>
        </w:pict>
      </w:r>
    </w:p>
    <w:p w:rsidR="001A55E2" w:rsidRDefault="001A55E2" w:rsidP="001A55E2">
      <w:pPr>
        <w:rPr>
          <w:rFonts w:ascii="Times New Roman" w:hAnsi="Times New Roman"/>
        </w:rPr>
      </w:pPr>
      <w:bookmarkStart w:id="22" w:name="_GoBack"/>
      <w:bookmarkEnd w:id="22"/>
    </w:p>
    <w:p w:rsidR="001A55E2" w:rsidRDefault="001A55E2" w:rsidP="001A55E2">
      <w:pPr>
        <w:rPr>
          <w:rFonts w:ascii="Times New Roman" w:hAnsi="Times New Roman"/>
        </w:rPr>
      </w:pPr>
    </w:p>
    <w:p w:rsidR="001A55E2" w:rsidRDefault="001A55E2" w:rsidP="001A55E2">
      <w:pPr>
        <w:rPr>
          <w:rFonts w:ascii="Times New Roman" w:hAnsi="Times New Roman"/>
        </w:rPr>
      </w:pPr>
    </w:p>
    <w:p w:rsidR="001A55E2" w:rsidRDefault="001A55E2" w:rsidP="001A55E2"/>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"http://www.e-ratecentral.com/images/icon-twitter.png"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"http://www.e-ratecentral.com/images/icon-twitter.png"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"http://www.e-ratecentral.com/images/icon-twitter.png"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"http://www.e-ratecentral.com/images/icon-twitter.png"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"http://www.e-ratecentral.com/images/icon-twitter.png"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"http://www.e-ratecentral.com/images/icon-twitter.png"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"http://www.e-ratecentral.com/images/icon-twitter.png"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w:instrText>
        </w:r>
        <w:r w:rsidR="00C85730">
          <w:rPr>
            <w:rFonts w:ascii="Verdana" w:hAnsi="Verdana"/>
            <w:color w:val="0000FF"/>
            <w:sz w:val="16"/>
            <w:szCs w:val="16"/>
          </w:rPr>
          <w:instrText>INCLUDEPICTURE  "http://www.e-ratecentral.com/images/icon-twitter.png" \* MERGEFORMATINET</w:instrText>
        </w:r>
        <w:r w:rsidR="00C85730">
          <w:rPr>
            <w:rFonts w:ascii="Verdana" w:hAnsi="Verdana"/>
            <w:color w:val="0000FF"/>
            <w:sz w:val="16"/>
            <w:szCs w:val="16"/>
          </w:rPr>
          <w:instrText xml:space="preserve"> </w:instrText>
        </w:r>
        <w:r w:rsidR="00C85730">
          <w:rPr>
            <w:rFonts w:ascii="Verdana" w:hAnsi="Verdana"/>
            <w:color w:val="0000FF"/>
            <w:sz w:val="16"/>
            <w:szCs w:val="16"/>
          </w:rPr>
          <w:fldChar w:fldCharType="separate"/>
        </w:r>
        <w:r w:rsidR="00C85730">
          <w:rPr>
            <w:rFonts w:ascii="Verdana" w:hAnsi="Verdana"/>
            <w:color w:val="0000FF"/>
            <w:sz w:val="16"/>
            <w:szCs w:val="16"/>
          </w:rPr>
          <w:pict>
            <v:shape id="_x0000_i1025" type="#_x0000_t75" alt="E-Rate Central on Twitter" style="width:18.6pt;height:18.6pt" o:button="t">
              <v:imagedata r:id="rId19" r:href="rId20"/>
            </v:shape>
          </w:pict>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"http://www.e-ratecentral.com/images/icon-facebook.png"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"http://www.e-ratecentral.com/images/icon-facebook.png"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"http://www.e-ratecentral.com/images/icon-facebook.png"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"http://www.e-ratecentral.com/images/icon-facebook.png"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"http://www.e-ratecentral.com/images/icon-facebook.png"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"http://www.e-ratecentral.com/images/icon-facebook.png"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"http://www.e-ratecentral.com/images/icon-facebook.png"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w:instrText>
        </w:r>
        <w:r w:rsidR="00C85730">
          <w:rPr>
            <w:rFonts w:ascii="Verdana" w:hAnsi="Verdana"/>
            <w:color w:val="0000FF"/>
            <w:sz w:val="16"/>
            <w:szCs w:val="16"/>
          </w:rPr>
          <w:instrText>INCLUDEPICTURE  "http://www.e-ratecentral.com/image</w:instrText>
        </w:r>
        <w:r w:rsidR="00C85730">
          <w:rPr>
            <w:rFonts w:ascii="Verdana" w:hAnsi="Verdana"/>
            <w:color w:val="0000FF"/>
            <w:sz w:val="16"/>
            <w:szCs w:val="16"/>
          </w:rPr>
          <w:instrText>s/icon-facebook.png" \* MERGEFORMATINET</w:instrText>
        </w:r>
        <w:r w:rsidR="00C85730">
          <w:rPr>
            <w:rFonts w:ascii="Verdana" w:hAnsi="Verdana"/>
            <w:color w:val="0000FF"/>
            <w:sz w:val="16"/>
            <w:szCs w:val="16"/>
          </w:rPr>
          <w:instrText xml:space="preserve"> </w:instrText>
        </w:r>
        <w:r w:rsidR="00C85730">
          <w:rPr>
            <w:rFonts w:ascii="Verdana" w:hAnsi="Verdana"/>
            <w:color w:val="0000FF"/>
            <w:sz w:val="16"/>
            <w:szCs w:val="16"/>
          </w:rPr>
          <w:fldChar w:fldCharType="separate"/>
        </w:r>
        <w:r w:rsidR="00C85730">
          <w:rPr>
            <w:rFonts w:ascii="Verdana" w:hAnsi="Verdana"/>
            <w:color w:val="0000FF"/>
            <w:sz w:val="16"/>
            <w:szCs w:val="16"/>
          </w:rPr>
          <w:pict>
            <v:shape id="_x0000_i1026" type="#_x0000_t75" alt="E-Rate Central on Facebook" style="width:18.6pt;height:18.6pt" o:button="t">
              <v:imagedata r:id="rId22" r:href="rId23"/>
            </v:shape>
          </w:pict>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"http://www.e-ratecentral.com/images/icon-linkedin.png"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"http://www.e-ratecentral.com/images/icon-linkedin.png"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"http://www.e-ratecentral.com/images/icon-linkedin.png"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"http://www.e-ratecentral.com/images/icon-linkedin.png"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"http://www.e-ratecentral.com/images/icon-linkedin.png"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INCLUDEPICTURE  "http://www.e-ratecentral.com/images/icon-linkedin.png" \* MERGEFORMATINET </w:instrText>
        </w:r>
        <w:r w:rsidR="001A55E2">
          <w:rPr>
            <w:rFonts w:ascii="Verdana" w:hAnsi="Verdana"/>
            <w:color w:val="0000FF"/>
            <w:sz w:val="16"/>
            <w:szCs w:val="16"/>
          </w:rPr>
          <w:fldChar w:fldCharType="separate"/>
        </w:r>
        <w:r w:rsidR="00F00310">
          <w:rPr>
            <w:rFonts w:ascii="Verdana" w:hAnsi="Verdana"/>
            <w:color w:val="0000FF"/>
            <w:sz w:val="16"/>
            <w:szCs w:val="16"/>
          </w:rPr>
          <w:fldChar w:fldCharType="begin"/>
        </w:r>
        <w:r w:rsidR="00F00310">
          <w:rPr>
            <w:rFonts w:ascii="Verdana" w:hAnsi="Verdana"/>
            <w:color w:val="0000FF"/>
            <w:sz w:val="16"/>
            <w:szCs w:val="16"/>
          </w:rPr>
          <w:instrText xml:space="preserve"> INCLUDEPICTURE  "http://www.e-ratecentral.com/images/icon-linkedin.png" \* MERGEFORMATINET </w:instrText>
        </w:r>
        <w:r w:rsidR="00F00310">
          <w:rPr>
            <w:rFonts w:ascii="Verdana" w:hAnsi="Verdana"/>
            <w:color w:val="0000FF"/>
            <w:sz w:val="16"/>
            <w:szCs w:val="16"/>
          </w:rPr>
          <w:fldChar w:fldCharType="separate"/>
        </w:r>
        <w:r w:rsidR="00C85730">
          <w:rPr>
            <w:rFonts w:ascii="Verdana" w:hAnsi="Verdana"/>
            <w:color w:val="0000FF"/>
            <w:sz w:val="16"/>
            <w:szCs w:val="16"/>
          </w:rPr>
          <w:fldChar w:fldCharType="begin"/>
        </w:r>
        <w:r w:rsidR="00C85730">
          <w:rPr>
            <w:rFonts w:ascii="Verdana" w:hAnsi="Verdana"/>
            <w:color w:val="0000FF"/>
            <w:sz w:val="16"/>
            <w:szCs w:val="16"/>
          </w:rPr>
          <w:instrText xml:space="preserve"> </w:instrText>
        </w:r>
        <w:r w:rsidR="00C85730">
          <w:rPr>
            <w:rFonts w:ascii="Verdana" w:hAnsi="Verdana"/>
            <w:color w:val="0000FF"/>
            <w:sz w:val="16"/>
            <w:szCs w:val="16"/>
          </w:rPr>
          <w:instrText>INCLUDEPICTURE  "http://www.e-ratecentral.com/images/icon-linkedin.png"</w:instrText>
        </w:r>
        <w:r w:rsidR="00C85730">
          <w:rPr>
            <w:rFonts w:ascii="Verdana" w:hAnsi="Verdana"/>
            <w:color w:val="0000FF"/>
            <w:sz w:val="16"/>
            <w:szCs w:val="16"/>
          </w:rPr>
          <w:instrText xml:space="preserve"> \* MERGEFORMATINET</w:instrText>
        </w:r>
        <w:r w:rsidR="00C85730">
          <w:rPr>
            <w:rFonts w:ascii="Verdana" w:hAnsi="Verdana"/>
            <w:color w:val="0000FF"/>
            <w:sz w:val="16"/>
            <w:szCs w:val="16"/>
          </w:rPr>
          <w:instrText xml:space="preserve"> </w:instrText>
        </w:r>
        <w:r w:rsidR="00C85730">
          <w:rPr>
            <w:rFonts w:ascii="Verdana" w:hAnsi="Verdana"/>
            <w:color w:val="0000FF"/>
            <w:sz w:val="16"/>
            <w:szCs w:val="16"/>
          </w:rPr>
          <w:fldChar w:fldCharType="separate"/>
        </w:r>
        <w:r w:rsidR="00C85730">
          <w:rPr>
            <w:rFonts w:ascii="Verdana" w:hAnsi="Verdana"/>
            <w:color w:val="0000FF"/>
            <w:sz w:val="16"/>
            <w:szCs w:val="16"/>
          </w:rPr>
          <w:pict>
            <v:shape id="_x0000_i1027" type="#_x0000_t75" alt="E-Rate Central on LinkedIn" style="width:18.6pt;height:18.6pt" o:button="t">
              <v:imagedata r:id="rId25" r:href="rId26"/>
            </v:shape>
          </w:pict>
        </w:r>
        <w:r w:rsidR="00C85730">
          <w:rPr>
            <w:rFonts w:ascii="Verdana" w:hAnsi="Verdana"/>
            <w:color w:val="0000FF"/>
            <w:sz w:val="16"/>
            <w:szCs w:val="16"/>
          </w:rPr>
          <w:fldChar w:fldCharType="end"/>
        </w:r>
        <w:r w:rsidR="00F00310">
          <w:rPr>
            <w:rFonts w:ascii="Verdana" w:hAnsi="Verdana"/>
            <w:color w:val="0000FF"/>
            <w:sz w:val="16"/>
            <w:szCs w:val="16"/>
          </w:rPr>
          <w:fldChar w:fldCharType="end"/>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3D667D">
      <w:footerReference w:type="default" r:id="rId27"/>
      <w:headerReference w:type="first" r:id="rId28"/>
      <w:footerReference w:type="first" r:id="rId29"/>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F00310">
      <w:rPr>
        <w:rStyle w:val="PageNumber"/>
        <w:rFonts w:ascii="Times New Roman" w:hAnsi="Times New Roman"/>
        <w:color w:val="808080"/>
        <w:sz w:val="20"/>
        <w:szCs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F00310">
      <w:rPr>
        <w:rFonts w:ascii="Times New Roman" w:hAnsi="Times New Roman"/>
        <w:color w:val="7F7F7F"/>
        <w:sz w:val="20"/>
        <w:szCs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F00310">
            <w:rPr>
              <w:b/>
              <w:color w:val="003366"/>
              <w:sz w:val="20"/>
              <w:szCs w:val="20"/>
            </w:rPr>
            <w:t>37</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F00310">
            <w:rPr>
              <w:b/>
              <w:color w:val="003366"/>
              <w:sz w:val="20"/>
              <w:szCs w:val="20"/>
            </w:rPr>
            <w:t>September 10</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33AE2"/>
    <w:multiLevelType w:val="hybridMultilevel"/>
    <w:tmpl w:val="838A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7757F"/>
    <w:multiLevelType w:val="hybridMultilevel"/>
    <w:tmpl w:val="39B2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08330FA"/>
    <w:multiLevelType w:val="hybridMultilevel"/>
    <w:tmpl w:val="8F72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73230"/>
    <w:multiLevelType w:val="hybridMultilevel"/>
    <w:tmpl w:val="351249F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7"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72612"/>
    <w:multiLevelType w:val="hybridMultilevel"/>
    <w:tmpl w:val="29226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
  </w:num>
  <w:num w:numId="3">
    <w:abstractNumId w:val="45"/>
  </w:num>
  <w:num w:numId="4">
    <w:abstractNumId w:val="24"/>
  </w:num>
  <w:num w:numId="5">
    <w:abstractNumId w:val="44"/>
  </w:num>
  <w:num w:numId="6">
    <w:abstractNumId w:val="29"/>
  </w:num>
  <w:num w:numId="7">
    <w:abstractNumId w:val="41"/>
  </w:num>
  <w:num w:numId="8">
    <w:abstractNumId w:val="0"/>
  </w:num>
  <w:num w:numId="9">
    <w:abstractNumId w:val="20"/>
  </w:num>
  <w:num w:numId="10">
    <w:abstractNumId w:val="9"/>
  </w:num>
  <w:num w:numId="11">
    <w:abstractNumId w:val="47"/>
  </w:num>
  <w:num w:numId="12">
    <w:abstractNumId w:val="10"/>
  </w:num>
  <w:num w:numId="13">
    <w:abstractNumId w:val="6"/>
  </w:num>
  <w:num w:numId="14">
    <w:abstractNumId w:val="1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3"/>
  </w:num>
  <w:num w:numId="18">
    <w:abstractNumId w:val="43"/>
  </w:num>
  <w:num w:numId="19">
    <w:abstractNumId w:val="4"/>
  </w:num>
  <w:num w:numId="20">
    <w:abstractNumId w:val="5"/>
  </w:num>
  <w:num w:numId="21">
    <w:abstractNumId w:val="19"/>
  </w:num>
  <w:num w:numId="22">
    <w:abstractNumId w:val="17"/>
  </w:num>
  <w:num w:numId="23">
    <w:abstractNumId w:val="27"/>
  </w:num>
  <w:num w:numId="24">
    <w:abstractNumId w:val="35"/>
  </w:num>
  <w:num w:numId="25">
    <w:abstractNumId w:val="39"/>
  </w:num>
  <w:num w:numId="26">
    <w:abstractNumId w:val="37"/>
  </w:num>
  <w:num w:numId="27">
    <w:abstractNumId w:val="16"/>
  </w:num>
  <w:num w:numId="28">
    <w:abstractNumId w:val="31"/>
  </w:num>
  <w:num w:numId="29">
    <w:abstractNumId w:val="34"/>
  </w:num>
  <w:num w:numId="30">
    <w:abstractNumId w:val="25"/>
  </w:num>
  <w:num w:numId="31">
    <w:abstractNumId w:val="46"/>
  </w:num>
  <w:num w:numId="32">
    <w:abstractNumId w:val="24"/>
  </w:num>
  <w:num w:numId="33">
    <w:abstractNumId w:val="14"/>
  </w:num>
  <w:num w:numId="34">
    <w:abstractNumId w:val="22"/>
  </w:num>
  <w:num w:numId="35">
    <w:abstractNumId w:val="11"/>
  </w:num>
  <w:num w:numId="36">
    <w:abstractNumId w:val="3"/>
  </w:num>
  <w:num w:numId="37">
    <w:abstractNumId w:val="1"/>
  </w:num>
  <w:num w:numId="38">
    <w:abstractNumId w:val="28"/>
  </w:num>
  <w:num w:numId="39">
    <w:abstractNumId w:val="40"/>
  </w:num>
  <w:num w:numId="40">
    <w:abstractNumId w:val="15"/>
  </w:num>
  <w:num w:numId="41">
    <w:abstractNumId w:val="12"/>
  </w:num>
  <w:num w:numId="42">
    <w:abstractNumId w:val="18"/>
  </w:num>
  <w:num w:numId="43">
    <w:abstractNumId w:val="8"/>
  </w:num>
  <w:num w:numId="44">
    <w:abstractNumId w:val="38"/>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3"/>
  </w:num>
  <w:num w:numId="48">
    <w:abstractNumId w:val="30"/>
  </w:num>
  <w:num w:numId="4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785"/>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526E"/>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5E2"/>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67D"/>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AC4"/>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0D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30"/>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86C"/>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45D"/>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310"/>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03E"/>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8/07/27/2018-16014/broadband-e-connectivity-pilot-program" TargetMode="External"/><Relationship Id="rId13" Type="http://schemas.openxmlformats.org/officeDocument/2006/relationships/hyperlink" Target="https://docs.fcc.gov/public/attachments/DA-18-921A1.pdf" TargetMode="External"/><Relationship Id="rId18" Type="http://schemas.openxmlformats.org/officeDocument/2006/relationships/hyperlink" Target="https://twitter.com/ERateCentral" TargetMode="External"/><Relationship Id="rId26" Type="http://schemas.openxmlformats.org/officeDocument/2006/relationships/image" Target="http://www.e-ratecentral.com/images/icon-linkedin.png" TargetMode="External"/><Relationship Id="rId3" Type="http://schemas.openxmlformats.org/officeDocument/2006/relationships/styles" Target="styles.xml"/><Relationship Id="rId21" Type="http://schemas.openxmlformats.org/officeDocument/2006/relationships/hyperlink" Target="https://www.facebook.com/eratecentral" TargetMode="External"/><Relationship Id="rId7" Type="http://schemas.openxmlformats.org/officeDocument/2006/relationships/endnotes" Target="endnotes.xml"/><Relationship Id="rId12" Type="http://schemas.openxmlformats.org/officeDocument/2006/relationships/hyperlink" Target="https://docs.fcc.gov/public/attachments/DA-18-921A1.pdf" TargetMode="External"/><Relationship Id="rId17" Type="http://schemas.openxmlformats.org/officeDocument/2006/relationships/image" Target="media/image1.png"/><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usac.org/sl/about/outreach/2018-training.aspx" TargetMode="External"/><Relationship Id="rId20" Type="http://schemas.openxmlformats.org/officeDocument/2006/relationships/image" Target="http://www.e-ratecentral.com/images/icon-twitter.p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er.gotowebinar.com/register/8853081102717051650?source=Latest+News%2FQuick+Links" TargetMode="External"/><Relationship Id="rId24" Type="http://schemas.openxmlformats.org/officeDocument/2006/relationships/hyperlink" Target="https://www.linkedin.com/company/e-rate-central" TargetMode="External"/><Relationship Id="rId5" Type="http://schemas.openxmlformats.org/officeDocument/2006/relationships/webSettings" Target="webSettings.xml"/><Relationship Id="rId15" Type="http://schemas.openxmlformats.org/officeDocument/2006/relationships/hyperlink" Target="https://e-ratecentral.com/Portals/0/DocFiles/files/sld-news-briefs/855.pdf" TargetMode="External"/><Relationship Id="rId23" Type="http://schemas.openxmlformats.org/officeDocument/2006/relationships/image" Target="http://www.e-ratecentral.com/images/icon-facebook.png" TargetMode="External"/><Relationship Id="rId28" Type="http://schemas.openxmlformats.org/officeDocument/2006/relationships/header" Target="header1.xml"/><Relationship Id="rId10" Type="http://schemas.openxmlformats.org/officeDocument/2006/relationships/hyperlink" Target="https://docs.fcc.gov/public/attachments/DA-18-789A1.pdf"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fcc.gov/public/attachments/FCC-18-112A1.pdf" TargetMode="External"/><Relationship Id="rId14" Type="http://schemas.openxmlformats.org/officeDocument/2006/relationships/hyperlink" Target="https://www.justice.gov/usao-sdny/pr/vendors-consultants-and-school-administrator-charged-wide-ranging-scheme-defraud"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750D-426B-4283-8CB5-C65F4C50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29223</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2018-09-09T12:33:00Z</dcterms:created>
  <dcterms:modified xsi:type="dcterms:W3CDTF">2018-09-09T23:56:00Z</dcterms:modified>
</cp:coreProperties>
</file>