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B68" w:rsidRPr="00575901" w:rsidRDefault="00347B68" w:rsidP="0017591C">
      <w:pPr>
        <w:spacing w:before="120"/>
        <w:outlineLvl w:val="0"/>
        <w:rPr>
          <w:rFonts w:ascii="Times New Roman" w:hAnsi="Times New Roman"/>
          <w:sz w:val="16"/>
          <w:szCs w:val="16"/>
        </w:rPr>
      </w:pPr>
      <w:bookmarkStart w:id="0" w:name="_Hlk495163498"/>
      <w:bookmarkStart w:id="1" w:name="_Hlk495757011"/>
      <w:bookmarkStart w:id="2" w:name="_Hlk516910443"/>
      <w:bookmarkStart w:id="3" w:name="_Hlk498155336"/>
      <w:bookmarkStart w:id="4" w:name="_Hlk498788539"/>
      <w:bookmarkStart w:id="5" w:name="_Hlk511482509"/>
      <w:bookmarkStart w:id="6" w:name="_Hlk515701807"/>
      <w:bookmarkStart w:id="7" w:name="_Hlk525398753"/>
      <w:bookmarkStart w:id="8" w:name="_Hlk523641510"/>
    </w:p>
    <w:p w:rsidR="00575901" w:rsidRPr="00575901" w:rsidRDefault="00575901" w:rsidP="00575901">
      <w:pPr>
        <w:numPr>
          <w:ilvl w:val="0"/>
          <w:numId w:val="1"/>
        </w:numPr>
        <w:spacing w:before="120"/>
        <w:jc w:val="left"/>
        <w:outlineLvl w:val="0"/>
        <w:rPr>
          <w:rFonts w:ascii="Times New Roman" w:hAnsi="Times New Roman"/>
        </w:rPr>
      </w:pPr>
      <w:bookmarkStart w:id="9" w:name="_Hlk526595322"/>
      <w:bookmarkStart w:id="10" w:name="_Hlk509760088"/>
      <w:bookmarkStart w:id="11" w:name="_Hlk494648364"/>
      <w:bookmarkStart w:id="12" w:name="_Hlk497112828"/>
      <w:bookmarkStart w:id="13" w:name="_Hlk497744663"/>
      <w:bookmarkStart w:id="14" w:name="_Hlk497743614"/>
      <w:bookmarkStart w:id="15" w:name="_Hlk498340708"/>
      <w:bookmarkStart w:id="16" w:name="_Hlk499484321"/>
      <w:bookmarkStart w:id="17" w:name="_Hlk501356872"/>
      <w:bookmarkStart w:id="18" w:name="_Hlk508555962"/>
      <w:bookmarkStart w:id="19" w:name="_Hlk509068311"/>
      <w:bookmarkStart w:id="20" w:name="_Hlk509069254"/>
      <w:bookmarkStart w:id="21" w:name="_Hlk516422613"/>
      <w:bookmarkStart w:id="22" w:name="_Hlk516422805"/>
      <w:bookmarkStart w:id="23" w:name="_Hlk517680487"/>
      <w:bookmarkStart w:id="24" w:name="_Hlk526777271"/>
      <w:bookmarkStart w:id="25" w:name="_Hlk516308379"/>
      <w:bookmarkStart w:id="26" w:name="_Hlk501354306"/>
      <w:bookmarkStart w:id="27" w:name="_Hlk509759858"/>
      <w:bookmarkStart w:id="28" w:name="_Hlk514143666"/>
      <w:bookmarkEnd w:id="0"/>
      <w:bookmarkEnd w:id="1"/>
      <w:bookmarkEnd w:id="2"/>
      <w:bookmarkEnd w:id="3"/>
      <w:bookmarkEnd w:id="4"/>
      <w:bookmarkEnd w:id="5"/>
      <w:bookmarkEnd w:id="6"/>
      <w:bookmarkEnd w:id="7"/>
      <w:bookmarkEnd w:id="8"/>
      <w:r w:rsidRPr="00575901">
        <w:rPr>
          <w:rFonts w:ascii="Times New Roman" w:hAnsi="Times New Roman"/>
        </w:rPr>
        <w:t>Funding Status – FY 2018 and FY 2019</w:t>
      </w:r>
    </w:p>
    <w:p w:rsidR="00575901" w:rsidRPr="00575901" w:rsidRDefault="00575901" w:rsidP="00575901">
      <w:pPr>
        <w:numPr>
          <w:ilvl w:val="0"/>
          <w:numId w:val="1"/>
        </w:numPr>
        <w:spacing w:before="120"/>
        <w:jc w:val="left"/>
        <w:outlineLvl w:val="0"/>
        <w:rPr>
          <w:rFonts w:ascii="Times New Roman" w:hAnsi="Times New Roman"/>
        </w:rPr>
      </w:pPr>
      <w:r w:rsidRPr="00575901">
        <w:rPr>
          <w:rFonts w:ascii="Times New Roman" w:hAnsi="Times New Roman"/>
        </w:rPr>
        <w:t>Updates on USAC’s E-Rate Productivity Center and Legacy System</w:t>
      </w:r>
    </w:p>
    <w:p w:rsidR="00575901" w:rsidRPr="00575901" w:rsidRDefault="00575901" w:rsidP="00575901">
      <w:pPr>
        <w:numPr>
          <w:ilvl w:val="1"/>
          <w:numId w:val="1"/>
        </w:numPr>
        <w:spacing w:before="20"/>
        <w:ind w:left="810"/>
        <w:contextualSpacing/>
        <w:jc w:val="left"/>
        <w:outlineLvl w:val="0"/>
        <w:rPr>
          <w:rFonts w:ascii="Times New Roman" w:hAnsi="Times New Roman"/>
        </w:rPr>
      </w:pPr>
      <w:bookmarkStart w:id="29" w:name="_Hlk528410361"/>
      <w:r w:rsidRPr="00575901">
        <w:rPr>
          <w:rFonts w:ascii="Times New Roman" w:hAnsi="Times New Roman"/>
        </w:rPr>
        <w:t>New Dataset for E-rate Recipient Details and Commitments</w:t>
      </w:r>
    </w:p>
    <w:bookmarkEnd w:id="29"/>
    <w:p w:rsidR="00575901" w:rsidRPr="00575901" w:rsidRDefault="00575901" w:rsidP="00575901">
      <w:pPr>
        <w:numPr>
          <w:ilvl w:val="0"/>
          <w:numId w:val="1"/>
        </w:numPr>
        <w:spacing w:before="120"/>
        <w:jc w:val="left"/>
        <w:outlineLvl w:val="0"/>
        <w:rPr>
          <w:rFonts w:ascii="Times New Roman" w:hAnsi="Times New Roman"/>
        </w:rPr>
      </w:pPr>
      <w:r w:rsidRPr="00575901">
        <w:rPr>
          <w:rFonts w:ascii="Times New Roman" w:hAnsi="Times New Roman"/>
        </w:rPr>
        <w:t>E-Rate</w:t>
      </w:r>
      <w:r w:rsidRPr="00575901">
        <w:rPr>
          <w:rFonts w:ascii="Times New Roman" w:hAnsi="Times New Roman"/>
          <w:i/>
        </w:rPr>
        <w:t xml:space="preserve"> </w:t>
      </w:r>
      <w:r w:rsidRPr="00575901">
        <w:rPr>
          <w:rFonts w:ascii="Times New Roman" w:hAnsi="Times New Roman"/>
        </w:rPr>
        <w:t>Updates and Reminders</w:t>
      </w:r>
    </w:p>
    <w:p w:rsidR="00575901" w:rsidRPr="00575901" w:rsidRDefault="00575901" w:rsidP="00575901">
      <w:pPr>
        <w:numPr>
          <w:ilvl w:val="1"/>
          <w:numId w:val="1"/>
        </w:numPr>
        <w:spacing w:before="20"/>
        <w:ind w:left="810"/>
        <w:contextualSpacing/>
        <w:jc w:val="left"/>
        <w:outlineLvl w:val="0"/>
        <w:rPr>
          <w:rFonts w:ascii="Times New Roman" w:hAnsi="Times New Roman"/>
        </w:rPr>
      </w:pPr>
      <w:r w:rsidRPr="00575901">
        <w:rPr>
          <w:rFonts w:ascii="Times New Roman" w:hAnsi="Times New Roman"/>
        </w:rPr>
        <w:t>Upcoming E-Rate Dates</w:t>
      </w:r>
    </w:p>
    <w:p w:rsidR="00575901" w:rsidRPr="00575901" w:rsidRDefault="00575901" w:rsidP="00575901">
      <w:pPr>
        <w:numPr>
          <w:ilvl w:val="0"/>
          <w:numId w:val="1"/>
        </w:numPr>
        <w:spacing w:before="120"/>
        <w:jc w:val="left"/>
        <w:outlineLvl w:val="0"/>
        <w:rPr>
          <w:rFonts w:ascii="Times New Roman" w:hAnsi="Times New Roman"/>
          <w:b/>
          <w:color w:val="1F497D"/>
          <w:lang w:bidi="ar-SA"/>
        </w:rPr>
      </w:pPr>
      <w:r w:rsidRPr="00575901">
        <w:rPr>
          <w:rFonts w:ascii="Times New Roman" w:hAnsi="Times New Roman"/>
        </w:rPr>
        <w:t>USAC News Brief Dated November 9 – USAC’s Open Data Platform</w:t>
      </w:r>
      <w:bookmarkStart w:id="30" w:name="_GoBack"/>
      <w:bookmarkEnd w:id="30"/>
    </w:p>
    <w:p w:rsidR="00575901" w:rsidRPr="00575901" w:rsidRDefault="00575901" w:rsidP="00575901">
      <w:pPr>
        <w:ind w:left="720" w:hanging="360"/>
        <w:rPr>
          <w:rFonts w:ascii="Times New Roman" w:hAnsi="Times New Roman"/>
          <w:b/>
          <w:color w:val="1F497D"/>
          <w:sz w:val="48"/>
          <w:szCs w:val="48"/>
        </w:rPr>
      </w:pPr>
    </w:p>
    <w:p w:rsidR="00575901" w:rsidRPr="00575901" w:rsidRDefault="00575901" w:rsidP="00575901">
      <w:pPr>
        <w:rPr>
          <w:rFonts w:ascii="Times New Roman" w:hAnsi="Times New Roman"/>
          <w:b/>
          <w:color w:val="2F5496"/>
        </w:rPr>
      </w:pPr>
      <w:r w:rsidRPr="00575901">
        <w:rPr>
          <w:rFonts w:ascii="Times New Roman" w:hAnsi="Times New Roman"/>
          <w:b/>
          <w:color w:val="2F5496"/>
        </w:rPr>
        <w:t>Funding Status – FY 2018 and FY 2019</w:t>
      </w:r>
    </w:p>
    <w:p w:rsidR="00575901" w:rsidRPr="00575901" w:rsidRDefault="00575901" w:rsidP="00575901">
      <w:pPr>
        <w:rPr>
          <w:rFonts w:ascii="Times New Roman" w:hAnsi="Times New Roman"/>
          <w:b/>
          <w:color w:val="1F497D"/>
        </w:rPr>
      </w:pPr>
    </w:p>
    <w:p w:rsidR="00575901" w:rsidRPr="00575901" w:rsidRDefault="00575901" w:rsidP="00575901">
      <w:pPr>
        <w:rPr>
          <w:rFonts w:ascii="Times New Roman" w:hAnsi="Times New Roman"/>
          <w:i/>
          <w:color w:val="1F497D"/>
        </w:rPr>
      </w:pPr>
      <w:r w:rsidRPr="00575901">
        <w:rPr>
          <w:rFonts w:ascii="Times New Roman" w:hAnsi="Times New Roman"/>
          <w:i/>
          <w:color w:val="1F497D"/>
        </w:rPr>
        <w:t>FY 2018:</w:t>
      </w:r>
    </w:p>
    <w:p w:rsidR="00575901" w:rsidRPr="00575901" w:rsidRDefault="00575901" w:rsidP="00575901">
      <w:pPr>
        <w:rPr>
          <w:rFonts w:ascii="Times New Roman" w:hAnsi="Times New Roman"/>
          <w:i/>
          <w:color w:val="1F3864"/>
        </w:rPr>
      </w:pPr>
    </w:p>
    <w:p w:rsidR="00334F9C" w:rsidRPr="00334F9C" w:rsidRDefault="00575901" w:rsidP="00575901">
      <w:pPr>
        <w:rPr>
          <w:rFonts w:ascii="Times New Roman" w:hAnsi="Times New Roman"/>
        </w:rPr>
      </w:pPr>
      <w:r w:rsidRPr="00371853">
        <w:rPr>
          <w:rFonts w:ascii="Times New Roman" w:hAnsi="Times New Roman"/>
        </w:rPr>
        <w:t>USAC issued Wave 31 on Friday, November 9</w:t>
      </w:r>
      <w:r w:rsidRPr="00371853">
        <w:rPr>
          <w:rFonts w:ascii="Times New Roman" w:hAnsi="Times New Roman"/>
          <w:vertAlign w:val="superscript"/>
        </w:rPr>
        <w:t>th</w:t>
      </w:r>
      <w:r w:rsidRPr="00371853">
        <w:rPr>
          <w:rFonts w:ascii="Times New Roman" w:hAnsi="Times New Roman"/>
        </w:rPr>
        <w:t>.  Cumulative funding as of Wave 31 is</w:t>
      </w:r>
      <w:r w:rsidRPr="00371853">
        <w:rPr>
          <w:rFonts w:ascii="Times New Roman" w:hAnsi="Times New Roman"/>
          <w:color w:val="000000"/>
        </w:rPr>
        <w:t xml:space="preserve"> $1.90 billion</w:t>
      </w:r>
      <w:r w:rsidR="00334F9C">
        <w:rPr>
          <w:rFonts w:ascii="Times New Roman" w:hAnsi="Times New Roman"/>
          <w:color w:val="000000"/>
        </w:rPr>
        <w:t>.</w:t>
      </w:r>
    </w:p>
    <w:bookmarkEnd w:id="9"/>
    <w:p w:rsidR="007E7047" w:rsidRPr="00136B70" w:rsidRDefault="007E7047" w:rsidP="007E7047">
      <w:pPr>
        <w:rPr>
          <w:rFonts w:ascii="Times New Roman" w:hAnsi="Times New Roman"/>
        </w:rPr>
      </w:pPr>
    </w:p>
    <w:p w:rsidR="007E7A88" w:rsidRPr="00B14D09" w:rsidRDefault="007E7A88" w:rsidP="007E7A88">
      <w:pPr>
        <w:rPr>
          <w:rFonts w:ascii="Times New Roman" w:hAnsi="Times New Roman"/>
          <w:i/>
          <w:color w:val="1F497D"/>
        </w:rPr>
      </w:pPr>
      <w:bookmarkStart w:id="31" w:name="_Hlk5292030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14D09">
        <w:rPr>
          <w:rFonts w:ascii="Times New Roman" w:hAnsi="Times New Roman"/>
          <w:i/>
          <w:color w:val="1F497D"/>
        </w:rPr>
        <w:t>FY 2019:</w:t>
      </w:r>
    </w:p>
    <w:p w:rsidR="007E7A88" w:rsidRPr="00B14D09" w:rsidRDefault="007E7A88" w:rsidP="007E7A88">
      <w:pPr>
        <w:rPr>
          <w:rFonts w:ascii="Times New Roman" w:hAnsi="Times New Roman"/>
          <w:i/>
          <w:color w:val="1F3864"/>
        </w:rPr>
      </w:pPr>
    </w:p>
    <w:p w:rsidR="007E7A88" w:rsidRPr="00B14D09" w:rsidRDefault="007E7A88" w:rsidP="007E7A88">
      <w:pPr>
        <w:rPr>
          <w:rFonts w:ascii="Times New Roman" w:hAnsi="Times New Roman"/>
          <w:color w:val="000000"/>
          <w:shd w:val="clear" w:color="auto" w:fill="FFFFFF"/>
        </w:rPr>
      </w:pPr>
      <w:r w:rsidRPr="00B14D09">
        <w:rPr>
          <w:rFonts w:ascii="Times New Roman" w:hAnsi="Times New Roman"/>
        </w:rPr>
        <w:t>The FY 2019 administrative window (permitting applicants to update their EPC entity profiles) is open and</w:t>
      </w:r>
      <w:r w:rsidRPr="00B14D09">
        <w:rPr>
          <w:rFonts w:ascii="Times New Roman" w:hAnsi="Times New Roman"/>
          <w:color w:val="000000"/>
          <w:shd w:val="clear" w:color="auto" w:fill="FFFFFF"/>
        </w:rPr>
        <w:t xml:space="preserve"> will remain open until roughly January 7</w:t>
      </w:r>
      <w:r w:rsidRPr="00B14D09">
        <w:rPr>
          <w:rFonts w:ascii="Times New Roman" w:hAnsi="Times New Roman"/>
          <w:color w:val="000000"/>
          <w:shd w:val="clear" w:color="auto" w:fill="FFFFFF"/>
          <w:vertAlign w:val="superscript"/>
        </w:rPr>
        <w:t>th</w:t>
      </w:r>
      <w:r w:rsidRPr="00B14D09">
        <w:rPr>
          <w:rFonts w:ascii="Times New Roman" w:hAnsi="Times New Roman"/>
          <w:color w:val="000000"/>
          <w:shd w:val="clear" w:color="auto" w:fill="FFFFFF"/>
        </w:rPr>
        <w:t>.  Thereafter, EPC entity profiles will be locked for the duration of the Form 471 application window (estimated to be January 10</w:t>
      </w:r>
      <w:r w:rsidRPr="00B14D09">
        <w:rPr>
          <w:rFonts w:ascii="Times New Roman" w:hAnsi="Times New Roman"/>
          <w:color w:val="000000"/>
          <w:shd w:val="clear" w:color="auto" w:fill="FFFFFF"/>
          <w:vertAlign w:val="superscript"/>
        </w:rPr>
        <w:t>th</w:t>
      </w:r>
      <w:r w:rsidRPr="00B14D09">
        <w:rPr>
          <w:rFonts w:ascii="Times New Roman" w:hAnsi="Times New Roman"/>
          <w:color w:val="000000"/>
          <w:shd w:val="clear" w:color="auto" w:fill="FFFFFF"/>
        </w:rPr>
        <w:t xml:space="preserve"> – March 20</w:t>
      </w:r>
      <w:r w:rsidRPr="00B14D09">
        <w:rPr>
          <w:rFonts w:ascii="Times New Roman" w:hAnsi="Times New Roman"/>
          <w:color w:val="000000"/>
          <w:shd w:val="clear" w:color="auto" w:fill="FFFFFF"/>
          <w:vertAlign w:val="superscript"/>
        </w:rPr>
        <w:t>th</w:t>
      </w:r>
      <w:r w:rsidRPr="00B14D09">
        <w:rPr>
          <w:rFonts w:ascii="Times New Roman" w:hAnsi="Times New Roman"/>
          <w:color w:val="000000"/>
          <w:shd w:val="clear" w:color="auto" w:fill="FFFFFF"/>
        </w:rPr>
        <w:t>).</w:t>
      </w:r>
    </w:p>
    <w:p w:rsidR="007E7A88" w:rsidRPr="00B14D09" w:rsidRDefault="007E7A88" w:rsidP="007E7A88">
      <w:pPr>
        <w:rPr>
          <w:rFonts w:ascii="Times New Roman" w:hAnsi="Times New Roman"/>
          <w:b/>
          <w:color w:val="1F497D"/>
          <w:sz w:val="36"/>
          <w:szCs w:val="36"/>
        </w:rPr>
      </w:pPr>
      <w:bookmarkStart w:id="32" w:name="_Hlk514143108"/>
      <w:bookmarkStart w:id="33" w:name="_Hlk514143072"/>
    </w:p>
    <w:p w:rsidR="007E7A88" w:rsidRPr="00B14D09" w:rsidRDefault="007E7A88" w:rsidP="007E7A88">
      <w:pPr>
        <w:rPr>
          <w:rFonts w:ascii="Times New Roman" w:hAnsi="Times New Roman"/>
          <w:b/>
          <w:color w:val="2F5496"/>
        </w:rPr>
      </w:pPr>
      <w:bookmarkStart w:id="34" w:name="_Hlk525483677"/>
      <w:r w:rsidRPr="00B14D09">
        <w:rPr>
          <w:rFonts w:ascii="Times New Roman" w:hAnsi="Times New Roman"/>
          <w:b/>
          <w:color w:val="2F5496"/>
        </w:rPr>
        <w:t>Updates on USAC’s E-Rate Productivity Center and Legacy System</w:t>
      </w:r>
      <w:bookmarkStart w:id="35" w:name="_Hlk500510421"/>
    </w:p>
    <w:p w:rsidR="007E7A88" w:rsidRPr="00B14D09" w:rsidRDefault="007E7A88" w:rsidP="007E7A88">
      <w:pPr>
        <w:rPr>
          <w:rFonts w:ascii="Times New Roman" w:hAnsi="Times New Roman"/>
          <w:b/>
          <w:color w:val="1F497D"/>
        </w:rPr>
      </w:pPr>
    </w:p>
    <w:p w:rsidR="007E7A88" w:rsidRPr="00B14D09" w:rsidRDefault="007E7A88" w:rsidP="007E7A88">
      <w:pPr>
        <w:rPr>
          <w:rFonts w:ascii="Times New Roman" w:hAnsi="Times New Roman"/>
          <w:b/>
          <w:i/>
          <w:color w:val="1F497D"/>
        </w:rPr>
      </w:pPr>
      <w:r w:rsidRPr="00B14D09">
        <w:rPr>
          <w:rFonts w:ascii="Times New Roman" w:hAnsi="Times New Roman"/>
          <w:i/>
          <w:color w:val="1F497D"/>
        </w:rPr>
        <w:t>New Dataset for E-rate Recipient Details and Commitments:</w:t>
      </w:r>
    </w:p>
    <w:bookmarkEnd w:id="35"/>
    <w:p w:rsidR="007E7A88" w:rsidRPr="00B14D09" w:rsidRDefault="007E7A88" w:rsidP="007E7A88">
      <w:pPr>
        <w:rPr>
          <w:rFonts w:ascii="Times New Roman" w:hAnsi="Times New Roman"/>
          <w:color w:val="1F497D"/>
          <w:shd w:val="clear" w:color="auto" w:fill="FFFFFF"/>
        </w:rPr>
      </w:pPr>
    </w:p>
    <w:p w:rsidR="007E7A88" w:rsidRPr="00B14D09" w:rsidRDefault="007E7A88" w:rsidP="007E7A88">
      <w:pPr>
        <w:rPr>
          <w:rFonts w:ascii="Times New Roman" w:hAnsi="Times New Roman"/>
        </w:rPr>
      </w:pPr>
      <w:bookmarkStart w:id="36" w:name="_Hlk526435548"/>
      <w:r w:rsidRPr="00B14D09">
        <w:rPr>
          <w:rFonts w:ascii="Times New Roman" w:hAnsi="Times New Roman"/>
        </w:rPr>
        <w:t xml:space="preserve">As first previewed in the </w:t>
      </w:r>
      <w:hyperlink r:id="rId8" w:history="1">
        <w:r w:rsidRPr="00B14D09">
          <w:rPr>
            <w:rFonts w:ascii="Times New Roman" w:hAnsi="Times New Roman"/>
            <w:color w:val="0000FF"/>
            <w:u w:val="single"/>
          </w:rPr>
          <w:t>advanced “Data” presentation</w:t>
        </w:r>
      </w:hyperlink>
      <w:r w:rsidRPr="00B14D09">
        <w:rPr>
          <w:rFonts w:ascii="Times New Roman" w:hAnsi="Times New Roman"/>
        </w:rPr>
        <w:t xml:space="preserve"> at USAC’s applicant training workshops this fall, USAC has developed a new database in its set of </w:t>
      </w:r>
      <w:hyperlink r:id="rId9" w:history="1">
        <w:r w:rsidRPr="00B14D09">
          <w:rPr>
            <w:rFonts w:ascii="Times New Roman" w:hAnsi="Times New Roman"/>
            <w:color w:val="0000FF"/>
            <w:u w:val="single"/>
          </w:rPr>
          <w:t>Open Data</w:t>
        </w:r>
      </w:hyperlink>
      <w:r w:rsidRPr="00B14D09">
        <w:rPr>
          <w:rFonts w:ascii="Times New Roman" w:hAnsi="Times New Roman"/>
        </w:rPr>
        <w:t xml:space="preserve"> tools.  The new dataset, labeled “E-rate Recipient Details and Commitments,” is broadly described as:</w:t>
      </w:r>
    </w:p>
    <w:p w:rsidR="007E7A88" w:rsidRPr="00B14D09" w:rsidRDefault="007E7A88" w:rsidP="007E7A88">
      <w:pPr>
        <w:rPr>
          <w:rFonts w:ascii="Times New Roman" w:hAnsi="Times New Roman"/>
          <w:sz w:val="20"/>
          <w:szCs w:val="20"/>
        </w:rPr>
      </w:pPr>
    </w:p>
    <w:p w:rsidR="007E7A88" w:rsidRPr="00B14D09" w:rsidRDefault="007E7A88" w:rsidP="007E7A88">
      <w:pPr>
        <w:ind w:firstLine="1080"/>
        <w:rPr>
          <w:rFonts w:ascii="Times New Roman" w:hAnsi="Times New Roman"/>
        </w:rPr>
      </w:pPr>
      <w:r w:rsidRPr="00B14D09">
        <w:rPr>
          <w:noProof/>
        </w:rPr>
        <w:drawing>
          <wp:inline distT="0" distB="0" distL="0" distR="0" wp14:anchorId="260431AA" wp14:editId="09F20E65">
            <wp:extent cx="4576622" cy="678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3829" cy="708885"/>
                    </a:xfrm>
                    <a:prstGeom prst="rect">
                      <a:avLst/>
                    </a:prstGeom>
                  </pic:spPr>
                </pic:pic>
              </a:graphicData>
            </a:graphic>
          </wp:inline>
        </w:drawing>
      </w:r>
    </w:p>
    <w:p w:rsidR="007E7A88" w:rsidRPr="00B14D09" w:rsidRDefault="007E7A88" w:rsidP="007E7A88">
      <w:pPr>
        <w:rPr>
          <w:rFonts w:ascii="Times New Roman" w:hAnsi="Times New Roman"/>
        </w:rPr>
      </w:pPr>
    </w:p>
    <w:p w:rsidR="007E7A88" w:rsidRPr="00B14D09" w:rsidRDefault="007E7A88" w:rsidP="007E7A88">
      <w:pPr>
        <w:spacing w:after="160"/>
        <w:rPr>
          <w:rFonts w:ascii="Times New Roman" w:hAnsi="Times New Roman"/>
        </w:rPr>
      </w:pPr>
      <w:r w:rsidRPr="00B14D09">
        <w:rPr>
          <w:rFonts w:ascii="Times New Roman" w:hAnsi="Times New Roman"/>
        </w:rPr>
        <w:t>The dataset is designed to answer questions such as:</w:t>
      </w:r>
    </w:p>
    <w:p w:rsidR="007E7A88" w:rsidRPr="00B14D09" w:rsidRDefault="007E7A88" w:rsidP="007E7A88">
      <w:pPr>
        <w:numPr>
          <w:ilvl w:val="0"/>
          <w:numId w:val="12"/>
        </w:numPr>
        <w:spacing w:after="60"/>
        <w:rPr>
          <w:rFonts w:ascii="Times New Roman" w:hAnsi="Times New Roman"/>
        </w:rPr>
      </w:pPr>
      <w:r w:rsidRPr="00B14D09">
        <w:rPr>
          <w:rFonts w:ascii="Times New Roman" w:hAnsi="Times New Roman"/>
        </w:rPr>
        <w:t>Who are all the recipients in the E-rate program?</w:t>
      </w:r>
    </w:p>
    <w:p w:rsidR="007E7A88" w:rsidRPr="00B14D09" w:rsidRDefault="007E7A88" w:rsidP="007E7A88">
      <w:pPr>
        <w:numPr>
          <w:ilvl w:val="0"/>
          <w:numId w:val="12"/>
        </w:numPr>
        <w:spacing w:after="60"/>
        <w:rPr>
          <w:rFonts w:ascii="Times New Roman" w:hAnsi="Times New Roman"/>
        </w:rPr>
      </w:pPr>
      <w:r w:rsidRPr="00B14D09">
        <w:rPr>
          <w:rFonts w:ascii="Times New Roman" w:hAnsi="Times New Roman"/>
        </w:rPr>
        <w:t>What type of service is a recipient getting?</w:t>
      </w:r>
    </w:p>
    <w:p w:rsidR="007E7A88" w:rsidRPr="00B14D09" w:rsidRDefault="007E7A88" w:rsidP="007E7A88">
      <w:pPr>
        <w:numPr>
          <w:ilvl w:val="0"/>
          <w:numId w:val="12"/>
        </w:numPr>
        <w:spacing w:after="60"/>
        <w:rPr>
          <w:rFonts w:ascii="Times New Roman" w:hAnsi="Times New Roman"/>
        </w:rPr>
      </w:pPr>
      <w:r w:rsidRPr="00B14D09">
        <w:rPr>
          <w:rFonts w:ascii="Times New Roman" w:hAnsi="Times New Roman"/>
        </w:rPr>
        <w:t>How much is a recipient paying for a service?</w:t>
      </w:r>
    </w:p>
    <w:p w:rsidR="007E7A88" w:rsidRPr="00B14D09" w:rsidRDefault="007E7A88" w:rsidP="007E7A88">
      <w:pPr>
        <w:numPr>
          <w:ilvl w:val="0"/>
          <w:numId w:val="12"/>
        </w:numPr>
        <w:spacing w:after="60"/>
        <w:rPr>
          <w:rFonts w:ascii="Times New Roman" w:hAnsi="Times New Roman"/>
        </w:rPr>
      </w:pPr>
      <w:r w:rsidRPr="00B14D09">
        <w:rPr>
          <w:rFonts w:ascii="Times New Roman" w:hAnsi="Times New Roman"/>
        </w:rPr>
        <w:t>Who is the service provider for a recipient?</w:t>
      </w:r>
    </w:p>
    <w:p w:rsidR="007E7A88" w:rsidRPr="00B14D09" w:rsidRDefault="007E7A88" w:rsidP="007E7A88">
      <w:pPr>
        <w:numPr>
          <w:ilvl w:val="0"/>
          <w:numId w:val="12"/>
        </w:numPr>
        <w:spacing w:after="60"/>
        <w:rPr>
          <w:rFonts w:ascii="Times New Roman" w:hAnsi="Times New Roman"/>
        </w:rPr>
      </w:pPr>
      <w:r w:rsidRPr="00B14D09">
        <w:rPr>
          <w:rFonts w:ascii="Times New Roman" w:hAnsi="Times New Roman"/>
        </w:rPr>
        <w:t>How are Category 2 costs allocated among recipients?</w:t>
      </w:r>
    </w:p>
    <w:p w:rsidR="007E7A88" w:rsidRPr="00B14D09" w:rsidRDefault="007E7A88" w:rsidP="007E7A88">
      <w:pPr>
        <w:numPr>
          <w:ilvl w:val="0"/>
          <w:numId w:val="12"/>
        </w:numPr>
        <w:contextualSpacing/>
        <w:rPr>
          <w:rFonts w:ascii="Times New Roman" w:hAnsi="Times New Roman"/>
        </w:rPr>
      </w:pPr>
      <w:r w:rsidRPr="00B14D09">
        <w:rPr>
          <w:rFonts w:ascii="Times New Roman" w:hAnsi="Times New Roman"/>
        </w:rPr>
        <w:lastRenderedPageBreak/>
        <w:t>Is the recipient a Tribal School/Library, Public School/Library, Charter School, etc.?</w:t>
      </w:r>
    </w:p>
    <w:p w:rsidR="007E7A88" w:rsidRPr="00B14D09" w:rsidRDefault="007E7A88" w:rsidP="007E7A88">
      <w:pPr>
        <w:rPr>
          <w:rFonts w:ascii="Times New Roman" w:hAnsi="Times New Roman"/>
        </w:rPr>
      </w:pPr>
    </w:p>
    <w:p w:rsidR="007E7A88" w:rsidRPr="00B14D09" w:rsidRDefault="007E7A88" w:rsidP="007E7A88">
      <w:pPr>
        <w:rPr>
          <w:rFonts w:ascii="Times New Roman" w:hAnsi="Times New Roman"/>
        </w:rPr>
      </w:pPr>
      <w:r w:rsidRPr="00B14D09">
        <w:rPr>
          <w:rFonts w:ascii="Times New Roman" w:hAnsi="Times New Roman"/>
        </w:rPr>
        <w:t xml:space="preserve">Note that “recipient,” in this case, refers to individual entities, not simply to applicants.  As such, this is a very large file.  The database includes FRN-by-FRN, recipient-by-recipient, funding and services data from all FY 2016-2018 applications — over </w:t>
      </w:r>
      <w:r w:rsidRPr="00B14D09">
        <w:rPr>
          <w:rFonts w:ascii="Times New Roman" w:hAnsi="Times New Roman"/>
          <w:u w:val="single"/>
        </w:rPr>
        <w:t>5.4 million</w:t>
      </w:r>
      <w:r w:rsidRPr="00B14D09">
        <w:rPr>
          <w:rFonts w:ascii="Times New Roman" w:hAnsi="Times New Roman"/>
        </w:rPr>
        <w:t xml:space="preserve"> rows in spreadsheet format.  Viewed online, only 50 rows are visible per page, each accessed by “&lt;Previous   Next&gt;” tabs.  Downloaded, the file currently includes over 3 gigabits of data — primarily for large E-rate data mining purposes.</w:t>
      </w:r>
    </w:p>
    <w:p w:rsidR="007E7A88" w:rsidRPr="00B14D09" w:rsidRDefault="007E7A88" w:rsidP="007E7A88">
      <w:pPr>
        <w:rPr>
          <w:rFonts w:ascii="Times New Roman" w:hAnsi="Times New Roman"/>
        </w:rPr>
      </w:pPr>
    </w:p>
    <w:p w:rsidR="007E7A88" w:rsidRPr="00B14D09" w:rsidRDefault="007E7A88" w:rsidP="007E7A88">
      <w:pPr>
        <w:rPr>
          <w:rFonts w:ascii="Times New Roman" w:hAnsi="Times New Roman"/>
        </w:rPr>
      </w:pPr>
      <w:r w:rsidRPr="00B14D09">
        <w:rPr>
          <w:rFonts w:ascii="Times New Roman" w:hAnsi="Times New Roman"/>
        </w:rPr>
        <w:t>For more focused inquiries, the new dataset and others in USAC’s Open Data platform can be searched and/or filtered in a customized manner as described in USAC’s most recent News Brief discussed and referenced below.</w:t>
      </w:r>
    </w:p>
    <w:bookmarkEnd w:id="36"/>
    <w:p w:rsidR="007E7A88" w:rsidRPr="00B14D09" w:rsidRDefault="007E7A88" w:rsidP="007E7A88">
      <w:pPr>
        <w:ind w:left="720" w:hanging="360"/>
        <w:rPr>
          <w:rFonts w:ascii="Times New Roman" w:hAnsi="Times New Roman"/>
          <w:b/>
          <w:color w:val="1F497D"/>
          <w:sz w:val="36"/>
          <w:szCs w:val="36"/>
        </w:rPr>
      </w:pPr>
    </w:p>
    <w:p w:rsidR="007E7A88" w:rsidRPr="00B14D09" w:rsidRDefault="007E7A88" w:rsidP="007E7A88">
      <w:pPr>
        <w:rPr>
          <w:rFonts w:ascii="Times New Roman" w:hAnsi="Times New Roman"/>
          <w:b/>
          <w:color w:val="2F5496"/>
        </w:rPr>
      </w:pPr>
      <w:bookmarkStart w:id="37" w:name="_Hlk524285973"/>
      <w:r w:rsidRPr="00B14D09">
        <w:rPr>
          <w:rFonts w:ascii="Times New Roman" w:hAnsi="Times New Roman"/>
          <w:b/>
          <w:color w:val="2F5496"/>
        </w:rPr>
        <w:t>E-Rate Updates and Reminders</w:t>
      </w:r>
    </w:p>
    <w:bookmarkEnd w:id="32"/>
    <w:p w:rsidR="007E7A88" w:rsidRPr="00B14D09" w:rsidRDefault="007E7A88" w:rsidP="007E7A88">
      <w:pPr>
        <w:ind w:left="720" w:hanging="360"/>
        <w:rPr>
          <w:rFonts w:ascii="Times New Roman" w:hAnsi="Times New Roman"/>
        </w:rPr>
      </w:pPr>
    </w:p>
    <w:p w:rsidR="007E7A88" w:rsidRPr="00B14D09" w:rsidRDefault="007E7A88" w:rsidP="007E7A88">
      <w:pPr>
        <w:rPr>
          <w:rFonts w:ascii="Times New Roman" w:hAnsi="Times New Roman"/>
          <w:i/>
          <w:color w:val="2F5496"/>
        </w:rPr>
      </w:pPr>
      <w:bookmarkStart w:id="38" w:name="_Hlk514143144"/>
      <w:bookmarkStart w:id="39" w:name="_Hlk514143132"/>
      <w:r w:rsidRPr="00B14D09">
        <w:rPr>
          <w:rFonts w:ascii="Times New Roman" w:hAnsi="Times New Roman"/>
          <w:i/>
          <w:color w:val="2F5496"/>
        </w:rPr>
        <w:t>Upcoming E-Rate Dates:</w:t>
      </w:r>
      <w:bookmarkStart w:id="40" w:name="_Hlk514143767"/>
      <w:bookmarkStart w:id="41" w:name="_Hlk514143153"/>
      <w:bookmarkStart w:id="42" w:name="_Hlk514143462"/>
      <w:bookmarkEnd w:id="38"/>
    </w:p>
    <w:p w:rsidR="007E7A88" w:rsidRPr="00B14D09" w:rsidRDefault="007E7A88" w:rsidP="007E7A88">
      <w:pPr>
        <w:ind w:left="720" w:hanging="360"/>
        <w:rPr>
          <w:rFonts w:ascii="Times New Roman" w:hAnsi="Times New Roman"/>
          <w:color w:val="1F497D"/>
        </w:rPr>
      </w:pPr>
    </w:p>
    <w:bookmarkEnd w:id="33"/>
    <w:bookmarkEnd w:id="39"/>
    <w:bookmarkEnd w:id="40"/>
    <w:bookmarkEnd w:id="41"/>
    <w:p w:rsidR="007E7A88" w:rsidRPr="00B14D09" w:rsidRDefault="007E7A88" w:rsidP="007E7A88">
      <w:pPr>
        <w:spacing w:after="120"/>
        <w:ind w:left="2160" w:hanging="1800"/>
        <w:rPr>
          <w:rFonts w:ascii="Times New Roman" w:hAnsi="Times New Roman"/>
          <w:color w:val="000000"/>
          <w:lang w:bidi="ar-SA"/>
        </w:rPr>
      </w:pPr>
      <w:r w:rsidRPr="00B14D09">
        <w:rPr>
          <w:rFonts w:ascii="Times New Roman" w:hAnsi="Times New Roman"/>
        </w:rPr>
        <w:t>November 12</w:t>
      </w:r>
      <w:r w:rsidRPr="00B14D09">
        <w:rPr>
          <w:rFonts w:ascii="Times New Roman" w:hAnsi="Times New Roman"/>
        </w:rPr>
        <w:tab/>
        <w:t>Form 486 deadline for FY 2018 funding committed in Wave 14.  More generally, the Form 486 deadline is 120 days from the FCDL date or the service start date (typically July 1</w:t>
      </w:r>
      <w:r w:rsidRPr="00B14D09">
        <w:rPr>
          <w:rFonts w:ascii="Times New Roman" w:hAnsi="Times New Roman"/>
          <w:vertAlign w:val="superscript"/>
        </w:rPr>
        <w:t>st</w:t>
      </w:r>
      <w:r w:rsidRPr="00B14D09">
        <w:rPr>
          <w:rFonts w:ascii="Times New Roman" w:hAnsi="Times New Roman"/>
        </w:rPr>
        <w:t xml:space="preserve">), whichever is later.  </w:t>
      </w:r>
      <w:r w:rsidRPr="00B14D09">
        <w:rPr>
          <w:rFonts w:ascii="Times New Roman" w:hAnsi="Times New Roman"/>
          <w:color w:val="000000"/>
        </w:rPr>
        <w:t>Upcoming FY 2018 Form 486 deadlines in November are:</w:t>
      </w:r>
    </w:p>
    <w:p w:rsidR="007E7A88" w:rsidRPr="00B14D09" w:rsidRDefault="007E7A88" w:rsidP="007E7A88">
      <w:pPr>
        <w:tabs>
          <w:tab w:val="left" w:pos="3240"/>
          <w:tab w:val="left" w:pos="5040"/>
        </w:tabs>
        <w:ind w:left="2880" w:hanging="1800"/>
        <w:outlineLvl w:val="0"/>
        <w:rPr>
          <w:rFonts w:ascii="Times New Roman" w:hAnsi="Times New Roman"/>
          <w:color w:val="000000"/>
          <w:lang w:bidi="ar-SA"/>
        </w:rPr>
      </w:pPr>
      <w:r w:rsidRPr="00B14D09">
        <w:rPr>
          <w:rFonts w:ascii="Times New Roman" w:hAnsi="Times New Roman"/>
          <w:color w:val="000000"/>
          <w:lang w:bidi="ar-SA"/>
        </w:rPr>
        <w:tab/>
        <w:t>Wave 15</w:t>
      </w:r>
      <w:r w:rsidRPr="00B14D09">
        <w:rPr>
          <w:rFonts w:ascii="Times New Roman" w:hAnsi="Times New Roman"/>
          <w:color w:val="000000"/>
          <w:lang w:bidi="ar-SA"/>
        </w:rPr>
        <w:tab/>
        <w:t>11/19/2018</w:t>
      </w:r>
    </w:p>
    <w:p w:rsidR="007E7A88" w:rsidRPr="00B14D09" w:rsidRDefault="007E7A88" w:rsidP="007E7A88">
      <w:pPr>
        <w:tabs>
          <w:tab w:val="left" w:pos="3240"/>
          <w:tab w:val="left" w:pos="5040"/>
        </w:tabs>
        <w:ind w:left="2880" w:hanging="1800"/>
        <w:outlineLvl w:val="0"/>
        <w:rPr>
          <w:rFonts w:ascii="Times New Roman" w:hAnsi="Times New Roman"/>
          <w:color w:val="000000"/>
          <w:lang w:bidi="ar-SA"/>
        </w:rPr>
      </w:pPr>
      <w:r w:rsidRPr="00B14D09">
        <w:rPr>
          <w:rFonts w:ascii="Times New Roman" w:hAnsi="Times New Roman"/>
          <w:color w:val="000000"/>
          <w:lang w:bidi="ar-SA"/>
        </w:rPr>
        <w:tab/>
        <w:t>Wave 16</w:t>
      </w:r>
      <w:r w:rsidRPr="00B14D09">
        <w:rPr>
          <w:rFonts w:ascii="Times New Roman" w:hAnsi="Times New Roman"/>
          <w:color w:val="000000"/>
          <w:lang w:bidi="ar-SA"/>
        </w:rPr>
        <w:tab/>
        <w:t>11/26/2018</w:t>
      </w:r>
    </w:p>
    <w:p w:rsidR="007E7A88" w:rsidRPr="00B14D09" w:rsidRDefault="007E7A88" w:rsidP="007E7A88">
      <w:pPr>
        <w:spacing w:before="120"/>
        <w:ind w:left="2160"/>
        <w:outlineLvl w:val="0"/>
        <w:rPr>
          <w:rFonts w:ascii="Times New Roman" w:hAnsi="Times New Roman"/>
          <w:color w:val="000000"/>
          <w:lang w:bidi="ar-SA"/>
        </w:rPr>
      </w:pPr>
      <w:r w:rsidRPr="00B14D09">
        <w:rPr>
          <w:rFonts w:ascii="Times New Roman" w:hAnsi="Times New Roman"/>
          <w:color w:val="000000"/>
          <w:lang w:bidi="ar-SA"/>
        </w:rPr>
        <w:t>Note:  Applicants missing any Form 486 deadline should watch carefully for “Form 486 Urgent Reminder Letters” in their EPC News Feed.  These Reminder Letters afford applicants 15-day extensions to submit their Form 486s without penalty (see last week’s USAC News Brief references below).</w:t>
      </w:r>
    </w:p>
    <w:p w:rsidR="007E7A88" w:rsidRPr="00B14D09" w:rsidRDefault="007E7A88" w:rsidP="007E7A88">
      <w:pPr>
        <w:spacing w:before="120"/>
        <w:ind w:left="2160" w:hanging="1800"/>
        <w:outlineLvl w:val="0"/>
        <w:rPr>
          <w:rFonts w:ascii="Times New Roman" w:hAnsi="Times New Roman"/>
          <w:color w:val="000000"/>
          <w:lang w:bidi="ar-SA"/>
        </w:rPr>
      </w:pPr>
      <w:r w:rsidRPr="00B14D09">
        <w:rPr>
          <w:rFonts w:ascii="Times New Roman" w:hAnsi="Times New Roman"/>
          <w:color w:val="000000"/>
          <w:lang w:bidi="ar-SA"/>
        </w:rPr>
        <w:t>November 13</w:t>
      </w:r>
      <w:r w:rsidRPr="00B14D09">
        <w:rPr>
          <w:rFonts w:ascii="Times New Roman" w:hAnsi="Times New Roman"/>
          <w:color w:val="000000"/>
          <w:lang w:bidi="ar-SA"/>
        </w:rPr>
        <w:tab/>
      </w:r>
      <w:hyperlink r:id="rId11" w:history="1">
        <w:r w:rsidRPr="00B14D09">
          <w:rPr>
            <w:rFonts w:ascii="Times New Roman" w:hAnsi="Times New Roman"/>
            <w:color w:val="0000FF"/>
            <w:u w:val="single"/>
            <w:lang w:bidi="ar-SA"/>
          </w:rPr>
          <w:t>USAC E-rate Tribal training</w:t>
        </w:r>
      </w:hyperlink>
      <w:r w:rsidRPr="00B14D09">
        <w:rPr>
          <w:rFonts w:ascii="Times New Roman" w:hAnsi="Times New Roman"/>
          <w:color w:val="000000"/>
          <w:lang w:bidi="ar-SA"/>
        </w:rPr>
        <w:t xml:space="preserve"> workshop in Omaha, NE.  Tribal registrants for this half-day session will have the option of attending the regular USAC training beginning that afternoon (see below).  Full-day Tribal workshops will also be held November 28</w:t>
      </w:r>
      <w:r w:rsidRPr="00B14D09">
        <w:rPr>
          <w:rFonts w:ascii="Times New Roman" w:hAnsi="Times New Roman"/>
          <w:color w:val="000000"/>
          <w:vertAlign w:val="superscript"/>
          <w:lang w:bidi="ar-SA"/>
        </w:rPr>
        <w:t>th</w:t>
      </w:r>
      <w:r w:rsidRPr="00B14D09">
        <w:rPr>
          <w:rFonts w:ascii="Times New Roman" w:hAnsi="Times New Roman"/>
          <w:color w:val="000000"/>
          <w:lang w:bidi="ar-SA"/>
        </w:rPr>
        <w:t xml:space="preserve"> in Spokane, WA, and November 30</w:t>
      </w:r>
      <w:r w:rsidRPr="00B14D09">
        <w:rPr>
          <w:rFonts w:ascii="Times New Roman" w:hAnsi="Times New Roman"/>
          <w:color w:val="000000"/>
          <w:vertAlign w:val="superscript"/>
          <w:lang w:bidi="ar-SA"/>
        </w:rPr>
        <w:t>th</w:t>
      </w:r>
      <w:r w:rsidRPr="00B14D09">
        <w:rPr>
          <w:rFonts w:ascii="Times New Roman" w:hAnsi="Times New Roman"/>
          <w:color w:val="000000"/>
          <w:lang w:bidi="ar-SA"/>
        </w:rPr>
        <w:t xml:space="preserve"> in Farmington, NM.</w:t>
      </w:r>
    </w:p>
    <w:p w:rsidR="007E7A88" w:rsidRPr="00B14D09" w:rsidRDefault="007E7A88" w:rsidP="007E7A88">
      <w:pPr>
        <w:spacing w:before="120"/>
        <w:ind w:left="2160" w:hanging="1800"/>
        <w:outlineLvl w:val="0"/>
        <w:rPr>
          <w:rFonts w:ascii="Times New Roman" w:hAnsi="Times New Roman"/>
          <w:color w:val="000000"/>
          <w:lang w:bidi="ar-SA"/>
        </w:rPr>
      </w:pPr>
      <w:r w:rsidRPr="00B14D09">
        <w:rPr>
          <w:rFonts w:ascii="Times New Roman" w:hAnsi="Times New Roman"/>
          <w:color w:val="000000"/>
          <w:lang w:bidi="ar-SA"/>
        </w:rPr>
        <w:t>November 13-14</w:t>
      </w:r>
      <w:r w:rsidRPr="00B14D09">
        <w:rPr>
          <w:rFonts w:ascii="Times New Roman" w:hAnsi="Times New Roman"/>
          <w:color w:val="000000"/>
          <w:lang w:bidi="ar-SA"/>
        </w:rPr>
        <w:tab/>
        <w:t xml:space="preserve">Next in the </w:t>
      </w:r>
      <w:hyperlink r:id="rId12" w:history="1">
        <w:r w:rsidRPr="00B14D09">
          <w:rPr>
            <w:rFonts w:ascii="Times New Roman" w:hAnsi="Times New Roman"/>
            <w:color w:val="0000FF"/>
            <w:u w:val="single"/>
            <w:lang w:bidi="ar-SA"/>
          </w:rPr>
          <w:t>series of two-day USAC annual fall training</w:t>
        </w:r>
      </w:hyperlink>
      <w:r w:rsidRPr="00B14D09">
        <w:rPr>
          <w:rFonts w:ascii="Times New Roman" w:hAnsi="Times New Roman"/>
          <w:color w:val="000000"/>
          <w:lang w:bidi="ar-SA"/>
        </w:rPr>
        <w:t xml:space="preserve"> workshops in Omaha, NE.</w:t>
      </w:r>
    </w:p>
    <w:p w:rsidR="007E7A88" w:rsidRPr="00B14D09" w:rsidRDefault="007E7A88" w:rsidP="007E7A88">
      <w:pPr>
        <w:spacing w:before="120"/>
        <w:ind w:left="2160" w:hanging="1800"/>
        <w:outlineLvl w:val="0"/>
        <w:rPr>
          <w:rFonts w:ascii="Times New Roman" w:hAnsi="Times New Roman"/>
        </w:rPr>
      </w:pPr>
      <w:r w:rsidRPr="00B14D09">
        <w:rPr>
          <w:rFonts w:ascii="Times New Roman" w:hAnsi="Times New Roman"/>
          <w:color w:val="000000"/>
          <w:lang w:bidi="ar-SA"/>
        </w:rPr>
        <w:t>November 20</w:t>
      </w:r>
      <w:r w:rsidRPr="00B14D09">
        <w:rPr>
          <w:rFonts w:ascii="Times New Roman" w:hAnsi="Times New Roman"/>
          <w:color w:val="000000"/>
          <w:lang w:bidi="ar-SA"/>
        </w:rPr>
        <w:tab/>
        <w:t xml:space="preserve">USAC webinar on </w:t>
      </w:r>
      <w:hyperlink r:id="rId13" w:history="1">
        <w:r w:rsidRPr="00B14D09">
          <w:rPr>
            <w:rFonts w:ascii="Times New Roman" w:hAnsi="Times New Roman"/>
            <w:color w:val="0000FF"/>
            <w:u w:val="single"/>
          </w:rPr>
          <w:t>Updating Applicant Profiles</w:t>
        </w:r>
      </w:hyperlink>
      <w:r w:rsidRPr="00B14D09">
        <w:rPr>
          <w:rFonts w:ascii="Times New Roman" w:hAnsi="Times New Roman"/>
        </w:rPr>
        <w:t xml:space="preserve"> in EPC.</w:t>
      </w:r>
    </w:p>
    <w:p w:rsidR="007E7A88" w:rsidRPr="00B14D09" w:rsidRDefault="007E7A88" w:rsidP="007E7A88">
      <w:pPr>
        <w:rPr>
          <w:rFonts w:ascii="Times New Roman" w:hAnsi="Times New Roman"/>
          <w:b/>
          <w:color w:val="1F497D"/>
          <w:sz w:val="36"/>
          <w:szCs w:val="36"/>
        </w:rPr>
      </w:pPr>
      <w:bookmarkStart w:id="43" w:name="_Hlk514143523"/>
      <w:bookmarkStart w:id="44" w:name="_Hlk514143783"/>
      <w:bookmarkStart w:id="45" w:name="_Hlk514143203"/>
      <w:bookmarkEnd w:id="34"/>
      <w:bookmarkEnd w:id="37"/>
      <w:bookmarkEnd w:id="42"/>
    </w:p>
    <w:p w:rsidR="007E7A88" w:rsidRPr="00B14D09" w:rsidRDefault="007E7A88" w:rsidP="007E7A88">
      <w:pPr>
        <w:rPr>
          <w:rFonts w:ascii="Times New Roman" w:hAnsi="Times New Roman"/>
          <w:b/>
          <w:color w:val="2F5496"/>
        </w:rPr>
      </w:pPr>
      <w:r w:rsidRPr="00B14D09">
        <w:rPr>
          <w:rFonts w:ascii="Times New Roman" w:hAnsi="Times New Roman"/>
          <w:b/>
          <w:color w:val="2F5496"/>
        </w:rPr>
        <w:t>USAC News Brief Dated November 9 – USAC’s Open Data Platform</w:t>
      </w:r>
    </w:p>
    <w:p w:rsidR="007E7A88" w:rsidRPr="00B14D09" w:rsidRDefault="007E7A88" w:rsidP="007E7A88">
      <w:pPr>
        <w:rPr>
          <w:rFonts w:ascii="Times New Roman" w:hAnsi="Times New Roman"/>
          <w:b/>
          <w:color w:val="1F497D"/>
        </w:rPr>
      </w:pPr>
    </w:p>
    <w:p w:rsidR="007E7A88" w:rsidRPr="00B14D09" w:rsidRDefault="007E7A88" w:rsidP="007E7A88">
      <w:pPr>
        <w:rPr>
          <w:rFonts w:ascii="Times New Roman" w:hAnsi="Times New Roman"/>
        </w:rPr>
      </w:pPr>
      <w:hyperlink r:id="rId14" w:history="1">
        <w:r w:rsidRPr="00B14D09">
          <w:rPr>
            <w:rFonts w:ascii="Times New Roman" w:hAnsi="Times New Roman"/>
            <w:color w:val="0000FF"/>
            <w:u w:val="single"/>
          </w:rPr>
          <w:t>USAC’s Schools and Libraries News Brief of November 9, 2018</w:t>
        </w:r>
      </w:hyperlink>
      <w:bookmarkEnd w:id="43"/>
      <w:bookmarkEnd w:id="44"/>
      <w:bookmarkEnd w:id="45"/>
      <w:r w:rsidRPr="00B14D09">
        <w:rPr>
          <w:rFonts w:ascii="Times New Roman" w:hAnsi="Times New Roman"/>
        </w:rPr>
        <w:t xml:space="preserve">, provides a brief overview of USAC’s </w:t>
      </w:r>
      <w:hyperlink r:id="rId15" w:history="1">
        <w:r w:rsidRPr="00B14D09">
          <w:rPr>
            <w:rFonts w:ascii="Times New Roman" w:hAnsi="Times New Roman"/>
            <w:color w:val="0000FF"/>
            <w:u w:val="single"/>
          </w:rPr>
          <w:t>Open Data</w:t>
        </w:r>
      </w:hyperlink>
      <w:r w:rsidRPr="00B14D09">
        <w:rPr>
          <w:rFonts w:ascii="Times New Roman" w:hAnsi="Times New Roman"/>
          <w:color w:val="0000FF"/>
        </w:rPr>
        <w:t xml:space="preserve"> </w:t>
      </w:r>
      <w:r w:rsidRPr="00B14D09">
        <w:rPr>
          <w:rFonts w:ascii="Times New Roman" w:hAnsi="Times New Roman"/>
        </w:rPr>
        <w:t xml:space="preserve">platform, a collection of datasets, updated daily, providing detailed data derived from applicant Form 470s, Form 471s, and other EPC information.  The entire platform can be accessed via USAC’s </w:t>
      </w:r>
      <w:hyperlink r:id="rId16" w:history="1">
        <w:r w:rsidRPr="00B14D09">
          <w:rPr>
            <w:rFonts w:ascii="Times New Roman" w:hAnsi="Times New Roman"/>
            <w:color w:val="0000FF"/>
            <w:u w:val="single"/>
          </w:rPr>
          <w:t>Tools</w:t>
        </w:r>
      </w:hyperlink>
      <w:r>
        <w:rPr>
          <w:rFonts w:ascii="Times New Roman" w:hAnsi="Times New Roman"/>
        </w:rPr>
        <w:t xml:space="preserve"> page</w:t>
      </w:r>
    </w:p>
    <w:p w:rsidR="007E7A88" w:rsidRPr="00B14D09" w:rsidRDefault="007E7A88" w:rsidP="007E7A88">
      <w:pPr>
        <w:ind w:left="720"/>
        <w:rPr>
          <w:rFonts w:ascii="Times New Roman" w:hAnsi="Times New Roman"/>
        </w:rPr>
      </w:pPr>
      <w:r w:rsidRPr="00B14D09">
        <w:rPr>
          <w:rFonts w:ascii="Times New Roman" w:hAnsi="Times New Roman"/>
        </w:rPr>
        <w:lastRenderedPageBreak/>
        <w:tab/>
      </w:r>
      <w:r w:rsidRPr="00B14D09">
        <w:rPr>
          <w:noProof/>
        </w:rPr>
        <w:drawing>
          <wp:inline distT="0" distB="0" distL="0" distR="0" wp14:anchorId="261EDEAF" wp14:editId="09519693">
            <wp:extent cx="3787140" cy="909966"/>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18123" cy="941438"/>
                    </a:xfrm>
                    <a:prstGeom prst="rect">
                      <a:avLst/>
                    </a:prstGeom>
                  </pic:spPr>
                </pic:pic>
              </a:graphicData>
            </a:graphic>
          </wp:inline>
        </w:drawing>
      </w:r>
    </w:p>
    <w:p w:rsidR="007E7A88" w:rsidRPr="00B14D09" w:rsidRDefault="007E7A88" w:rsidP="007E7A88">
      <w:pPr>
        <w:rPr>
          <w:rFonts w:ascii="Times New Roman" w:hAnsi="Times New Roman"/>
        </w:rPr>
      </w:pPr>
    </w:p>
    <w:p w:rsidR="007E7A88" w:rsidRPr="00B14D09" w:rsidRDefault="007E7A88" w:rsidP="007E7A88">
      <w:pPr>
        <w:spacing w:after="160"/>
        <w:rPr>
          <w:rFonts w:ascii="Times New Roman" w:hAnsi="Times New Roman"/>
        </w:rPr>
      </w:pPr>
      <w:r w:rsidRPr="00B14D09">
        <w:rPr>
          <w:rFonts w:ascii="Times New Roman" w:hAnsi="Times New Roman"/>
        </w:rPr>
        <w:t>In addition to the new “E-rate Recipient Details and Commitments” dataset referenced above, the Open Data platform contains databases breaking out and/or integrating data from multiple USAC data sources from FY 2016 forward (including early Form 470 data for FY 2019).  The datasets include:</w:t>
      </w:r>
    </w:p>
    <w:p w:rsidR="007E7A88" w:rsidRPr="00B14D09" w:rsidRDefault="007E7A88" w:rsidP="007E7A88">
      <w:pPr>
        <w:numPr>
          <w:ilvl w:val="0"/>
          <w:numId w:val="13"/>
        </w:numPr>
        <w:spacing w:before="40"/>
        <w:rPr>
          <w:rFonts w:ascii="Times New Roman" w:hAnsi="Times New Roman"/>
        </w:rPr>
      </w:pPr>
      <w:r w:rsidRPr="00B14D09">
        <w:rPr>
          <w:rFonts w:ascii="Times New Roman" w:hAnsi="Times New Roman"/>
        </w:rPr>
        <w:t>Competitive bidding data including:</w:t>
      </w:r>
    </w:p>
    <w:p w:rsidR="007E7A88" w:rsidRPr="00B14D09" w:rsidRDefault="007E7A88" w:rsidP="007E7A88">
      <w:pPr>
        <w:numPr>
          <w:ilvl w:val="1"/>
          <w:numId w:val="13"/>
        </w:numPr>
        <w:spacing w:before="40"/>
        <w:ind w:left="1498"/>
        <w:contextualSpacing/>
        <w:rPr>
          <w:rFonts w:ascii="Times New Roman" w:hAnsi="Times New Roman"/>
        </w:rPr>
      </w:pPr>
      <w:r w:rsidRPr="00B14D09">
        <w:rPr>
          <w:rFonts w:ascii="Times New Roman" w:hAnsi="Times New Roman"/>
        </w:rPr>
        <w:t>Basic Form 470 information</w:t>
      </w:r>
    </w:p>
    <w:p w:rsidR="007E7A88" w:rsidRPr="00B14D09" w:rsidRDefault="007E7A88" w:rsidP="007E7A88">
      <w:pPr>
        <w:numPr>
          <w:ilvl w:val="1"/>
          <w:numId w:val="13"/>
        </w:numPr>
        <w:spacing w:before="40"/>
        <w:ind w:left="1498"/>
        <w:rPr>
          <w:rFonts w:ascii="Times New Roman" w:hAnsi="Times New Roman"/>
        </w:rPr>
      </w:pPr>
      <w:r w:rsidRPr="00B14D09">
        <w:rPr>
          <w:rFonts w:ascii="Times New Roman" w:hAnsi="Times New Roman"/>
        </w:rPr>
        <w:t>Consortium entity information</w:t>
      </w:r>
    </w:p>
    <w:p w:rsidR="007E7A88" w:rsidRPr="00B14D09" w:rsidRDefault="007E7A88" w:rsidP="007E7A88">
      <w:pPr>
        <w:numPr>
          <w:ilvl w:val="1"/>
          <w:numId w:val="13"/>
        </w:numPr>
        <w:spacing w:before="40" w:after="120"/>
        <w:ind w:left="1498"/>
        <w:rPr>
          <w:rFonts w:ascii="Times New Roman" w:hAnsi="Times New Roman"/>
        </w:rPr>
      </w:pPr>
      <w:r w:rsidRPr="00B14D09">
        <w:rPr>
          <w:rFonts w:ascii="Times New Roman" w:hAnsi="Times New Roman"/>
        </w:rPr>
        <w:t>Form 470 consultant information</w:t>
      </w:r>
    </w:p>
    <w:p w:rsidR="007E7A88" w:rsidRPr="00B14D09" w:rsidRDefault="007E7A88" w:rsidP="007E7A88">
      <w:pPr>
        <w:numPr>
          <w:ilvl w:val="0"/>
          <w:numId w:val="13"/>
        </w:numPr>
        <w:ind w:left="778"/>
        <w:contextualSpacing/>
        <w:rPr>
          <w:rFonts w:ascii="Times New Roman" w:hAnsi="Times New Roman"/>
        </w:rPr>
      </w:pPr>
      <w:r w:rsidRPr="00B14D09">
        <w:rPr>
          <w:rFonts w:ascii="Times New Roman" w:hAnsi="Times New Roman"/>
        </w:rPr>
        <w:t>Funding request data including:</w:t>
      </w:r>
    </w:p>
    <w:p w:rsidR="007E7A88" w:rsidRPr="00B14D09" w:rsidRDefault="007E7A88" w:rsidP="007E7A88">
      <w:pPr>
        <w:numPr>
          <w:ilvl w:val="1"/>
          <w:numId w:val="13"/>
        </w:numPr>
        <w:spacing w:before="40"/>
        <w:ind w:left="1498"/>
        <w:rPr>
          <w:rFonts w:ascii="Times New Roman" w:hAnsi="Times New Roman"/>
        </w:rPr>
      </w:pPr>
      <w:r w:rsidRPr="00B14D09">
        <w:rPr>
          <w:rFonts w:ascii="Times New Roman" w:hAnsi="Times New Roman"/>
        </w:rPr>
        <w:t>Basic Form 471 information</w:t>
      </w:r>
    </w:p>
    <w:p w:rsidR="007E7A88" w:rsidRPr="00B14D09" w:rsidRDefault="007E7A88" w:rsidP="007E7A88">
      <w:pPr>
        <w:numPr>
          <w:ilvl w:val="1"/>
          <w:numId w:val="13"/>
        </w:numPr>
        <w:spacing w:before="40"/>
        <w:rPr>
          <w:rFonts w:ascii="Times New Roman" w:hAnsi="Times New Roman"/>
        </w:rPr>
      </w:pPr>
      <w:r w:rsidRPr="00B14D09">
        <w:rPr>
          <w:rFonts w:ascii="Times New Roman" w:hAnsi="Times New Roman"/>
        </w:rPr>
        <w:t>The new “E-rate Recipient Details and Commitments” dataset</w:t>
      </w:r>
    </w:p>
    <w:p w:rsidR="007E7A88" w:rsidRPr="00B14D09" w:rsidRDefault="007E7A88" w:rsidP="007E7A88">
      <w:pPr>
        <w:numPr>
          <w:ilvl w:val="1"/>
          <w:numId w:val="13"/>
        </w:numPr>
        <w:spacing w:before="40"/>
        <w:rPr>
          <w:rFonts w:ascii="Times New Roman" w:hAnsi="Times New Roman"/>
        </w:rPr>
      </w:pPr>
      <w:r w:rsidRPr="00B14D09">
        <w:rPr>
          <w:rFonts w:ascii="Times New Roman" w:hAnsi="Times New Roman"/>
        </w:rPr>
        <w:t>Form 471 consultant information</w:t>
      </w:r>
    </w:p>
    <w:p w:rsidR="007E7A88" w:rsidRPr="00B14D09" w:rsidRDefault="007E7A88" w:rsidP="007E7A88">
      <w:pPr>
        <w:numPr>
          <w:ilvl w:val="1"/>
          <w:numId w:val="13"/>
        </w:numPr>
        <w:spacing w:before="40"/>
        <w:rPr>
          <w:rFonts w:ascii="Times New Roman" w:hAnsi="Times New Roman"/>
        </w:rPr>
      </w:pPr>
      <w:r w:rsidRPr="00B14D09">
        <w:rPr>
          <w:rFonts w:ascii="Times New Roman" w:hAnsi="Times New Roman"/>
        </w:rPr>
        <w:t>Discount rate data</w:t>
      </w:r>
    </w:p>
    <w:p w:rsidR="007E7A88" w:rsidRPr="00B14D09" w:rsidRDefault="007E7A88" w:rsidP="007E7A88">
      <w:pPr>
        <w:numPr>
          <w:ilvl w:val="1"/>
          <w:numId w:val="13"/>
        </w:numPr>
        <w:spacing w:before="40"/>
        <w:rPr>
          <w:rFonts w:ascii="Times New Roman" w:hAnsi="Times New Roman"/>
        </w:rPr>
      </w:pPr>
      <w:r w:rsidRPr="00B14D09">
        <w:rPr>
          <w:rFonts w:ascii="Times New Roman" w:hAnsi="Times New Roman"/>
        </w:rPr>
        <w:t>Requested services by line item</w:t>
      </w:r>
    </w:p>
    <w:p w:rsidR="007E7A88" w:rsidRPr="00B14D09" w:rsidRDefault="007E7A88" w:rsidP="007E7A88">
      <w:pPr>
        <w:numPr>
          <w:ilvl w:val="1"/>
          <w:numId w:val="13"/>
        </w:numPr>
        <w:spacing w:before="40"/>
        <w:rPr>
          <w:rFonts w:ascii="Times New Roman" w:hAnsi="Times New Roman"/>
        </w:rPr>
      </w:pPr>
      <w:r w:rsidRPr="00B14D09">
        <w:rPr>
          <w:rFonts w:ascii="Times New Roman" w:hAnsi="Times New Roman"/>
        </w:rPr>
        <w:t>FRN status</w:t>
      </w:r>
    </w:p>
    <w:p w:rsidR="007E7A88" w:rsidRPr="00B14D09" w:rsidRDefault="007E7A88" w:rsidP="007E7A88">
      <w:pPr>
        <w:numPr>
          <w:ilvl w:val="1"/>
          <w:numId w:val="13"/>
        </w:numPr>
        <w:spacing w:before="40" w:after="120"/>
        <w:ind w:left="1498"/>
        <w:rPr>
          <w:rFonts w:ascii="Times New Roman" w:hAnsi="Times New Roman"/>
        </w:rPr>
      </w:pPr>
      <w:r w:rsidRPr="00B14D09">
        <w:rPr>
          <w:rFonts w:ascii="Times New Roman" w:hAnsi="Times New Roman"/>
        </w:rPr>
        <w:t>Recipients of service</w:t>
      </w:r>
    </w:p>
    <w:p w:rsidR="007E7A88" w:rsidRPr="00B14D09" w:rsidRDefault="007E7A88" w:rsidP="007E7A88">
      <w:pPr>
        <w:numPr>
          <w:ilvl w:val="0"/>
          <w:numId w:val="13"/>
        </w:numPr>
        <w:contextualSpacing/>
        <w:rPr>
          <w:rFonts w:ascii="Times New Roman" w:hAnsi="Times New Roman"/>
        </w:rPr>
      </w:pPr>
      <w:r w:rsidRPr="00B14D09">
        <w:rPr>
          <w:rFonts w:ascii="Times New Roman" w:hAnsi="Times New Roman"/>
        </w:rPr>
        <w:t>Supplemental EPC information on:</w:t>
      </w:r>
    </w:p>
    <w:p w:rsidR="007E7A88" w:rsidRPr="00B14D09" w:rsidRDefault="007E7A88" w:rsidP="007E7A88">
      <w:pPr>
        <w:numPr>
          <w:ilvl w:val="1"/>
          <w:numId w:val="13"/>
        </w:numPr>
        <w:spacing w:before="40"/>
        <w:ind w:left="1498"/>
        <w:rPr>
          <w:rFonts w:ascii="Times New Roman" w:hAnsi="Times New Roman"/>
        </w:rPr>
      </w:pPr>
      <w:r w:rsidRPr="00B14D09">
        <w:rPr>
          <w:rFonts w:ascii="Times New Roman" w:hAnsi="Times New Roman"/>
        </w:rPr>
        <w:t>Entities</w:t>
      </w:r>
    </w:p>
    <w:p w:rsidR="007E7A88" w:rsidRPr="00B14D09" w:rsidRDefault="007E7A88" w:rsidP="007E7A88">
      <w:pPr>
        <w:numPr>
          <w:ilvl w:val="1"/>
          <w:numId w:val="13"/>
        </w:numPr>
        <w:spacing w:before="40"/>
        <w:ind w:left="1498"/>
        <w:rPr>
          <w:rFonts w:ascii="Times New Roman" w:hAnsi="Times New Roman"/>
        </w:rPr>
      </w:pPr>
      <w:r w:rsidRPr="00B14D09">
        <w:rPr>
          <w:rFonts w:ascii="Times New Roman" w:hAnsi="Times New Roman"/>
        </w:rPr>
        <w:t>Annexes</w:t>
      </w:r>
    </w:p>
    <w:p w:rsidR="007E7A88" w:rsidRPr="00B14D09" w:rsidRDefault="007E7A88" w:rsidP="007E7A88">
      <w:pPr>
        <w:ind w:left="720" w:hanging="360"/>
        <w:rPr>
          <w:rFonts w:ascii="Times New Roman" w:hAnsi="Times New Roman"/>
        </w:rPr>
      </w:pPr>
    </w:p>
    <w:p w:rsidR="007E7A88" w:rsidRPr="00B14D09" w:rsidRDefault="007E7A88" w:rsidP="007E7A88">
      <w:pPr>
        <w:rPr>
          <w:rFonts w:ascii="Times New Roman" w:hAnsi="Times New Roman"/>
          <w:color w:val="333333"/>
        </w:rPr>
      </w:pPr>
      <w:r w:rsidRPr="00B14D09">
        <w:rPr>
          <w:rFonts w:ascii="Times New Roman" w:hAnsi="Times New Roman"/>
        </w:rPr>
        <w:t xml:space="preserve">As the News Brief notes, the Open Data platform gives users the ability to </w:t>
      </w:r>
      <w:r w:rsidRPr="00B14D09">
        <w:rPr>
          <w:rFonts w:ascii="Times New Roman" w:hAnsi="Times New Roman"/>
          <w:color w:val="333333"/>
        </w:rPr>
        <w:t>view, search, filter, manipulate, and extract program data in a variety of formats (including API).  By setting up accounts within Open Data, users can save customized searches to view automatically updated information in one action instead of having to download and reformat data from multiple datasets.</w:t>
      </w:r>
    </w:p>
    <w:p w:rsidR="007E7A88" w:rsidRPr="00B14D09" w:rsidRDefault="007E7A88" w:rsidP="007E7A88">
      <w:pPr>
        <w:rPr>
          <w:rFonts w:ascii="Times New Roman" w:hAnsi="Times New Roman"/>
          <w:color w:val="333333"/>
        </w:rPr>
      </w:pPr>
    </w:p>
    <w:p w:rsidR="007E7A88" w:rsidRPr="00B14D09" w:rsidRDefault="007E7A88" w:rsidP="007E7A88">
      <w:pPr>
        <w:spacing w:after="160"/>
        <w:rPr>
          <w:rFonts w:ascii="Times New Roman" w:hAnsi="Times New Roman"/>
          <w:color w:val="333333"/>
        </w:rPr>
      </w:pPr>
      <w:hyperlink r:id="rId18" w:history="1">
        <w:r w:rsidRPr="00B14D09">
          <w:rPr>
            <w:rFonts w:ascii="Times New Roman" w:hAnsi="Times New Roman"/>
            <w:color w:val="0000FF"/>
            <w:u w:val="single"/>
          </w:rPr>
          <w:t>Open Data video guides</w:t>
        </w:r>
      </w:hyperlink>
      <w:r w:rsidRPr="00B14D09">
        <w:rPr>
          <w:rFonts w:ascii="Times New Roman" w:hAnsi="Times New Roman"/>
          <w:color w:val="333333"/>
        </w:rPr>
        <w:t xml:space="preserve"> are available to help users:</w:t>
      </w:r>
    </w:p>
    <w:p w:rsidR="007E7A88" w:rsidRPr="00B14D09" w:rsidRDefault="007E7A88" w:rsidP="007E7A88">
      <w:pPr>
        <w:numPr>
          <w:ilvl w:val="0"/>
          <w:numId w:val="14"/>
        </w:numPr>
        <w:spacing w:after="40"/>
        <w:rPr>
          <w:rFonts w:ascii="Times New Roman" w:hAnsi="Times New Roman"/>
        </w:rPr>
      </w:pPr>
      <w:r w:rsidRPr="00B14D09">
        <w:rPr>
          <w:rFonts w:ascii="Times New Roman" w:hAnsi="Times New Roman"/>
        </w:rPr>
        <w:t>Sort a dataset</w:t>
      </w:r>
    </w:p>
    <w:p w:rsidR="007E7A88" w:rsidRPr="00B14D09" w:rsidRDefault="007E7A88" w:rsidP="007E7A88">
      <w:pPr>
        <w:numPr>
          <w:ilvl w:val="0"/>
          <w:numId w:val="14"/>
        </w:numPr>
        <w:spacing w:after="40"/>
        <w:rPr>
          <w:rFonts w:ascii="Times New Roman" w:hAnsi="Times New Roman"/>
        </w:rPr>
      </w:pPr>
      <w:r w:rsidRPr="00B14D09">
        <w:rPr>
          <w:rFonts w:ascii="Times New Roman" w:hAnsi="Times New Roman"/>
        </w:rPr>
        <w:t>Search within a dataset</w:t>
      </w:r>
    </w:p>
    <w:p w:rsidR="007E7A88" w:rsidRPr="00B14D09" w:rsidRDefault="007E7A88" w:rsidP="007E7A88">
      <w:pPr>
        <w:numPr>
          <w:ilvl w:val="0"/>
          <w:numId w:val="14"/>
        </w:numPr>
        <w:spacing w:after="40"/>
        <w:rPr>
          <w:rFonts w:ascii="Times New Roman" w:hAnsi="Times New Roman"/>
        </w:rPr>
      </w:pPr>
      <w:r w:rsidRPr="00B14D09">
        <w:rPr>
          <w:rFonts w:ascii="Times New Roman" w:hAnsi="Times New Roman"/>
        </w:rPr>
        <w:t>Comment on a dataset</w:t>
      </w:r>
    </w:p>
    <w:p w:rsidR="007E7A88" w:rsidRPr="00B14D09" w:rsidRDefault="007E7A88" w:rsidP="007E7A88">
      <w:pPr>
        <w:numPr>
          <w:ilvl w:val="0"/>
          <w:numId w:val="14"/>
        </w:numPr>
        <w:spacing w:after="40"/>
        <w:rPr>
          <w:rFonts w:ascii="Times New Roman" w:hAnsi="Times New Roman"/>
        </w:rPr>
      </w:pPr>
      <w:r w:rsidRPr="00B14D09">
        <w:rPr>
          <w:rFonts w:ascii="Times New Roman" w:hAnsi="Times New Roman"/>
        </w:rPr>
        <w:t>Use basic filters</w:t>
      </w:r>
    </w:p>
    <w:p w:rsidR="007E7A88" w:rsidRPr="00B14D09" w:rsidRDefault="007E7A88" w:rsidP="007E7A88">
      <w:pPr>
        <w:numPr>
          <w:ilvl w:val="0"/>
          <w:numId w:val="14"/>
        </w:numPr>
        <w:spacing w:after="40"/>
        <w:rPr>
          <w:rFonts w:ascii="Times New Roman" w:hAnsi="Times New Roman"/>
        </w:rPr>
      </w:pPr>
      <w:r w:rsidRPr="00B14D09">
        <w:rPr>
          <w:rFonts w:ascii="Times New Roman" w:hAnsi="Times New Roman"/>
        </w:rPr>
        <w:t>Create a map</w:t>
      </w:r>
    </w:p>
    <w:p w:rsidR="007E7A88" w:rsidRPr="00B14D09" w:rsidRDefault="007E7A88" w:rsidP="007E7A88">
      <w:pPr>
        <w:numPr>
          <w:ilvl w:val="0"/>
          <w:numId w:val="14"/>
        </w:numPr>
        <w:spacing w:after="40"/>
        <w:rPr>
          <w:rFonts w:ascii="Times New Roman" w:hAnsi="Times New Roman"/>
        </w:rPr>
      </w:pPr>
      <w:r w:rsidRPr="00B14D09">
        <w:rPr>
          <w:rFonts w:ascii="Times New Roman" w:hAnsi="Times New Roman"/>
        </w:rPr>
        <w:t>Use data “lens”</w:t>
      </w:r>
    </w:p>
    <w:p w:rsidR="007E7A88" w:rsidRPr="00B14D09" w:rsidRDefault="007E7A88" w:rsidP="007E7A88">
      <w:pPr>
        <w:numPr>
          <w:ilvl w:val="0"/>
          <w:numId w:val="14"/>
        </w:numPr>
        <w:contextualSpacing/>
        <w:rPr>
          <w:rFonts w:ascii="Times New Roman" w:hAnsi="Times New Roman"/>
        </w:rPr>
      </w:pPr>
      <w:r w:rsidRPr="00B14D09">
        <w:rPr>
          <w:rFonts w:ascii="Times New Roman" w:hAnsi="Times New Roman"/>
        </w:rPr>
        <w:t>Aggregate data</w:t>
      </w:r>
    </w:p>
    <w:p w:rsidR="007E7A88" w:rsidRPr="00B14D09" w:rsidRDefault="007E7A88" w:rsidP="007E7A88">
      <w:pPr>
        <w:ind w:left="720" w:hanging="360"/>
        <w:rPr>
          <w:rFonts w:ascii="Times New Roman" w:hAnsi="Times New Roman"/>
        </w:rPr>
      </w:pPr>
    </w:p>
    <w:p w:rsidR="007E7A88" w:rsidRPr="00B14D09" w:rsidRDefault="007E7A88" w:rsidP="007E7A88">
      <w:pPr>
        <w:rPr>
          <w:rFonts w:ascii="Times New Roman" w:hAnsi="Times New Roman"/>
        </w:rPr>
      </w:pPr>
      <w:r w:rsidRPr="00B14D09">
        <w:rPr>
          <w:rFonts w:ascii="Times New Roman" w:hAnsi="Times New Roman"/>
        </w:rPr>
        <w:t>USAC’s News Brief also provides an update on November’s upcoming training sessions.</w:t>
      </w:r>
    </w:p>
    <w:p w:rsidR="00DA4305" w:rsidRPr="00DA4305" w:rsidRDefault="00DA4305" w:rsidP="00DA4305">
      <w:pPr>
        <w:rPr>
          <w:rFonts w:ascii="Times New Roman" w:hAnsi="Times New Roman"/>
          <w:i/>
          <w:color w:val="1F3864"/>
        </w:rPr>
      </w:pPr>
    </w:p>
    <w:bookmarkEnd w:id="31"/>
    <w:p w:rsidR="00096F29" w:rsidRPr="00136B70" w:rsidRDefault="00096F29" w:rsidP="00096F29">
      <w:pPr>
        <w:rPr>
          <w:rFonts w:ascii="Times New Roman" w:hAnsi="Times New Roman"/>
          <w:i/>
          <w:color w:val="1F3864"/>
        </w:rPr>
      </w:pPr>
    </w:p>
    <w:p w:rsidR="00DF4005" w:rsidRPr="00DF12B3" w:rsidRDefault="00DF4005" w:rsidP="00DF4005">
      <w:pPr>
        <w:rPr>
          <w:rFonts w:ascii="Times New Roman" w:hAnsi="Times New Roman"/>
          <w:i/>
          <w:color w:val="1F3864"/>
        </w:rPr>
      </w:pPr>
    </w:p>
    <w:bookmarkEnd w:id="25"/>
    <w:bookmarkEnd w:id="26"/>
    <w:bookmarkEnd w:id="27"/>
    <w:bookmarkEnd w:id="28"/>
    <w:p w:rsidR="00260807" w:rsidRDefault="007839F0" w:rsidP="00260807">
      <w:pPr>
        <w:rPr>
          <w:rFonts w:ascii="Times New Roman" w:hAnsi="Times New Roman"/>
          <w:i/>
          <w:sz w:val="18"/>
          <w:szCs w:val="18"/>
        </w:rPr>
      </w:pPr>
      <w:r w:rsidRPr="007839F0">
        <w:rPr>
          <w:rFonts w:ascii="Times New Roman" w:hAnsi="Times New Roman"/>
        </w:rPr>
        <w:t>---------------------------------------------------------------------------------------------------------------------</w:t>
      </w:r>
      <w:r w:rsidR="00260807" w:rsidRPr="004A4956">
        <w:rPr>
          <w:rFonts w:ascii="Times New Roman" w:hAnsi="Times New Roman"/>
          <w:i/>
          <w:sz w:val="18"/>
          <w:szCs w:val="18"/>
        </w:rPr>
        <w:t>Newsletter information and disclaimer: This newsletter may contain unofficial information on prospective E-rate developments and/or may reflect E-Rate Central’s own interpretations of E</w:t>
      </w:r>
      <w:r w:rsidR="00260807" w:rsidRPr="004A4956">
        <w:rPr>
          <w:rFonts w:ascii="Times New Roman" w:hAnsi="Times New Roman"/>
          <w:i/>
          <w:sz w:val="18"/>
          <w:szCs w:val="18"/>
        </w:rPr>
        <w:noBreakHyphen/>
        <w:t>rate practices and regulations.  Such information is provided for planning and guidance purposes only.  It is not meant, in any way, to supplant official announcements and instructions provided by the SLD, FCC, or state education departments.</w:t>
      </w:r>
    </w:p>
    <w:p w:rsidR="00260807" w:rsidRDefault="00260807" w:rsidP="00260807">
      <w:pPr>
        <w:rPr>
          <w:rFonts w:ascii="Times New Roman" w:hAnsi="Times New Roman"/>
          <w:i/>
          <w:sz w:val="18"/>
          <w:szCs w:val="18"/>
        </w:rPr>
      </w:pPr>
    </w:p>
    <w:p w:rsidR="007839F0" w:rsidRPr="007839F0" w:rsidRDefault="00260807" w:rsidP="00260807">
      <w:pPr>
        <w:rPr>
          <w:rFonts w:ascii="Times New Roman" w:hAnsi="Times New Roman"/>
          <w:i/>
          <w:sz w:val="16"/>
          <w:szCs w:val="16"/>
        </w:rPr>
      </w:pPr>
      <w:r w:rsidRPr="00703BA7">
        <w:rPr>
          <w:i/>
          <w:sz w:val="16"/>
          <w:szCs w:val="16"/>
        </w:rPr>
        <w:t xml:space="preserve">For further information on E-rate, follow </w:t>
      </w:r>
      <w:r>
        <w:rPr>
          <w:i/>
          <w:sz w:val="16"/>
          <w:szCs w:val="16"/>
        </w:rPr>
        <w:t>E-rate Central</w:t>
      </w:r>
      <w:r w:rsidRPr="00703BA7">
        <w:rPr>
          <w:i/>
          <w:sz w:val="16"/>
          <w:szCs w:val="16"/>
        </w:rPr>
        <w:t xml:space="preserve"> on Twitter, Facebook, and LinkedIn</w:t>
      </w:r>
      <w:r w:rsidR="007839F0" w:rsidRPr="007839F0">
        <w:rPr>
          <w:rFonts w:ascii="Times New Roman" w:hAnsi="Times New Roman"/>
          <w:i/>
          <w:sz w:val="16"/>
          <w:szCs w:val="16"/>
        </w:rPr>
        <w:t xml:space="preserve">.  </w:t>
      </w:r>
    </w:p>
    <w:p w:rsidR="007839F0" w:rsidRDefault="007839F0" w:rsidP="007839F0">
      <w:pPr>
        <w:pStyle w:val="Header"/>
        <w:rPr>
          <w:rFonts w:ascii="Verdana" w:hAnsi="Verdana"/>
          <w:color w:val="000000"/>
          <w:sz w:val="16"/>
          <w:szCs w:val="16"/>
        </w:rPr>
      </w:pPr>
      <w:r w:rsidRPr="00703BA7">
        <w:rPr>
          <w:i/>
          <w:sz w:val="16"/>
          <w:szCs w:val="16"/>
        </w:rPr>
        <w:t xml:space="preserve"> </w:t>
      </w:r>
      <w:hyperlink r:id="rId19"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"http://www.e-ratecentral.com/images/icon-twitter.png"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sidR="00413AE1">
          <w:rPr>
            <w:rFonts w:ascii="Verdana" w:hAnsi="Verdana"/>
            <w:color w:val="0000FF"/>
            <w:sz w:val="16"/>
            <w:szCs w:val="16"/>
          </w:rPr>
          <w:fldChar w:fldCharType="begin"/>
        </w:r>
        <w:r w:rsidR="00413AE1">
          <w:rPr>
            <w:rFonts w:ascii="Verdana" w:hAnsi="Verdana"/>
            <w:color w:val="0000FF"/>
            <w:sz w:val="16"/>
            <w:szCs w:val="16"/>
          </w:rPr>
          <w:instrText xml:space="preserve"> INCLUDEPICTURE  "http://www.e-ratecentral.com/images/icon-twitter.png" \* MERGEFORMATINET </w:instrText>
        </w:r>
        <w:r w:rsidR="00413AE1">
          <w:rPr>
            <w:rFonts w:ascii="Verdana" w:hAnsi="Verdana"/>
            <w:color w:val="0000FF"/>
            <w:sz w:val="16"/>
            <w:szCs w:val="16"/>
          </w:rPr>
          <w:fldChar w:fldCharType="separate"/>
        </w:r>
        <w:r w:rsidR="00347B68">
          <w:rPr>
            <w:rFonts w:ascii="Verdana" w:hAnsi="Verdana"/>
            <w:color w:val="0000FF"/>
            <w:sz w:val="16"/>
            <w:szCs w:val="16"/>
          </w:rPr>
          <w:fldChar w:fldCharType="begin"/>
        </w:r>
        <w:r w:rsidR="00347B68">
          <w:rPr>
            <w:rFonts w:ascii="Verdana" w:hAnsi="Verdana"/>
            <w:color w:val="0000FF"/>
            <w:sz w:val="16"/>
            <w:szCs w:val="16"/>
          </w:rPr>
          <w:instrText xml:space="preserve"> INCLUDEPICTURE  "http://www.e-ratecentral.com/images/icon-twitter.png" \* MERGEFORMATINET </w:instrText>
        </w:r>
        <w:r w:rsidR="00347B68">
          <w:rPr>
            <w:rFonts w:ascii="Verdana" w:hAnsi="Verdana"/>
            <w:color w:val="0000FF"/>
            <w:sz w:val="16"/>
            <w:szCs w:val="16"/>
          </w:rPr>
          <w:fldChar w:fldCharType="separate"/>
        </w:r>
        <w:r w:rsidR="00F53A8D">
          <w:rPr>
            <w:rFonts w:ascii="Verdana" w:hAnsi="Verdana"/>
            <w:color w:val="0000FF"/>
            <w:sz w:val="16"/>
            <w:szCs w:val="16"/>
          </w:rPr>
          <w:fldChar w:fldCharType="begin"/>
        </w:r>
        <w:r w:rsidR="00F53A8D">
          <w:rPr>
            <w:rFonts w:ascii="Verdana" w:hAnsi="Verdana"/>
            <w:color w:val="0000FF"/>
            <w:sz w:val="16"/>
            <w:szCs w:val="16"/>
          </w:rPr>
          <w:instrText xml:space="preserve"> INCLUDEPICTURE  "http://www.e-ratecentral.com/images/icon-twitter.png" \* MERGEFORMATINET </w:instrText>
        </w:r>
        <w:r w:rsidR="00F53A8D">
          <w:rPr>
            <w:rFonts w:ascii="Verdana" w:hAnsi="Verdana"/>
            <w:color w:val="0000FF"/>
            <w:sz w:val="16"/>
            <w:szCs w:val="16"/>
          </w:rPr>
          <w:fldChar w:fldCharType="separate"/>
        </w:r>
        <w:r w:rsidR="00DF4005">
          <w:rPr>
            <w:rFonts w:ascii="Verdana" w:hAnsi="Verdana"/>
            <w:color w:val="0000FF"/>
            <w:sz w:val="16"/>
            <w:szCs w:val="16"/>
          </w:rPr>
          <w:fldChar w:fldCharType="begin"/>
        </w:r>
        <w:r w:rsidR="00DF4005">
          <w:rPr>
            <w:rFonts w:ascii="Verdana" w:hAnsi="Verdana"/>
            <w:color w:val="0000FF"/>
            <w:sz w:val="16"/>
            <w:szCs w:val="16"/>
          </w:rPr>
          <w:instrText xml:space="preserve"> INCLUDEPICTURE  "http://www.e-ratecentral.com/images/icon-twitter.png" \* MERGEFORMATINET </w:instrText>
        </w:r>
        <w:r w:rsidR="00DF4005">
          <w:rPr>
            <w:rFonts w:ascii="Verdana" w:hAnsi="Verdana"/>
            <w:color w:val="0000FF"/>
            <w:sz w:val="16"/>
            <w:szCs w:val="16"/>
          </w:rPr>
          <w:fldChar w:fldCharType="separate"/>
        </w:r>
        <w:r w:rsidR="00EA6E84">
          <w:rPr>
            <w:rFonts w:ascii="Verdana" w:hAnsi="Verdana"/>
            <w:color w:val="0000FF"/>
            <w:sz w:val="16"/>
            <w:szCs w:val="16"/>
          </w:rPr>
          <w:fldChar w:fldCharType="begin"/>
        </w:r>
        <w:r w:rsidR="00EA6E84">
          <w:rPr>
            <w:rFonts w:ascii="Verdana" w:hAnsi="Verdana"/>
            <w:color w:val="0000FF"/>
            <w:sz w:val="16"/>
            <w:szCs w:val="16"/>
          </w:rPr>
          <w:instrText xml:space="preserve"> INCLUDEPICTURE  "http://www.e-ratecentral.com/images/icon-twitter.png" \* MERGEFORMATINET </w:instrText>
        </w:r>
        <w:r w:rsidR="00EA6E84">
          <w:rPr>
            <w:rFonts w:ascii="Verdana" w:hAnsi="Verdana"/>
            <w:color w:val="0000FF"/>
            <w:sz w:val="16"/>
            <w:szCs w:val="16"/>
          </w:rPr>
          <w:fldChar w:fldCharType="separate"/>
        </w:r>
        <w:r w:rsidR="006E0E33">
          <w:rPr>
            <w:rFonts w:ascii="Verdana" w:hAnsi="Verdana"/>
            <w:color w:val="0000FF"/>
            <w:sz w:val="16"/>
            <w:szCs w:val="16"/>
          </w:rPr>
          <w:fldChar w:fldCharType="begin"/>
        </w:r>
        <w:r w:rsidR="006E0E33">
          <w:rPr>
            <w:rFonts w:ascii="Verdana" w:hAnsi="Verdana"/>
            <w:color w:val="0000FF"/>
            <w:sz w:val="16"/>
            <w:szCs w:val="16"/>
          </w:rPr>
          <w:instrText xml:space="preserve"> INCLUDEPICTURE  "http://www.e-ratecentral.com/images/icon-twitter.png" \* MERGEFORMATINET </w:instrText>
        </w:r>
        <w:r w:rsidR="006E0E33">
          <w:rPr>
            <w:rFonts w:ascii="Verdana" w:hAnsi="Verdana"/>
            <w:color w:val="0000FF"/>
            <w:sz w:val="16"/>
            <w:szCs w:val="16"/>
          </w:rPr>
          <w:fldChar w:fldCharType="separate"/>
        </w:r>
        <w:r w:rsidR="00133E5E">
          <w:rPr>
            <w:rFonts w:ascii="Verdana" w:hAnsi="Verdana"/>
            <w:color w:val="0000FF"/>
            <w:sz w:val="16"/>
            <w:szCs w:val="16"/>
          </w:rPr>
          <w:fldChar w:fldCharType="begin"/>
        </w:r>
        <w:r w:rsidR="00133E5E">
          <w:rPr>
            <w:rFonts w:ascii="Verdana" w:hAnsi="Verdana"/>
            <w:color w:val="0000FF"/>
            <w:sz w:val="16"/>
            <w:szCs w:val="16"/>
          </w:rPr>
          <w:instrText xml:space="preserve"> INCLUDEPICTURE  "http://www.e-ratecentral.com/images/icon-twitter.png" \* MERGEFORMATINET </w:instrText>
        </w:r>
        <w:r w:rsidR="00133E5E">
          <w:rPr>
            <w:rFonts w:ascii="Verdana" w:hAnsi="Verdana"/>
            <w:color w:val="0000FF"/>
            <w:sz w:val="16"/>
            <w:szCs w:val="16"/>
          </w:rPr>
          <w:fldChar w:fldCharType="separate"/>
        </w:r>
        <w:r w:rsidR="00096F29">
          <w:rPr>
            <w:rFonts w:ascii="Verdana" w:hAnsi="Verdana"/>
            <w:color w:val="0000FF"/>
            <w:sz w:val="16"/>
            <w:szCs w:val="16"/>
          </w:rPr>
          <w:fldChar w:fldCharType="begin"/>
        </w:r>
        <w:r w:rsidR="00096F29">
          <w:rPr>
            <w:rFonts w:ascii="Verdana" w:hAnsi="Verdana"/>
            <w:color w:val="0000FF"/>
            <w:sz w:val="16"/>
            <w:szCs w:val="16"/>
          </w:rPr>
          <w:instrText xml:space="preserve"> INCLUDEPICTURE  "http://www.e-ratecentral.com/images/icon-twitter.png" \* MERGEFORMATINET </w:instrText>
        </w:r>
        <w:r w:rsidR="00096F29">
          <w:rPr>
            <w:rFonts w:ascii="Verdana" w:hAnsi="Verdana"/>
            <w:color w:val="0000FF"/>
            <w:sz w:val="16"/>
            <w:szCs w:val="16"/>
          </w:rPr>
          <w:fldChar w:fldCharType="separate"/>
        </w:r>
        <w:r w:rsidR="00260807">
          <w:rPr>
            <w:rFonts w:ascii="Verdana" w:hAnsi="Verdana"/>
            <w:color w:val="0000FF"/>
            <w:sz w:val="16"/>
            <w:szCs w:val="16"/>
          </w:rPr>
          <w:fldChar w:fldCharType="begin"/>
        </w:r>
        <w:r w:rsidR="00260807">
          <w:rPr>
            <w:rFonts w:ascii="Verdana" w:hAnsi="Verdana"/>
            <w:color w:val="0000FF"/>
            <w:sz w:val="16"/>
            <w:szCs w:val="16"/>
          </w:rPr>
          <w:instrText xml:space="preserve"> INCLUDEPICTURE  "http://www.e-ratecentral.com/images/icon-twitter.png" \* MERGEFORMATINET </w:instrText>
        </w:r>
        <w:r w:rsidR="00260807">
          <w:rPr>
            <w:rFonts w:ascii="Verdana" w:hAnsi="Verdana"/>
            <w:color w:val="0000FF"/>
            <w:sz w:val="16"/>
            <w:szCs w:val="16"/>
          </w:rPr>
          <w:fldChar w:fldCharType="separate"/>
        </w:r>
        <w:r w:rsidR="00260807">
          <w:rPr>
            <w:rFonts w:ascii="Verdana" w:hAnsi="Verdana"/>
            <w:color w:val="0000FF"/>
            <w:sz w:val="16"/>
            <w:szCs w:val="16"/>
          </w:rPr>
          <w:fldChar w:fldCharType="begin"/>
        </w:r>
        <w:r w:rsidR="00260807">
          <w:rPr>
            <w:rFonts w:ascii="Verdana" w:hAnsi="Verdana"/>
            <w:color w:val="0000FF"/>
            <w:sz w:val="16"/>
            <w:szCs w:val="16"/>
          </w:rPr>
          <w:instrText xml:space="preserve"> INCLUDEPICTURE  "http://www.e-ratecentral.com/images/icon-twitter.png" \* MERGEFORMATINET </w:instrText>
        </w:r>
        <w:r w:rsidR="00260807">
          <w:rPr>
            <w:rFonts w:ascii="Verdana" w:hAnsi="Verdana"/>
            <w:color w:val="0000FF"/>
            <w:sz w:val="16"/>
            <w:szCs w:val="16"/>
          </w:rPr>
          <w:fldChar w:fldCharType="separate"/>
        </w:r>
        <w:r w:rsidR="00DA4305">
          <w:rPr>
            <w:rFonts w:ascii="Verdana" w:hAnsi="Verdana"/>
            <w:color w:val="0000FF"/>
            <w:sz w:val="16"/>
            <w:szCs w:val="16"/>
          </w:rPr>
          <w:fldChar w:fldCharType="begin"/>
        </w:r>
        <w:r w:rsidR="00DA4305">
          <w:rPr>
            <w:rFonts w:ascii="Verdana" w:hAnsi="Verdana"/>
            <w:color w:val="0000FF"/>
            <w:sz w:val="16"/>
            <w:szCs w:val="16"/>
          </w:rPr>
          <w:instrText xml:space="preserve"> INCLUDEPICTURE  "http://www.e-ratecentral.com/images/icon-twitter.png" \* MERGEFORMATINET </w:instrText>
        </w:r>
        <w:r w:rsidR="00DA4305">
          <w:rPr>
            <w:rFonts w:ascii="Verdana" w:hAnsi="Verdana"/>
            <w:color w:val="0000FF"/>
            <w:sz w:val="16"/>
            <w:szCs w:val="16"/>
          </w:rPr>
          <w:fldChar w:fldCharType="separate"/>
        </w:r>
        <w:r w:rsidR="00680181">
          <w:rPr>
            <w:rFonts w:ascii="Verdana" w:hAnsi="Verdana"/>
            <w:color w:val="0000FF"/>
            <w:sz w:val="16"/>
            <w:szCs w:val="16"/>
          </w:rPr>
          <w:fldChar w:fldCharType="begin"/>
        </w:r>
        <w:r w:rsidR="00680181">
          <w:rPr>
            <w:rFonts w:ascii="Verdana" w:hAnsi="Verdana"/>
            <w:color w:val="0000FF"/>
            <w:sz w:val="16"/>
            <w:szCs w:val="16"/>
          </w:rPr>
          <w:instrText xml:space="preserve"> INCLUDEPICTURE  "http://www.e-ratecentral.com/images/icon-twitter.png" \* MERGEFORMATINET </w:instrText>
        </w:r>
        <w:r w:rsidR="00680181">
          <w:rPr>
            <w:rFonts w:ascii="Verdana" w:hAnsi="Verdana"/>
            <w:color w:val="0000FF"/>
            <w:sz w:val="16"/>
            <w:szCs w:val="16"/>
          </w:rPr>
          <w:fldChar w:fldCharType="separate"/>
        </w:r>
        <w:r w:rsidR="00E57E77">
          <w:rPr>
            <w:rFonts w:ascii="Verdana" w:hAnsi="Verdana"/>
            <w:color w:val="0000FF"/>
            <w:sz w:val="16"/>
            <w:szCs w:val="16"/>
          </w:rPr>
          <w:fldChar w:fldCharType="begin"/>
        </w:r>
        <w:r w:rsidR="00E57E77">
          <w:rPr>
            <w:rFonts w:ascii="Verdana" w:hAnsi="Verdana"/>
            <w:color w:val="0000FF"/>
            <w:sz w:val="16"/>
            <w:szCs w:val="16"/>
          </w:rPr>
          <w:instrText xml:space="preserve"> INCLUDEPICTURE  "http://www.e-ratecentral.com/images/icon-twitter.png" \* MERGEFORMATINET </w:instrText>
        </w:r>
        <w:r w:rsidR="00E57E77">
          <w:rPr>
            <w:rFonts w:ascii="Verdana" w:hAnsi="Verdana"/>
            <w:color w:val="0000FF"/>
            <w:sz w:val="16"/>
            <w:szCs w:val="16"/>
          </w:rPr>
          <w:fldChar w:fldCharType="separate"/>
        </w:r>
        <w:r w:rsidR="007E7A88">
          <w:rPr>
            <w:rFonts w:ascii="Verdana" w:hAnsi="Verdana"/>
            <w:color w:val="0000FF"/>
            <w:sz w:val="16"/>
            <w:szCs w:val="16"/>
          </w:rPr>
          <w:fldChar w:fldCharType="begin"/>
        </w:r>
        <w:r w:rsidR="007E7A88">
          <w:rPr>
            <w:rFonts w:ascii="Verdana" w:hAnsi="Verdana"/>
            <w:color w:val="0000FF"/>
            <w:sz w:val="16"/>
            <w:szCs w:val="16"/>
          </w:rPr>
          <w:instrText xml:space="preserve"> </w:instrText>
        </w:r>
        <w:r w:rsidR="007E7A88">
          <w:rPr>
            <w:rFonts w:ascii="Verdana" w:hAnsi="Verdana"/>
            <w:color w:val="0000FF"/>
            <w:sz w:val="16"/>
            <w:szCs w:val="16"/>
          </w:rPr>
          <w:instrText>INCLUDEPICTURE  "http://www.e-ratecentral.com/images/icon-twitter.png" \* MERGEFORMATINET</w:instrText>
        </w:r>
        <w:r w:rsidR="007E7A88">
          <w:rPr>
            <w:rFonts w:ascii="Verdana" w:hAnsi="Verdana"/>
            <w:color w:val="0000FF"/>
            <w:sz w:val="16"/>
            <w:szCs w:val="16"/>
          </w:rPr>
          <w:instrText xml:space="preserve"> </w:instrText>
        </w:r>
        <w:r w:rsidR="007E7A88">
          <w:rPr>
            <w:rFonts w:ascii="Verdana" w:hAnsi="Verdana"/>
            <w:color w:val="0000FF"/>
            <w:sz w:val="16"/>
            <w:szCs w:val="16"/>
          </w:rPr>
          <w:fldChar w:fldCharType="separate"/>
        </w:r>
        <w:r w:rsidR="007E7A88">
          <w:rPr>
            <w:rFonts w:ascii="Verdana" w:hAnsi="Verdana"/>
            <w:color w:val="0000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Rate Central on Twitter" style="width:18pt;height:18pt" o:button="t">
              <v:imagedata r:id="rId20" r:href="rId21"/>
            </v:shape>
          </w:pict>
        </w:r>
        <w:r w:rsidR="007E7A88">
          <w:rPr>
            <w:rFonts w:ascii="Verdana" w:hAnsi="Verdana"/>
            <w:color w:val="0000FF"/>
            <w:sz w:val="16"/>
            <w:szCs w:val="16"/>
          </w:rPr>
          <w:fldChar w:fldCharType="end"/>
        </w:r>
        <w:r w:rsidR="00E57E77">
          <w:rPr>
            <w:rFonts w:ascii="Verdana" w:hAnsi="Verdana"/>
            <w:color w:val="0000FF"/>
            <w:sz w:val="16"/>
            <w:szCs w:val="16"/>
          </w:rPr>
          <w:fldChar w:fldCharType="end"/>
        </w:r>
        <w:r w:rsidR="00680181">
          <w:rPr>
            <w:rFonts w:ascii="Verdana" w:hAnsi="Verdana"/>
            <w:color w:val="0000FF"/>
            <w:sz w:val="16"/>
            <w:szCs w:val="16"/>
          </w:rPr>
          <w:fldChar w:fldCharType="end"/>
        </w:r>
        <w:r w:rsidR="00DA4305">
          <w:rPr>
            <w:rFonts w:ascii="Verdana" w:hAnsi="Verdana"/>
            <w:color w:val="0000FF"/>
            <w:sz w:val="16"/>
            <w:szCs w:val="16"/>
          </w:rPr>
          <w:fldChar w:fldCharType="end"/>
        </w:r>
        <w:r w:rsidR="00260807">
          <w:rPr>
            <w:rFonts w:ascii="Verdana" w:hAnsi="Verdana"/>
            <w:color w:val="0000FF"/>
            <w:sz w:val="16"/>
            <w:szCs w:val="16"/>
          </w:rPr>
          <w:fldChar w:fldCharType="end"/>
        </w:r>
        <w:r w:rsidR="00260807">
          <w:rPr>
            <w:rFonts w:ascii="Verdana" w:hAnsi="Verdana"/>
            <w:color w:val="0000FF"/>
            <w:sz w:val="16"/>
            <w:szCs w:val="16"/>
          </w:rPr>
          <w:fldChar w:fldCharType="end"/>
        </w:r>
        <w:r w:rsidR="00096F29">
          <w:rPr>
            <w:rFonts w:ascii="Verdana" w:hAnsi="Verdana"/>
            <w:color w:val="0000FF"/>
            <w:sz w:val="16"/>
            <w:szCs w:val="16"/>
          </w:rPr>
          <w:fldChar w:fldCharType="end"/>
        </w:r>
        <w:r w:rsidR="00133E5E">
          <w:rPr>
            <w:rFonts w:ascii="Verdana" w:hAnsi="Verdana"/>
            <w:color w:val="0000FF"/>
            <w:sz w:val="16"/>
            <w:szCs w:val="16"/>
          </w:rPr>
          <w:fldChar w:fldCharType="end"/>
        </w:r>
        <w:r w:rsidR="006E0E33">
          <w:rPr>
            <w:rFonts w:ascii="Verdana" w:hAnsi="Verdana"/>
            <w:color w:val="0000FF"/>
            <w:sz w:val="16"/>
            <w:szCs w:val="16"/>
          </w:rPr>
          <w:fldChar w:fldCharType="end"/>
        </w:r>
        <w:r w:rsidR="00EA6E84">
          <w:rPr>
            <w:rFonts w:ascii="Verdana" w:hAnsi="Verdana"/>
            <w:color w:val="0000FF"/>
            <w:sz w:val="16"/>
            <w:szCs w:val="16"/>
          </w:rPr>
          <w:fldChar w:fldCharType="end"/>
        </w:r>
        <w:r w:rsidR="00DF4005">
          <w:rPr>
            <w:rFonts w:ascii="Verdana" w:hAnsi="Verdana"/>
            <w:color w:val="0000FF"/>
            <w:sz w:val="16"/>
            <w:szCs w:val="16"/>
          </w:rPr>
          <w:fldChar w:fldCharType="end"/>
        </w:r>
        <w:r w:rsidR="00F53A8D">
          <w:rPr>
            <w:rFonts w:ascii="Verdana" w:hAnsi="Verdana"/>
            <w:color w:val="0000FF"/>
            <w:sz w:val="16"/>
            <w:szCs w:val="16"/>
          </w:rPr>
          <w:fldChar w:fldCharType="end"/>
        </w:r>
        <w:r w:rsidR="00347B68">
          <w:rPr>
            <w:rFonts w:ascii="Verdana" w:hAnsi="Verdana"/>
            <w:color w:val="0000FF"/>
            <w:sz w:val="16"/>
            <w:szCs w:val="16"/>
          </w:rPr>
          <w:fldChar w:fldCharType="end"/>
        </w:r>
        <w:r w:rsidR="00413AE1">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w:t>
      </w:r>
      <w:hyperlink r:id="rId22"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"http://www.e-ratecentral.com/images/icon-facebook.png"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sidR="00413AE1">
          <w:rPr>
            <w:rFonts w:ascii="Verdana" w:hAnsi="Verdana"/>
            <w:color w:val="0000FF"/>
            <w:sz w:val="16"/>
            <w:szCs w:val="16"/>
          </w:rPr>
          <w:fldChar w:fldCharType="begin"/>
        </w:r>
        <w:r w:rsidR="00413AE1">
          <w:rPr>
            <w:rFonts w:ascii="Verdana" w:hAnsi="Verdana"/>
            <w:color w:val="0000FF"/>
            <w:sz w:val="16"/>
            <w:szCs w:val="16"/>
          </w:rPr>
          <w:instrText xml:space="preserve"> INCLUDEPICTURE  "http://www.e-ratecentral.com/images/icon-facebook.png" \* MERGEFORMATINET </w:instrText>
        </w:r>
        <w:r w:rsidR="00413AE1">
          <w:rPr>
            <w:rFonts w:ascii="Verdana" w:hAnsi="Verdana"/>
            <w:color w:val="0000FF"/>
            <w:sz w:val="16"/>
            <w:szCs w:val="16"/>
          </w:rPr>
          <w:fldChar w:fldCharType="separate"/>
        </w:r>
        <w:r w:rsidR="00347B68">
          <w:rPr>
            <w:rFonts w:ascii="Verdana" w:hAnsi="Verdana"/>
            <w:color w:val="0000FF"/>
            <w:sz w:val="16"/>
            <w:szCs w:val="16"/>
          </w:rPr>
          <w:fldChar w:fldCharType="begin"/>
        </w:r>
        <w:r w:rsidR="00347B68">
          <w:rPr>
            <w:rFonts w:ascii="Verdana" w:hAnsi="Verdana"/>
            <w:color w:val="0000FF"/>
            <w:sz w:val="16"/>
            <w:szCs w:val="16"/>
          </w:rPr>
          <w:instrText xml:space="preserve"> INCLUDEPICTURE  "http://www.e-ratecentral.com/images/icon-facebook.png" \* MERGEFORMATINET </w:instrText>
        </w:r>
        <w:r w:rsidR="00347B68">
          <w:rPr>
            <w:rFonts w:ascii="Verdana" w:hAnsi="Verdana"/>
            <w:color w:val="0000FF"/>
            <w:sz w:val="16"/>
            <w:szCs w:val="16"/>
          </w:rPr>
          <w:fldChar w:fldCharType="separate"/>
        </w:r>
        <w:r w:rsidR="00F53A8D">
          <w:rPr>
            <w:rFonts w:ascii="Verdana" w:hAnsi="Verdana"/>
            <w:color w:val="0000FF"/>
            <w:sz w:val="16"/>
            <w:szCs w:val="16"/>
          </w:rPr>
          <w:fldChar w:fldCharType="begin"/>
        </w:r>
        <w:r w:rsidR="00F53A8D">
          <w:rPr>
            <w:rFonts w:ascii="Verdana" w:hAnsi="Verdana"/>
            <w:color w:val="0000FF"/>
            <w:sz w:val="16"/>
            <w:szCs w:val="16"/>
          </w:rPr>
          <w:instrText xml:space="preserve"> INCLUDEPICTURE  "http://www.e-ratecentral.com/images/icon-facebook.png" \* MERGEFORMATINET </w:instrText>
        </w:r>
        <w:r w:rsidR="00F53A8D">
          <w:rPr>
            <w:rFonts w:ascii="Verdana" w:hAnsi="Verdana"/>
            <w:color w:val="0000FF"/>
            <w:sz w:val="16"/>
            <w:szCs w:val="16"/>
          </w:rPr>
          <w:fldChar w:fldCharType="separate"/>
        </w:r>
        <w:r w:rsidR="00DF4005">
          <w:rPr>
            <w:rFonts w:ascii="Verdana" w:hAnsi="Verdana"/>
            <w:color w:val="0000FF"/>
            <w:sz w:val="16"/>
            <w:szCs w:val="16"/>
          </w:rPr>
          <w:fldChar w:fldCharType="begin"/>
        </w:r>
        <w:r w:rsidR="00DF4005">
          <w:rPr>
            <w:rFonts w:ascii="Verdana" w:hAnsi="Verdana"/>
            <w:color w:val="0000FF"/>
            <w:sz w:val="16"/>
            <w:szCs w:val="16"/>
          </w:rPr>
          <w:instrText xml:space="preserve"> INCLUDEPICTURE  "http://www.e-ratecentral.com/images/icon-facebook.png" \* MERGEFORMATINET </w:instrText>
        </w:r>
        <w:r w:rsidR="00DF4005">
          <w:rPr>
            <w:rFonts w:ascii="Verdana" w:hAnsi="Verdana"/>
            <w:color w:val="0000FF"/>
            <w:sz w:val="16"/>
            <w:szCs w:val="16"/>
          </w:rPr>
          <w:fldChar w:fldCharType="separate"/>
        </w:r>
        <w:r w:rsidR="00EA6E84">
          <w:rPr>
            <w:rFonts w:ascii="Verdana" w:hAnsi="Verdana"/>
            <w:color w:val="0000FF"/>
            <w:sz w:val="16"/>
            <w:szCs w:val="16"/>
          </w:rPr>
          <w:fldChar w:fldCharType="begin"/>
        </w:r>
        <w:r w:rsidR="00EA6E84">
          <w:rPr>
            <w:rFonts w:ascii="Verdana" w:hAnsi="Verdana"/>
            <w:color w:val="0000FF"/>
            <w:sz w:val="16"/>
            <w:szCs w:val="16"/>
          </w:rPr>
          <w:instrText xml:space="preserve"> INCLUDEPICTURE  "http://www.e-ratecentral.com/images/icon-facebook.png" \* MERGEFORMATINET </w:instrText>
        </w:r>
        <w:r w:rsidR="00EA6E84">
          <w:rPr>
            <w:rFonts w:ascii="Verdana" w:hAnsi="Verdana"/>
            <w:color w:val="0000FF"/>
            <w:sz w:val="16"/>
            <w:szCs w:val="16"/>
          </w:rPr>
          <w:fldChar w:fldCharType="separate"/>
        </w:r>
        <w:r w:rsidR="006E0E33">
          <w:rPr>
            <w:rFonts w:ascii="Verdana" w:hAnsi="Verdana"/>
            <w:color w:val="0000FF"/>
            <w:sz w:val="16"/>
            <w:szCs w:val="16"/>
          </w:rPr>
          <w:fldChar w:fldCharType="begin"/>
        </w:r>
        <w:r w:rsidR="006E0E33">
          <w:rPr>
            <w:rFonts w:ascii="Verdana" w:hAnsi="Verdana"/>
            <w:color w:val="0000FF"/>
            <w:sz w:val="16"/>
            <w:szCs w:val="16"/>
          </w:rPr>
          <w:instrText xml:space="preserve"> INCLUDEPICTURE  "http://www.e-ratecentral.com/images/icon-facebook.png" \* MERGEFORMATINET </w:instrText>
        </w:r>
        <w:r w:rsidR="006E0E33">
          <w:rPr>
            <w:rFonts w:ascii="Verdana" w:hAnsi="Verdana"/>
            <w:color w:val="0000FF"/>
            <w:sz w:val="16"/>
            <w:szCs w:val="16"/>
          </w:rPr>
          <w:fldChar w:fldCharType="separate"/>
        </w:r>
        <w:r w:rsidR="00133E5E">
          <w:rPr>
            <w:rFonts w:ascii="Verdana" w:hAnsi="Verdana"/>
            <w:color w:val="0000FF"/>
            <w:sz w:val="16"/>
            <w:szCs w:val="16"/>
          </w:rPr>
          <w:fldChar w:fldCharType="begin"/>
        </w:r>
        <w:r w:rsidR="00133E5E">
          <w:rPr>
            <w:rFonts w:ascii="Verdana" w:hAnsi="Verdana"/>
            <w:color w:val="0000FF"/>
            <w:sz w:val="16"/>
            <w:szCs w:val="16"/>
          </w:rPr>
          <w:instrText xml:space="preserve"> INCLUDEPICTURE  "http://www.e-ratecentral.com/images/icon-facebook.png" \* MERGEFORMATINET </w:instrText>
        </w:r>
        <w:r w:rsidR="00133E5E">
          <w:rPr>
            <w:rFonts w:ascii="Verdana" w:hAnsi="Verdana"/>
            <w:color w:val="0000FF"/>
            <w:sz w:val="16"/>
            <w:szCs w:val="16"/>
          </w:rPr>
          <w:fldChar w:fldCharType="separate"/>
        </w:r>
        <w:r w:rsidR="00096F29">
          <w:rPr>
            <w:rFonts w:ascii="Verdana" w:hAnsi="Verdana"/>
            <w:color w:val="0000FF"/>
            <w:sz w:val="16"/>
            <w:szCs w:val="16"/>
          </w:rPr>
          <w:fldChar w:fldCharType="begin"/>
        </w:r>
        <w:r w:rsidR="00096F29">
          <w:rPr>
            <w:rFonts w:ascii="Verdana" w:hAnsi="Verdana"/>
            <w:color w:val="0000FF"/>
            <w:sz w:val="16"/>
            <w:szCs w:val="16"/>
          </w:rPr>
          <w:instrText xml:space="preserve"> INCLUDEPICTURE  "http://www.e-ratecentral.com/images/icon-facebook.png" \* MERGEFORMATINET </w:instrText>
        </w:r>
        <w:r w:rsidR="00096F29">
          <w:rPr>
            <w:rFonts w:ascii="Verdana" w:hAnsi="Verdana"/>
            <w:color w:val="0000FF"/>
            <w:sz w:val="16"/>
            <w:szCs w:val="16"/>
          </w:rPr>
          <w:fldChar w:fldCharType="separate"/>
        </w:r>
        <w:r w:rsidR="00260807">
          <w:rPr>
            <w:rFonts w:ascii="Verdana" w:hAnsi="Verdana"/>
            <w:color w:val="0000FF"/>
            <w:sz w:val="16"/>
            <w:szCs w:val="16"/>
          </w:rPr>
          <w:fldChar w:fldCharType="begin"/>
        </w:r>
        <w:r w:rsidR="00260807">
          <w:rPr>
            <w:rFonts w:ascii="Verdana" w:hAnsi="Verdana"/>
            <w:color w:val="0000FF"/>
            <w:sz w:val="16"/>
            <w:szCs w:val="16"/>
          </w:rPr>
          <w:instrText xml:space="preserve"> INCLUDEPICTURE  "http://www.e-ratecentral.com/images/icon-facebook.png" \* MERGEFORMATINET </w:instrText>
        </w:r>
        <w:r w:rsidR="00260807">
          <w:rPr>
            <w:rFonts w:ascii="Verdana" w:hAnsi="Verdana"/>
            <w:color w:val="0000FF"/>
            <w:sz w:val="16"/>
            <w:szCs w:val="16"/>
          </w:rPr>
          <w:fldChar w:fldCharType="separate"/>
        </w:r>
        <w:r w:rsidR="00260807">
          <w:rPr>
            <w:rFonts w:ascii="Verdana" w:hAnsi="Verdana"/>
            <w:color w:val="0000FF"/>
            <w:sz w:val="16"/>
            <w:szCs w:val="16"/>
          </w:rPr>
          <w:fldChar w:fldCharType="begin"/>
        </w:r>
        <w:r w:rsidR="00260807">
          <w:rPr>
            <w:rFonts w:ascii="Verdana" w:hAnsi="Verdana"/>
            <w:color w:val="0000FF"/>
            <w:sz w:val="16"/>
            <w:szCs w:val="16"/>
          </w:rPr>
          <w:instrText xml:space="preserve"> INCLUDEPICTURE  "http://www.e-ratecentral.com/images/icon-facebook.png" \* MERGEFORMATINET </w:instrText>
        </w:r>
        <w:r w:rsidR="00260807">
          <w:rPr>
            <w:rFonts w:ascii="Verdana" w:hAnsi="Verdana"/>
            <w:color w:val="0000FF"/>
            <w:sz w:val="16"/>
            <w:szCs w:val="16"/>
          </w:rPr>
          <w:fldChar w:fldCharType="separate"/>
        </w:r>
        <w:r w:rsidR="00DA4305">
          <w:rPr>
            <w:rFonts w:ascii="Verdana" w:hAnsi="Verdana"/>
            <w:color w:val="0000FF"/>
            <w:sz w:val="16"/>
            <w:szCs w:val="16"/>
          </w:rPr>
          <w:fldChar w:fldCharType="begin"/>
        </w:r>
        <w:r w:rsidR="00DA4305">
          <w:rPr>
            <w:rFonts w:ascii="Verdana" w:hAnsi="Verdana"/>
            <w:color w:val="0000FF"/>
            <w:sz w:val="16"/>
            <w:szCs w:val="16"/>
          </w:rPr>
          <w:instrText xml:space="preserve"> INCLUDEPICTURE  "http://www.e-ratecentral.com/images/icon-facebook.png" \* MERGEFORMATINET </w:instrText>
        </w:r>
        <w:r w:rsidR="00DA4305">
          <w:rPr>
            <w:rFonts w:ascii="Verdana" w:hAnsi="Verdana"/>
            <w:color w:val="0000FF"/>
            <w:sz w:val="16"/>
            <w:szCs w:val="16"/>
          </w:rPr>
          <w:fldChar w:fldCharType="separate"/>
        </w:r>
        <w:r w:rsidR="00680181">
          <w:rPr>
            <w:rFonts w:ascii="Verdana" w:hAnsi="Verdana"/>
            <w:color w:val="0000FF"/>
            <w:sz w:val="16"/>
            <w:szCs w:val="16"/>
          </w:rPr>
          <w:fldChar w:fldCharType="begin"/>
        </w:r>
        <w:r w:rsidR="00680181">
          <w:rPr>
            <w:rFonts w:ascii="Verdana" w:hAnsi="Verdana"/>
            <w:color w:val="0000FF"/>
            <w:sz w:val="16"/>
            <w:szCs w:val="16"/>
          </w:rPr>
          <w:instrText xml:space="preserve"> INCLUDEPICTURE  "http://www.e-ratecentral.com/images/icon-facebook.png" \* MERGEFORMATINET </w:instrText>
        </w:r>
        <w:r w:rsidR="00680181">
          <w:rPr>
            <w:rFonts w:ascii="Verdana" w:hAnsi="Verdana"/>
            <w:color w:val="0000FF"/>
            <w:sz w:val="16"/>
            <w:szCs w:val="16"/>
          </w:rPr>
          <w:fldChar w:fldCharType="separate"/>
        </w:r>
        <w:r w:rsidR="00E57E77">
          <w:rPr>
            <w:rFonts w:ascii="Verdana" w:hAnsi="Verdana"/>
            <w:color w:val="0000FF"/>
            <w:sz w:val="16"/>
            <w:szCs w:val="16"/>
          </w:rPr>
          <w:fldChar w:fldCharType="begin"/>
        </w:r>
        <w:r w:rsidR="00E57E77">
          <w:rPr>
            <w:rFonts w:ascii="Verdana" w:hAnsi="Verdana"/>
            <w:color w:val="0000FF"/>
            <w:sz w:val="16"/>
            <w:szCs w:val="16"/>
          </w:rPr>
          <w:instrText xml:space="preserve"> INCLUDEPICTURE  "http://www.e-ratecentral.com/images/icon-facebook.png" \* MERGEFORMATINET </w:instrText>
        </w:r>
        <w:r w:rsidR="00E57E77">
          <w:rPr>
            <w:rFonts w:ascii="Verdana" w:hAnsi="Verdana"/>
            <w:color w:val="0000FF"/>
            <w:sz w:val="16"/>
            <w:szCs w:val="16"/>
          </w:rPr>
          <w:fldChar w:fldCharType="separate"/>
        </w:r>
        <w:r w:rsidR="007E7A88">
          <w:rPr>
            <w:rFonts w:ascii="Verdana" w:hAnsi="Verdana"/>
            <w:color w:val="0000FF"/>
            <w:sz w:val="16"/>
            <w:szCs w:val="16"/>
          </w:rPr>
          <w:fldChar w:fldCharType="begin"/>
        </w:r>
        <w:r w:rsidR="007E7A88">
          <w:rPr>
            <w:rFonts w:ascii="Verdana" w:hAnsi="Verdana"/>
            <w:color w:val="0000FF"/>
            <w:sz w:val="16"/>
            <w:szCs w:val="16"/>
          </w:rPr>
          <w:instrText xml:space="preserve"> </w:instrText>
        </w:r>
        <w:r w:rsidR="007E7A88">
          <w:rPr>
            <w:rFonts w:ascii="Verdana" w:hAnsi="Verdana"/>
            <w:color w:val="0000FF"/>
            <w:sz w:val="16"/>
            <w:szCs w:val="16"/>
          </w:rPr>
          <w:instrText>INCLUDEPICTURE  "http://www.e-ratecentral.com/images/icon-facebook.png" \* MERGEFORMATINET</w:instrText>
        </w:r>
        <w:r w:rsidR="007E7A88">
          <w:rPr>
            <w:rFonts w:ascii="Verdana" w:hAnsi="Verdana"/>
            <w:color w:val="0000FF"/>
            <w:sz w:val="16"/>
            <w:szCs w:val="16"/>
          </w:rPr>
          <w:instrText xml:space="preserve"> </w:instrText>
        </w:r>
        <w:r w:rsidR="007E7A88">
          <w:rPr>
            <w:rFonts w:ascii="Verdana" w:hAnsi="Verdana"/>
            <w:color w:val="0000FF"/>
            <w:sz w:val="16"/>
            <w:szCs w:val="16"/>
          </w:rPr>
          <w:fldChar w:fldCharType="separate"/>
        </w:r>
        <w:r w:rsidR="007E7A88">
          <w:rPr>
            <w:rFonts w:ascii="Verdana" w:hAnsi="Verdana"/>
            <w:color w:val="0000FF"/>
            <w:sz w:val="16"/>
            <w:szCs w:val="16"/>
          </w:rPr>
          <w:pict>
            <v:shape id="_x0000_i1026" type="#_x0000_t75" alt="E-Rate Central on Facebook" style="width:18pt;height:18pt" o:button="t">
              <v:imagedata r:id="rId23" r:href="rId24"/>
            </v:shape>
          </w:pict>
        </w:r>
        <w:r w:rsidR="007E7A88">
          <w:rPr>
            <w:rFonts w:ascii="Verdana" w:hAnsi="Verdana"/>
            <w:color w:val="0000FF"/>
            <w:sz w:val="16"/>
            <w:szCs w:val="16"/>
          </w:rPr>
          <w:fldChar w:fldCharType="end"/>
        </w:r>
        <w:r w:rsidR="00E57E77">
          <w:rPr>
            <w:rFonts w:ascii="Verdana" w:hAnsi="Verdana"/>
            <w:color w:val="0000FF"/>
            <w:sz w:val="16"/>
            <w:szCs w:val="16"/>
          </w:rPr>
          <w:fldChar w:fldCharType="end"/>
        </w:r>
        <w:r w:rsidR="00680181">
          <w:rPr>
            <w:rFonts w:ascii="Verdana" w:hAnsi="Verdana"/>
            <w:color w:val="0000FF"/>
            <w:sz w:val="16"/>
            <w:szCs w:val="16"/>
          </w:rPr>
          <w:fldChar w:fldCharType="end"/>
        </w:r>
        <w:r w:rsidR="00DA4305">
          <w:rPr>
            <w:rFonts w:ascii="Verdana" w:hAnsi="Verdana"/>
            <w:color w:val="0000FF"/>
            <w:sz w:val="16"/>
            <w:szCs w:val="16"/>
          </w:rPr>
          <w:fldChar w:fldCharType="end"/>
        </w:r>
        <w:r w:rsidR="00260807">
          <w:rPr>
            <w:rFonts w:ascii="Verdana" w:hAnsi="Verdana"/>
            <w:color w:val="0000FF"/>
            <w:sz w:val="16"/>
            <w:szCs w:val="16"/>
          </w:rPr>
          <w:fldChar w:fldCharType="end"/>
        </w:r>
        <w:r w:rsidR="00260807">
          <w:rPr>
            <w:rFonts w:ascii="Verdana" w:hAnsi="Verdana"/>
            <w:color w:val="0000FF"/>
            <w:sz w:val="16"/>
            <w:szCs w:val="16"/>
          </w:rPr>
          <w:fldChar w:fldCharType="end"/>
        </w:r>
        <w:r w:rsidR="00096F29">
          <w:rPr>
            <w:rFonts w:ascii="Verdana" w:hAnsi="Verdana"/>
            <w:color w:val="0000FF"/>
            <w:sz w:val="16"/>
            <w:szCs w:val="16"/>
          </w:rPr>
          <w:fldChar w:fldCharType="end"/>
        </w:r>
        <w:r w:rsidR="00133E5E">
          <w:rPr>
            <w:rFonts w:ascii="Verdana" w:hAnsi="Verdana"/>
            <w:color w:val="0000FF"/>
            <w:sz w:val="16"/>
            <w:szCs w:val="16"/>
          </w:rPr>
          <w:fldChar w:fldCharType="end"/>
        </w:r>
        <w:r w:rsidR="006E0E33">
          <w:rPr>
            <w:rFonts w:ascii="Verdana" w:hAnsi="Verdana"/>
            <w:color w:val="0000FF"/>
            <w:sz w:val="16"/>
            <w:szCs w:val="16"/>
          </w:rPr>
          <w:fldChar w:fldCharType="end"/>
        </w:r>
        <w:r w:rsidR="00EA6E84">
          <w:rPr>
            <w:rFonts w:ascii="Verdana" w:hAnsi="Verdana"/>
            <w:color w:val="0000FF"/>
            <w:sz w:val="16"/>
            <w:szCs w:val="16"/>
          </w:rPr>
          <w:fldChar w:fldCharType="end"/>
        </w:r>
        <w:r w:rsidR="00DF4005">
          <w:rPr>
            <w:rFonts w:ascii="Verdana" w:hAnsi="Verdana"/>
            <w:color w:val="0000FF"/>
            <w:sz w:val="16"/>
            <w:szCs w:val="16"/>
          </w:rPr>
          <w:fldChar w:fldCharType="end"/>
        </w:r>
        <w:r w:rsidR="00F53A8D">
          <w:rPr>
            <w:rFonts w:ascii="Verdana" w:hAnsi="Verdana"/>
            <w:color w:val="0000FF"/>
            <w:sz w:val="16"/>
            <w:szCs w:val="16"/>
          </w:rPr>
          <w:fldChar w:fldCharType="end"/>
        </w:r>
        <w:r w:rsidR="00347B68">
          <w:rPr>
            <w:rFonts w:ascii="Verdana" w:hAnsi="Verdana"/>
            <w:color w:val="0000FF"/>
            <w:sz w:val="16"/>
            <w:szCs w:val="16"/>
          </w:rPr>
          <w:fldChar w:fldCharType="end"/>
        </w:r>
        <w:r w:rsidR="00413AE1">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xml:space="preserve">  </w:t>
      </w:r>
      <w:hyperlink r:id="rId25"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"http://www.e-ratecentral.com/images/icon-linkedin.png"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sidR="00413AE1">
          <w:rPr>
            <w:rFonts w:ascii="Verdana" w:hAnsi="Verdana"/>
            <w:color w:val="0000FF"/>
            <w:sz w:val="16"/>
            <w:szCs w:val="16"/>
          </w:rPr>
          <w:fldChar w:fldCharType="begin"/>
        </w:r>
        <w:r w:rsidR="00413AE1">
          <w:rPr>
            <w:rFonts w:ascii="Verdana" w:hAnsi="Verdana"/>
            <w:color w:val="0000FF"/>
            <w:sz w:val="16"/>
            <w:szCs w:val="16"/>
          </w:rPr>
          <w:instrText xml:space="preserve"> INCLUDEPICTURE  "http://www.e-ratecentral.com/images/icon-linkedin.png" \* MERGEFORMATINET </w:instrText>
        </w:r>
        <w:r w:rsidR="00413AE1">
          <w:rPr>
            <w:rFonts w:ascii="Verdana" w:hAnsi="Verdana"/>
            <w:color w:val="0000FF"/>
            <w:sz w:val="16"/>
            <w:szCs w:val="16"/>
          </w:rPr>
          <w:fldChar w:fldCharType="separate"/>
        </w:r>
        <w:r w:rsidR="00347B68">
          <w:rPr>
            <w:rFonts w:ascii="Verdana" w:hAnsi="Verdana"/>
            <w:color w:val="0000FF"/>
            <w:sz w:val="16"/>
            <w:szCs w:val="16"/>
          </w:rPr>
          <w:fldChar w:fldCharType="begin"/>
        </w:r>
        <w:r w:rsidR="00347B68">
          <w:rPr>
            <w:rFonts w:ascii="Verdana" w:hAnsi="Verdana"/>
            <w:color w:val="0000FF"/>
            <w:sz w:val="16"/>
            <w:szCs w:val="16"/>
          </w:rPr>
          <w:instrText xml:space="preserve"> INCLUDEPICTURE  "http://www.e-ratecentral.com/images/icon-linkedin.png" \* MERGEFORMATINET </w:instrText>
        </w:r>
        <w:r w:rsidR="00347B68">
          <w:rPr>
            <w:rFonts w:ascii="Verdana" w:hAnsi="Verdana"/>
            <w:color w:val="0000FF"/>
            <w:sz w:val="16"/>
            <w:szCs w:val="16"/>
          </w:rPr>
          <w:fldChar w:fldCharType="separate"/>
        </w:r>
        <w:r w:rsidR="00F53A8D">
          <w:rPr>
            <w:rFonts w:ascii="Verdana" w:hAnsi="Verdana"/>
            <w:color w:val="0000FF"/>
            <w:sz w:val="16"/>
            <w:szCs w:val="16"/>
          </w:rPr>
          <w:fldChar w:fldCharType="begin"/>
        </w:r>
        <w:r w:rsidR="00F53A8D">
          <w:rPr>
            <w:rFonts w:ascii="Verdana" w:hAnsi="Verdana"/>
            <w:color w:val="0000FF"/>
            <w:sz w:val="16"/>
            <w:szCs w:val="16"/>
          </w:rPr>
          <w:instrText xml:space="preserve"> INCLUDEPICTURE  "http://www.e-ratecentral.com/images/icon-linkedin.png" \* MERGEFORMATINET </w:instrText>
        </w:r>
        <w:r w:rsidR="00F53A8D">
          <w:rPr>
            <w:rFonts w:ascii="Verdana" w:hAnsi="Verdana"/>
            <w:color w:val="0000FF"/>
            <w:sz w:val="16"/>
            <w:szCs w:val="16"/>
          </w:rPr>
          <w:fldChar w:fldCharType="separate"/>
        </w:r>
        <w:r w:rsidR="00DF4005">
          <w:rPr>
            <w:rFonts w:ascii="Verdana" w:hAnsi="Verdana"/>
            <w:color w:val="0000FF"/>
            <w:sz w:val="16"/>
            <w:szCs w:val="16"/>
          </w:rPr>
          <w:fldChar w:fldCharType="begin"/>
        </w:r>
        <w:r w:rsidR="00DF4005">
          <w:rPr>
            <w:rFonts w:ascii="Verdana" w:hAnsi="Verdana"/>
            <w:color w:val="0000FF"/>
            <w:sz w:val="16"/>
            <w:szCs w:val="16"/>
          </w:rPr>
          <w:instrText xml:space="preserve"> INCLUDEPICTURE  "http://www.e-ratecentral.com/images/icon-linkedin.png" \* MERGEFORMATINET </w:instrText>
        </w:r>
        <w:r w:rsidR="00DF4005">
          <w:rPr>
            <w:rFonts w:ascii="Verdana" w:hAnsi="Verdana"/>
            <w:color w:val="0000FF"/>
            <w:sz w:val="16"/>
            <w:szCs w:val="16"/>
          </w:rPr>
          <w:fldChar w:fldCharType="separate"/>
        </w:r>
        <w:r w:rsidR="00EA6E84">
          <w:rPr>
            <w:rFonts w:ascii="Verdana" w:hAnsi="Verdana"/>
            <w:color w:val="0000FF"/>
            <w:sz w:val="16"/>
            <w:szCs w:val="16"/>
          </w:rPr>
          <w:fldChar w:fldCharType="begin"/>
        </w:r>
        <w:r w:rsidR="00EA6E84">
          <w:rPr>
            <w:rFonts w:ascii="Verdana" w:hAnsi="Verdana"/>
            <w:color w:val="0000FF"/>
            <w:sz w:val="16"/>
            <w:szCs w:val="16"/>
          </w:rPr>
          <w:instrText xml:space="preserve"> INCLUDEPICTURE  "http://www.e-ratecentral.com/images/icon-linkedin.png" \* MERGEFORMATINET </w:instrText>
        </w:r>
        <w:r w:rsidR="00EA6E84">
          <w:rPr>
            <w:rFonts w:ascii="Verdana" w:hAnsi="Verdana"/>
            <w:color w:val="0000FF"/>
            <w:sz w:val="16"/>
            <w:szCs w:val="16"/>
          </w:rPr>
          <w:fldChar w:fldCharType="separate"/>
        </w:r>
        <w:r w:rsidR="006E0E33">
          <w:rPr>
            <w:rFonts w:ascii="Verdana" w:hAnsi="Verdana"/>
            <w:color w:val="0000FF"/>
            <w:sz w:val="16"/>
            <w:szCs w:val="16"/>
          </w:rPr>
          <w:fldChar w:fldCharType="begin"/>
        </w:r>
        <w:r w:rsidR="006E0E33">
          <w:rPr>
            <w:rFonts w:ascii="Verdana" w:hAnsi="Verdana"/>
            <w:color w:val="0000FF"/>
            <w:sz w:val="16"/>
            <w:szCs w:val="16"/>
          </w:rPr>
          <w:instrText xml:space="preserve"> INCLUDEPICTURE  "http://www.e-ratecentral.com/images/icon-linkedin.png" \* MERGEFORMATINET </w:instrText>
        </w:r>
        <w:r w:rsidR="006E0E33">
          <w:rPr>
            <w:rFonts w:ascii="Verdana" w:hAnsi="Verdana"/>
            <w:color w:val="0000FF"/>
            <w:sz w:val="16"/>
            <w:szCs w:val="16"/>
          </w:rPr>
          <w:fldChar w:fldCharType="separate"/>
        </w:r>
        <w:r w:rsidR="00133E5E">
          <w:rPr>
            <w:rFonts w:ascii="Verdana" w:hAnsi="Verdana"/>
            <w:color w:val="0000FF"/>
            <w:sz w:val="16"/>
            <w:szCs w:val="16"/>
          </w:rPr>
          <w:fldChar w:fldCharType="begin"/>
        </w:r>
        <w:r w:rsidR="00133E5E">
          <w:rPr>
            <w:rFonts w:ascii="Verdana" w:hAnsi="Verdana"/>
            <w:color w:val="0000FF"/>
            <w:sz w:val="16"/>
            <w:szCs w:val="16"/>
          </w:rPr>
          <w:instrText xml:space="preserve"> INCLUDEPICTURE  "http://www.e-ratecentral.com/images/icon-linkedin.png" \* MERGEFORMATINET </w:instrText>
        </w:r>
        <w:r w:rsidR="00133E5E">
          <w:rPr>
            <w:rFonts w:ascii="Verdana" w:hAnsi="Verdana"/>
            <w:color w:val="0000FF"/>
            <w:sz w:val="16"/>
            <w:szCs w:val="16"/>
          </w:rPr>
          <w:fldChar w:fldCharType="separate"/>
        </w:r>
        <w:r w:rsidR="00096F29">
          <w:rPr>
            <w:rFonts w:ascii="Verdana" w:hAnsi="Verdana"/>
            <w:color w:val="0000FF"/>
            <w:sz w:val="16"/>
            <w:szCs w:val="16"/>
          </w:rPr>
          <w:fldChar w:fldCharType="begin"/>
        </w:r>
        <w:r w:rsidR="00096F29">
          <w:rPr>
            <w:rFonts w:ascii="Verdana" w:hAnsi="Verdana"/>
            <w:color w:val="0000FF"/>
            <w:sz w:val="16"/>
            <w:szCs w:val="16"/>
          </w:rPr>
          <w:instrText xml:space="preserve"> INCLUDEPICTURE  "http://www.e-ratecentral.com/images/icon-linkedin.png" \* MERGEFORMATINET </w:instrText>
        </w:r>
        <w:r w:rsidR="00096F29">
          <w:rPr>
            <w:rFonts w:ascii="Verdana" w:hAnsi="Verdana"/>
            <w:color w:val="0000FF"/>
            <w:sz w:val="16"/>
            <w:szCs w:val="16"/>
          </w:rPr>
          <w:fldChar w:fldCharType="separate"/>
        </w:r>
        <w:r w:rsidR="00260807">
          <w:rPr>
            <w:rFonts w:ascii="Verdana" w:hAnsi="Verdana"/>
            <w:color w:val="0000FF"/>
            <w:sz w:val="16"/>
            <w:szCs w:val="16"/>
          </w:rPr>
          <w:fldChar w:fldCharType="begin"/>
        </w:r>
        <w:r w:rsidR="00260807">
          <w:rPr>
            <w:rFonts w:ascii="Verdana" w:hAnsi="Verdana"/>
            <w:color w:val="0000FF"/>
            <w:sz w:val="16"/>
            <w:szCs w:val="16"/>
          </w:rPr>
          <w:instrText xml:space="preserve"> INCLUDEPICTURE  "http://www.e-ratecentral.com/images/icon-linkedin.png" \* MERGEFORMATINET </w:instrText>
        </w:r>
        <w:r w:rsidR="00260807">
          <w:rPr>
            <w:rFonts w:ascii="Verdana" w:hAnsi="Verdana"/>
            <w:color w:val="0000FF"/>
            <w:sz w:val="16"/>
            <w:szCs w:val="16"/>
          </w:rPr>
          <w:fldChar w:fldCharType="separate"/>
        </w:r>
        <w:r w:rsidR="00260807">
          <w:rPr>
            <w:rFonts w:ascii="Verdana" w:hAnsi="Verdana"/>
            <w:color w:val="0000FF"/>
            <w:sz w:val="16"/>
            <w:szCs w:val="16"/>
          </w:rPr>
          <w:fldChar w:fldCharType="begin"/>
        </w:r>
        <w:r w:rsidR="00260807">
          <w:rPr>
            <w:rFonts w:ascii="Verdana" w:hAnsi="Verdana"/>
            <w:color w:val="0000FF"/>
            <w:sz w:val="16"/>
            <w:szCs w:val="16"/>
          </w:rPr>
          <w:instrText xml:space="preserve"> INCLUDEPICTURE  "http://www.e-ratecentral.com/images/icon-linkedin.png" \* MERGEFORMATINET </w:instrText>
        </w:r>
        <w:r w:rsidR="00260807">
          <w:rPr>
            <w:rFonts w:ascii="Verdana" w:hAnsi="Verdana"/>
            <w:color w:val="0000FF"/>
            <w:sz w:val="16"/>
            <w:szCs w:val="16"/>
          </w:rPr>
          <w:fldChar w:fldCharType="separate"/>
        </w:r>
        <w:r w:rsidR="00DA4305">
          <w:rPr>
            <w:rFonts w:ascii="Verdana" w:hAnsi="Verdana"/>
            <w:color w:val="0000FF"/>
            <w:sz w:val="16"/>
            <w:szCs w:val="16"/>
          </w:rPr>
          <w:fldChar w:fldCharType="begin"/>
        </w:r>
        <w:r w:rsidR="00DA4305">
          <w:rPr>
            <w:rFonts w:ascii="Verdana" w:hAnsi="Verdana"/>
            <w:color w:val="0000FF"/>
            <w:sz w:val="16"/>
            <w:szCs w:val="16"/>
          </w:rPr>
          <w:instrText xml:space="preserve"> INCLUDEPICTURE  "http://www.e-ratecentral.com/images/icon-linkedin.png" \* MERGEFORMATINET </w:instrText>
        </w:r>
        <w:r w:rsidR="00DA4305">
          <w:rPr>
            <w:rFonts w:ascii="Verdana" w:hAnsi="Verdana"/>
            <w:color w:val="0000FF"/>
            <w:sz w:val="16"/>
            <w:szCs w:val="16"/>
          </w:rPr>
          <w:fldChar w:fldCharType="separate"/>
        </w:r>
        <w:r w:rsidR="00680181">
          <w:rPr>
            <w:rFonts w:ascii="Verdana" w:hAnsi="Verdana"/>
            <w:color w:val="0000FF"/>
            <w:sz w:val="16"/>
            <w:szCs w:val="16"/>
          </w:rPr>
          <w:fldChar w:fldCharType="begin"/>
        </w:r>
        <w:r w:rsidR="00680181">
          <w:rPr>
            <w:rFonts w:ascii="Verdana" w:hAnsi="Verdana"/>
            <w:color w:val="0000FF"/>
            <w:sz w:val="16"/>
            <w:szCs w:val="16"/>
          </w:rPr>
          <w:instrText xml:space="preserve"> INCLUDEPICTURE  "http://www.e-ratecentral.com/images/icon-linkedin.png" \* MERGEFORMATINET </w:instrText>
        </w:r>
        <w:r w:rsidR="00680181">
          <w:rPr>
            <w:rFonts w:ascii="Verdana" w:hAnsi="Verdana"/>
            <w:color w:val="0000FF"/>
            <w:sz w:val="16"/>
            <w:szCs w:val="16"/>
          </w:rPr>
          <w:fldChar w:fldCharType="separate"/>
        </w:r>
        <w:r w:rsidR="00E57E77">
          <w:rPr>
            <w:rFonts w:ascii="Verdana" w:hAnsi="Verdana"/>
            <w:color w:val="0000FF"/>
            <w:sz w:val="16"/>
            <w:szCs w:val="16"/>
          </w:rPr>
          <w:fldChar w:fldCharType="begin"/>
        </w:r>
        <w:r w:rsidR="00E57E77">
          <w:rPr>
            <w:rFonts w:ascii="Verdana" w:hAnsi="Verdana"/>
            <w:color w:val="0000FF"/>
            <w:sz w:val="16"/>
            <w:szCs w:val="16"/>
          </w:rPr>
          <w:instrText xml:space="preserve"> INCLUDEPICTURE  "http://www.e-ratecentral.com/images/icon-linkedin.png" \* MERGEFORMATINET </w:instrText>
        </w:r>
        <w:r w:rsidR="00E57E77">
          <w:rPr>
            <w:rFonts w:ascii="Verdana" w:hAnsi="Verdana"/>
            <w:color w:val="0000FF"/>
            <w:sz w:val="16"/>
            <w:szCs w:val="16"/>
          </w:rPr>
          <w:fldChar w:fldCharType="separate"/>
        </w:r>
        <w:r w:rsidR="007E7A88">
          <w:rPr>
            <w:rFonts w:ascii="Verdana" w:hAnsi="Verdana"/>
            <w:color w:val="0000FF"/>
            <w:sz w:val="16"/>
            <w:szCs w:val="16"/>
          </w:rPr>
          <w:fldChar w:fldCharType="begin"/>
        </w:r>
        <w:r w:rsidR="007E7A88">
          <w:rPr>
            <w:rFonts w:ascii="Verdana" w:hAnsi="Verdana"/>
            <w:color w:val="0000FF"/>
            <w:sz w:val="16"/>
            <w:szCs w:val="16"/>
          </w:rPr>
          <w:instrText xml:space="preserve"> </w:instrText>
        </w:r>
        <w:r w:rsidR="007E7A88">
          <w:rPr>
            <w:rFonts w:ascii="Verdana" w:hAnsi="Verdana"/>
            <w:color w:val="0000FF"/>
            <w:sz w:val="16"/>
            <w:szCs w:val="16"/>
          </w:rPr>
          <w:instrText>INCLUDEPICTURE  "http://www.e-ratecentral.com/images/icon-linkedin.png" \* MERGEFORMATINET</w:instrText>
        </w:r>
        <w:r w:rsidR="007E7A88">
          <w:rPr>
            <w:rFonts w:ascii="Verdana" w:hAnsi="Verdana"/>
            <w:color w:val="0000FF"/>
            <w:sz w:val="16"/>
            <w:szCs w:val="16"/>
          </w:rPr>
          <w:instrText xml:space="preserve"> </w:instrText>
        </w:r>
        <w:r w:rsidR="007E7A88">
          <w:rPr>
            <w:rFonts w:ascii="Verdana" w:hAnsi="Verdana"/>
            <w:color w:val="0000FF"/>
            <w:sz w:val="16"/>
            <w:szCs w:val="16"/>
          </w:rPr>
          <w:fldChar w:fldCharType="separate"/>
        </w:r>
        <w:r w:rsidR="007E7A88">
          <w:rPr>
            <w:rFonts w:ascii="Verdana" w:hAnsi="Verdana"/>
            <w:color w:val="0000FF"/>
            <w:sz w:val="16"/>
            <w:szCs w:val="16"/>
          </w:rPr>
          <w:pict>
            <v:shape id="_x0000_i1027" type="#_x0000_t75" alt="E-Rate Central on LinkedIn" style="width:18pt;height:18pt" o:button="t">
              <v:imagedata r:id="rId26" r:href="rId27"/>
            </v:shape>
          </w:pict>
        </w:r>
        <w:r w:rsidR="007E7A88">
          <w:rPr>
            <w:rFonts w:ascii="Verdana" w:hAnsi="Verdana"/>
            <w:color w:val="0000FF"/>
            <w:sz w:val="16"/>
            <w:szCs w:val="16"/>
          </w:rPr>
          <w:fldChar w:fldCharType="end"/>
        </w:r>
        <w:r w:rsidR="00E57E77">
          <w:rPr>
            <w:rFonts w:ascii="Verdana" w:hAnsi="Verdana"/>
            <w:color w:val="0000FF"/>
            <w:sz w:val="16"/>
            <w:szCs w:val="16"/>
          </w:rPr>
          <w:fldChar w:fldCharType="end"/>
        </w:r>
        <w:r w:rsidR="00680181">
          <w:rPr>
            <w:rFonts w:ascii="Verdana" w:hAnsi="Verdana"/>
            <w:color w:val="0000FF"/>
            <w:sz w:val="16"/>
            <w:szCs w:val="16"/>
          </w:rPr>
          <w:fldChar w:fldCharType="end"/>
        </w:r>
        <w:r w:rsidR="00DA4305">
          <w:rPr>
            <w:rFonts w:ascii="Verdana" w:hAnsi="Verdana"/>
            <w:color w:val="0000FF"/>
            <w:sz w:val="16"/>
            <w:szCs w:val="16"/>
          </w:rPr>
          <w:fldChar w:fldCharType="end"/>
        </w:r>
        <w:r w:rsidR="00260807">
          <w:rPr>
            <w:rFonts w:ascii="Verdana" w:hAnsi="Verdana"/>
            <w:color w:val="0000FF"/>
            <w:sz w:val="16"/>
            <w:szCs w:val="16"/>
          </w:rPr>
          <w:fldChar w:fldCharType="end"/>
        </w:r>
        <w:r w:rsidR="00260807">
          <w:rPr>
            <w:rFonts w:ascii="Verdana" w:hAnsi="Verdana"/>
            <w:color w:val="0000FF"/>
            <w:sz w:val="16"/>
            <w:szCs w:val="16"/>
          </w:rPr>
          <w:fldChar w:fldCharType="end"/>
        </w:r>
        <w:r w:rsidR="00096F29">
          <w:rPr>
            <w:rFonts w:ascii="Verdana" w:hAnsi="Verdana"/>
            <w:color w:val="0000FF"/>
            <w:sz w:val="16"/>
            <w:szCs w:val="16"/>
          </w:rPr>
          <w:fldChar w:fldCharType="end"/>
        </w:r>
        <w:r w:rsidR="00133E5E">
          <w:rPr>
            <w:rFonts w:ascii="Verdana" w:hAnsi="Verdana"/>
            <w:color w:val="0000FF"/>
            <w:sz w:val="16"/>
            <w:szCs w:val="16"/>
          </w:rPr>
          <w:fldChar w:fldCharType="end"/>
        </w:r>
        <w:r w:rsidR="006E0E33">
          <w:rPr>
            <w:rFonts w:ascii="Verdana" w:hAnsi="Verdana"/>
            <w:color w:val="0000FF"/>
            <w:sz w:val="16"/>
            <w:szCs w:val="16"/>
          </w:rPr>
          <w:fldChar w:fldCharType="end"/>
        </w:r>
        <w:r w:rsidR="00EA6E84">
          <w:rPr>
            <w:rFonts w:ascii="Verdana" w:hAnsi="Verdana"/>
            <w:color w:val="0000FF"/>
            <w:sz w:val="16"/>
            <w:szCs w:val="16"/>
          </w:rPr>
          <w:fldChar w:fldCharType="end"/>
        </w:r>
        <w:r w:rsidR="00DF4005">
          <w:rPr>
            <w:rFonts w:ascii="Verdana" w:hAnsi="Verdana"/>
            <w:color w:val="0000FF"/>
            <w:sz w:val="16"/>
            <w:szCs w:val="16"/>
          </w:rPr>
          <w:fldChar w:fldCharType="end"/>
        </w:r>
        <w:r w:rsidR="00F53A8D">
          <w:rPr>
            <w:rFonts w:ascii="Verdana" w:hAnsi="Verdana"/>
            <w:color w:val="0000FF"/>
            <w:sz w:val="16"/>
            <w:szCs w:val="16"/>
          </w:rPr>
          <w:fldChar w:fldCharType="end"/>
        </w:r>
        <w:r w:rsidR="00347B68">
          <w:rPr>
            <w:rFonts w:ascii="Verdana" w:hAnsi="Verdana"/>
            <w:color w:val="0000FF"/>
            <w:sz w:val="16"/>
            <w:szCs w:val="16"/>
          </w:rPr>
          <w:fldChar w:fldCharType="end"/>
        </w:r>
        <w:r w:rsidR="00413AE1">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p>
    <w:p w:rsidR="007839F0" w:rsidRDefault="007839F0" w:rsidP="0017591C"/>
    <w:sectPr w:rsidR="007839F0" w:rsidSect="007E7047">
      <w:headerReference w:type="default" r:id="rId28"/>
      <w:footerReference w:type="default" r:id="rId29"/>
      <w:headerReference w:type="first" r:id="rId30"/>
      <w:footerReference w:type="first" r:id="rId31"/>
      <w:pgSz w:w="12240" w:h="15840"/>
      <w:pgMar w:top="1440" w:right="1440" w:bottom="1440" w:left="1440" w:header="72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91C" w:rsidRDefault="0017591C" w:rsidP="0017591C">
      <w:r>
        <w:separator/>
      </w:r>
    </w:p>
  </w:endnote>
  <w:endnote w:type="continuationSeparator" w:id="0">
    <w:p w:rsidR="0017591C" w:rsidRDefault="0017591C" w:rsidP="0017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AEB" w:rsidRPr="00240AEB" w:rsidRDefault="00240AEB" w:rsidP="00240AEB">
    <w:pPr>
      <w:pStyle w:val="Footer"/>
      <w:rPr>
        <w:rFonts w:ascii="Times New Roman" w:hAnsi="Times New Roman"/>
        <w:sz w:val="20"/>
        <w:szCs w:val="20"/>
      </w:rPr>
    </w:pPr>
    <w:r w:rsidRPr="00240AEB">
      <w:rPr>
        <w:rFonts w:ascii="Times New Roman" w:hAnsi="Times New Roman"/>
        <w:color w:val="808080"/>
        <w:sz w:val="20"/>
        <w:szCs w:val="20"/>
      </w:rPr>
      <w:t>© 2018 E-Rate Central</w:t>
    </w:r>
    <w:r w:rsidRPr="00240AEB">
      <w:rPr>
        <w:rFonts w:ascii="Times New Roman" w:hAnsi="Times New Roman"/>
        <w:color w:val="808080"/>
        <w:sz w:val="20"/>
        <w:szCs w:val="20"/>
      </w:rPr>
      <w:tab/>
    </w:r>
    <w:r w:rsidRPr="00240AEB">
      <w:rPr>
        <w:rFonts w:ascii="Times New Roman" w:hAnsi="Times New Roman"/>
        <w:color w:val="808080"/>
        <w:sz w:val="20"/>
        <w:szCs w:val="20"/>
      </w:rPr>
      <w:tab/>
      <w:t xml:space="preserve">   Page </w:t>
    </w:r>
    <w:r w:rsidRPr="00240AEB">
      <w:rPr>
        <w:rStyle w:val="PageNumber"/>
        <w:rFonts w:ascii="Times New Roman" w:hAnsi="Times New Roman"/>
        <w:color w:val="808080"/>
        <w:sz w:val="20"/>
        <w:szCs w:val="20"/>
      </w:rPr>
      <w:fldChar w:fldCharType="begin"/>
    </w:r>
    <w:r w:rsidRPr="00240AEB">
      <w:rPr>
        <w:rStyle w:val="PageNumber"/>
        <w:rFonts w:ascii="Times New Roman" w:hAnsi="Times New Roman"/>
        <w:color w:val="808080"/>
        <w:sz w:val="20"/>
        <w:szCs w:val="20"/>
      </w:rPr>
      <w:instrText xml:space="preserve"> PAGE </w:instrText>
    </w:r>
    <w:r w:rsidRPr="00240AEB">
      <w:rPr>
        <w:rStyle w:val="PageNumber"/>
        <w:rFonts w:ascii="Times New Roman" w:hAnsi="Times New Roman"/>
        <w:color w:val="808080"/>
        <w:sz w:val="20"/>
        <w:szCs w:val="20"/>
      </w:rPr>
      <w:fldChar w:fldCharType="separate"/>
    </w:r>
    <w:r w:rsidRPr="00240AEB">
      <w:rPr>
        <w:rStyle w:val="PageNumber"/>
        <w:rFonts w:ascii="Times New Roman" w:hAnsi="Times New Roman"/>
        <w:color w:val="808080"/>
        <w:sz w:val="20"/>
        <w:szCs w:val="20"/>
      </w:rPr>
      <w:t>1</w:t>
    </w:r>
    <w:r w:rsidRPr="00240AEB">
      <w:rPr>
        <w:rStyle w:val="PageNumber"/>
        <w:rFonts w:ascii="Times New Roman" w:hAnsi="Times New Roman"/>
        <w:color w:val="808080"/>
        <w:sz w:val="20"/>
        <w:szCs w:val="20"/>
      </w:rPr>
      <w:fldChar w:fldCharType="end"/>
    </w:r>
    <w:r w:rsidRPr="00240AEB">
      <w:rPr>
        <w:rStyle w:val="PageNumber"/>
        <w:rFonts w:ascii="Times New Roman" w:hAnsi="Times New Roman"/>
        <w:color w:val="808080"/>
        <w:sz w:val="20"/>
        <w:szCs w:val="20"/>
      </w:rPr>
      <w:t xml:space="preserve"> </w:t>
    </w:r>
    <w:proofErr w:type="gramStart"/>
    <w:r w:rsidRPr="00240AEB">
      <w:rPr>
        <w:rStyle w:val="PageNumber"/>
        <w:rFonts w:ascii="Times New Roman" w:hAnsi="Times New Roman"/>
        <w:color w:val="808080"/>
        <w:sz w:val="20"/>
        <w:szCs w:val="20"/>
      </w:rPr>
      <w:t xml:space="preserve">of  </w:t>
    </w:r>
    <w:r w:rsidR="00680181">
      <w:rPr>
        <w:rStyle w:val="PageNumber"/>
        <w:rFonts w:ascii="Times New Roman" w:hAnsi="Times New Roman"/>
        <w:color w:val="808080"/>
        <w:sz w:val="20"/>
        <w:szCs w:val="20"/>
      </w:rPr>
      <w:t>4</w:t>
    </w:r>
    <w:proofErr w:type="gramEnd"/>
  </w:p>
  <w:p w:rsidR="0017591C" w:rsidRPr="00240AEB" w:rsidRDefault="0017591C" w:rsidP="00240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AEB" w:rsidRPr="00240AEB" w:rsidRDefault="00240AEB" w:rsidP="00240AEB">
    <w:pPr>
      <w:pStyle w:val="Footer"/>
      <w:rPr>
        <w:rFonts w:ascii="Times New Roman" w:hAnsi="Times New Roman"/>
        <w:sz w:val="20"/>
        <w:szCs w:val="20"/>
      </w:rPr>
    </w:pPr>
    <w:r w:rsidRPr="00240AEB">
      <w:rPr>
        <w:rFonts w:ascii="Times New Roman" w:hAnsi="Times New Roman"/>
        <w:color w:val="808080"/>
        <w:sz w:val="20"/>
        <w:szCs w:val="20"/>
      </w:rPr>
      <w:t>© 2018 E-Rate Central</w:t>
    </w:r>
    <w:r w:rsidRPr="00240AEB">
      <w:rPr>
        <w:rFonts w:ascii="Times New Roman" w:hAnsi="Times New Roman"/>
        <w:color w:val="808080"/>
        <w:sz w:val="20"/>
        <w:szCs w:val="20"/>
      </w:rPr>
      <w:tab/>
    </w:r>
    <w:r w:rsidRPr="00240AEB">
      <w:rPr>
        <w:rFonts w:ascii="Times New Roman" w:hAnsi="Times New Roman"/>
        <w:color w:val="808080"/>
        <w:sz w:val="20"/>
        <w:szCs w:val="20"/>
      </w:rPr>
      <w:tab/>
      <w:t xml:space="preserve">   Page </w:t>
    </w:r>
    <w:r w:rsidRPr="00240AEB">
      <w:rPr>
        <w:rStyle w:val="PageNumber"/>
        <w:rFonts w:ascii="Times New Roman" w:hAnsi="Times New Roman"/>
        <w:color w:val="808080"/>
        <w:sz w:val="20"/>
        <w:szCs w:val="20"/>
      </w:rPr>
      <w:fldChar w:fldCharType="begin"/>
    </w:r>
    <w:r w:rsidRPr="00240AEB">
      <w:rPr>
        <w:rStyle w:val="PageNumber"/>
        <w:rFonts w:ascii="Times New Roman" w:hAnsi="Times New Roman"/>
        <w:color w:val="808080"/>
        <w:sz w:val="20"/>
        <w:szCs w:val="20"/>
      </w:rPr>
      <w:instrText xml:space="preserve"> PAGE </w:instrText>
    </w:r>
    <w:r w:rsidRPr="00240AEB">
      <w:rPr>
        <w:rStyle w:val="PageNumber"/>
        <w:rFonts w:ascii="Times New Roman" w:hAnsi="Times New Roman"/>
        <w:color w:val="808080"/>
        <w:sz w:val="20"/>
        <w:szCs w:val="20"/>
      </w:rPr>
      <w:fldChar w:fldCharType="separate"/>
    </w:r>
    <w:r>
      <w:rPr>
        <w:rStyle w:val="PageNumber"/>
        <w:rFonts w:ascii="Times New Roman" w:hAnsi="Times New Roman"/>
        <w:color w:val="808080"/>
        <w:sz w:val="20"/>
      </w:rPr>
      <w:t>2</w:t>
    </w:r>
    <w:r w:rsidRPr="00240AEB">
      <w:rPr>
        <w:rStyle w:val="PageNumber"/>
        <w:rFonts w:ascii="Times New Roman" w:hAnsi="Times New Roman"/>
        <w:color w:val="808080"/>
        <w:sz w:val="20"/>
        <w:szCs w:val="20"/>
      </w:rPr>
      <w:fldChar w:fldCharType="end"/>
    </w:r>
    <w:r w:rsidRPr="00240AEB">
      <w:rPr>
        <w:rStyle w:val="PageNumber"/>
        <w:rFonts w:ascii="Times New Roman" w:hAnsi="Times New Roman"/>
        <w:color w:val="808080"/>
        <w:sz w:val="20"/>
        <w:szCs w:val="20"/>
      </w:rPr>
      <w:t xml:space="preserve"> </w:t>
    </w:r>
    <w:proofErr w:type="gramStart"/>
    <w:r w:rsidRPr="00240AEB">
      <w:rPr>
        <w:rStyle w:val="PageNumber"/>
        <w:rFonts w:ascii="Times New Roman" w:hAnsi="Times New Roman"/>
        <w:color w:val="808080"/>
        <w:sz w:val="20"/>
        <w:szCs w:val="20"/>
      </w:rPr>
      <w:t xml:space="preserve">of  </w:t>
    </w:r>
    <w:r w:rsidR="00680181">
      <w:rPr>
        <w:rStyle w:val="PageNumber"/>
        <w:rFonts w:ascii="Times New Roman" w:hAnsi="Times New Roman"/>
        <w:color w:val="808080"/>
        <w:sz w:val="20"/>
        <w:szCs w:val="20"/>
      </w:rPr>
      <w:t>4</w:t>
    </w:r>
    <w:proofErr w:type="gramEnd"/>
  </w:p>
  <w:p w:rsidR="0017591C" w:rsidRDefault="00175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91C" w:rsidRDefault="0017591C" w:rsidP="0017591C">
      <w:r>
        <w:separator/>
      </w:r>
    </w:p>
  </w:footnote>
  <w:footnote w:type="continuationSeparator" w:id="0">
    <w:p w:rsidR="0017591C" w:rsidRDefault="0017591C" w:rsidP="0017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91C" w:rsidRDefault="0017591C" w:rsidP="0017591C"/>
  <w:p w:rsidR="0017591C" w:rsidRDefault="00175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5" w:type="dxa"/>
      <w:tblInd w:w="93" w:type="dxa"/>
      <w:tblBorders>
        <w:top w:val="single" w:sz="8" w:space="0" w:color="auto"/>
        <w:left w:val="single" w:sz="8" w:space="0" w:color="auto"/>
        <w:bottom w:val="single" w:sz="8" w:space="0" w:color="auto"/>
        <w:right w:val="single" w:sz="8" w:space="0" w:color="auto"/>
        <w:insideV w:val="single" w:sz="8" w:space="0" w:color="auto"/>
      </w:tblBorders>
      <w:tblLook w:val="0000" w:firstRow="0" w:lastRow="0" w:firstColumn="0" w:lastColumn="0" w:noHBand="0" w:noVBand="0"/>
    </w:tblPr>
    <w:tblGrid>
      <w:gridCol w:w="5775"/>
      <w:gridCol w:w="3690"/>
    </w:tblGrid>
    <w:tr w:rsidR="00240AEB" w:rsidRPr="00ED7FC2" w:rsidTr="00AF1A96">
      <w:trPr>
        <w:trHeight w:val="336"/>
      </w:trPr>
      <w:tc>
        <w:tcPr>
          <w:tcW w:w="5775" w:type="dxa"/>
          <w:vMerge w:val="restart"/>
          <w:shd w:val="clear" w:color="auto" w:fill="auto"/>
          <w:noWrap/>
          <w:vAlign w:val="center"/>
        </w:tcPr>
        <w:p w:rsidR="00240AEB" w:rsidRPr="00240AEB" w:rsidRDefault="00240AEB" w:rsidP="00240AEB">
          <w:pPr>
            <w:rPr>
              <w:rFonts w:ascii="Times New Roman" w:hAnsi="Times New Roman"/>
              <w:b/>
              <w:color w:val="003366"/>
              <w:sz w:val="44"/>
              <w:szCs w:val="44"/>
            </w:rPr>
          </w:pPr>
          <w:r w:rsidRPr="00240AEB">
            <w:rPr>
              <w:rFonts w:ascii="Times New Roman" w:hAnsi="Times New Roman"/>
              <w:b/>
              <w:color w:val="003366"/>
              <w:sz w:val="44"/>
              <w:szCs w:val="44"/>
            </w:rPr>
            <w:t>E-Rate Central Weekly News</w:t>
          </w:r>
        </w:p>
      </w:tc>
      <w:tc>
        <w:tcPr>
          <w:tcW w:w="3690" w:type="dxa"/>
          <w:shd w:val="clear" w:color="auto" w:fill="auto"/>
          <w:noWrap/>
          <w:vAlign w:val="bottom"/>
        </w:tcPr>
        <w:p w:rsidR="00240AEB" w:rsidRPr="00240AEB" w:rsidRDefault="00240AEB" w:rsidP="00240AEB">
          <w:pPr>
            <w:jc w:val="center"/>
            <w:rPr>
              <w:rFonts w:ascii="Times New Roman" w:hAnsi="Times New Roman"/>
              <w:b/>
              <w:bCs/>
              <w:color w:val="003366"/>
              <w:sz w:val="20"/>
              <w:szCs w:val="20"/>
            </w:rPr>
          </w:pPr>
          <w:r w:rsidRPr="00240AEB">
            <w:rPr>
              <w:rFonts w:ascii="Times New Roman" w:hAnsi="Times New Roman"/>
              <w:b/>
              <w:bCs/>
              <w:color w:val="003366"/>
              <w:sz w:val="20"/>
              <w:szCs w:val="20"/>
            </w:rPr>
            <w:t xml:space="preserve">Weekly </w:t>
          </w:r>
          <w:r w:rsidR="00260807">
            <w:rPr>
              <w:rFonts w:ascii="Times New Roman" w:hAnsi="Times New Roman"/>
              <w:b/>
              <w:bCs/>
              <w:color w:val="003366"/>
              <w:sz w:val="20"/>
              <w:szCs w:val="20"/>
            </w:rPr>
            <w:t>SECA</w:t>
          </w:r>
          <w:r w:rsidRPr="00240AEB">
            <w:rPr>
              <w:rFonts w:ascii="Times New Roman" w:hAnsi="Times New Roman"/>
              <w:b/>
              <w:bCs/>
              <w:color w:val="003366"/>
              <w:sz w:val="20"/>
              <w:szCs w:val="20"/>
            </w:rPr>
            <w:t xml:space="preserve"> E-Rate Newsletter</w:t>
          </w:r>
        </w:p>
      </w:tc>
    </w:tr>
    <w:tr w:rsidR="00240AEB" w:rsidRPr="00ED7FC2" w:rsidTr="00AF1A96">
      <w:trPr>
        <w:trHeight w:val="356"/>
      </w:trPr>
      <w:tc>
        <w:tcPr>
          <w:tcW w:w="5775" w:type="dxa"/>
          <w:vMerge/>
          <w:shd w:val="clear" w:color="auto" w:fill="auto"/>
          <w:vAlign w:val="center"/>
        </w:tcPr>
        <w:p w:rsidR="00240AEB" w:rsidRPr="00240AEB" w:rsidRDefault="00240AEB" w:rsidP="00240AEB">
          <w:pPr>
            <w:rPr>
              <w:rFonts w:ascii="Times New Roman" w:hAnsi="Times New Roman"/>
              <w:color w:val="003366"/>
              <w:sz w:val="44"/>
              <w:szCs w:val="44"/>
            </w:rPr>
          </w:pPr>
        </w:p>
      </w:tc>
      <w:tc>
        <w:tcPr>
          <w:tcW w:w="3690" w:type="dxa"/>
          <w:shd w:val="clear" w:color="auto" w:fill="auto"/>
          <w:noWrap/>
        </w:tcPr>
        <w:p w:rsidR="00240AEB" w:rsidRPr="00240AEB" w:rsidRDefault="00240AEB" w:rsidP="00240AEB">
          <w:pPr>
            <w:spacing w:before="60"/>
            <w:ind w:left="-108"/>
            <w:rPr>
              <w:rFonts w:ascii="Times New Roman" w:hAnsi="Times New Roman"/>
              <w:b/>
              <w:color w:val="003366"/>
              <w:sz w:val="20"/>
              <w:szCs w:val="20"/>
            </w:rPr>
          </w:pPr>
          <w:r w:rsidRPr="00240AEB">
            <w:rPr>
              <w:rFonts w:ascii="Times New Roman" w:hAnsi="Times New Roman"/>
              <w:b/>
              <w:color w:val="003366"/>
              <w:sz w:val="20"/>
              <w:szCs w:val="20"/>
            </w:rPr>
            <w:t xml:space="preserve">       Vol. </w:t>
          </w:r>
          <w:r w:rsidR="00680181">
            <w:rPr>
              <w:rFonts w:ascii="Times New Roman" w:hAnsi="Times New Roman"/>
              <w:b/>
              <w:color w:val="003366"/>
              <w:sz w:val="20"/>
              <w:szCs w:val="20"/>
            </w:rPr>
            <w:t>12, No. 46</w:t>
          </w:r>
          <w:r w:rsidRPr="00240AEB">
            <w:rPr>
              <w:rFonts w:ascii="Times New Roman" w:hAnsi="Times New Roman"/>
              <w:b/>
              <w:color w:val="003366"/>
              <w:sz w:val="20"/>
              <w:szCs w:val="20"/>
            </w:rPr>
            <w:t xml:space="preserve">    </w:t>
          </w:r>
          <w:r w:rsidR="00680181">
            <w:rPr>
              <w:rFonts w:ascii="Times New Roman" w:hAnsi="Times New Roman"/>
              <w:b/>
              <w:color w:val="003366"/>
              <w:sz w:val="20"/>
              <w:szCs w:val="20"/>
            </w:rPr>
            <w:t>November 12</w:t>
          </w:r>
          <w:r w:rsidR="00F53A8D">
            <w:rPr>
              <w:rFonts w:ascii="Times New Roman" w:hAnsi="Times New Roman"/>
              <w:b/>
              <w:color w:val="003366"/>
              <w:sz w:val="20"/>
              <w:szCs w:val="20"/>
            </w:rPr>
            <w:t>,</w:t>
          </w:r>
          <w:r w:rsidRPr="00240AEB">
            <w:rPr>
              <w:rFonts w:ascii="Times New Roman" w:hAnsi="Times New Roman"/>
              <w:b/>
              <w:color w:val="003366"/>
              <w:sz w:val="20"/>
              <w:szCs w:val="20"/>
            </w:rPr>
            <w:t xml:space="preserve"> 2018</w:t>
          </w:r>
        </w:p>
      </w:tc>
    </w:tr>
  </w:tbl>
  <w:p w:rsidR="0017591C" w:rsidRDefault="00175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4894"/>
    <w:multiLevelType w:val="hybridMultilevel"/>
    <w:tmpl w:val="163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0454"/>
    <w:multiLevelType w:val="hybridMultilevel"/>
    <w:tmpl w:val="5B24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93925"/>
    <w:multiLevelType w:val="hybridMultilevel"/>
    <w:tmpl w:val="F2AA0C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1BF4B24"/>
    <w:multiLevelType w:val="hybridMultilevel"/>
    <w:tmpl w:val="60D2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60D1F"/>
    <w:multiLevelType w:val="hybridMultilevel"/>
    <w:tmpl w:val="289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710F0"/>
    <w:multiLevelType w:val="hybridMultilevel"/>
    <w:tmpl w:val="D2F0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F6FED"/>
    <w:multiLevelType w:val="hybridMultilevel"/>
    <w:tmpl w:val="4AFAD208"/>
    <w:lvl w:ilvl="0" w:tplc="98383916">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80" w:hanging="360"/>
      </w:pPr>
      <w:rPr>
        <w:rFonts w:ascii="Symbol" w:hAnsi="Symbol" w:hint="default"/>
        <w:sz w:val="20"/>
        <w:szCs w:val="20"/>
      </w:rPr>
    </w:lvl>
    <w:lvl w:ilvl="2" w:tplc="5C84ADD4">
      <w:start w:val="5"/>
      <w:numFmt w:val="bullet"/>
      <w:lvlText w:val="-"/>
      <w:lvlJc w:val="left"/>
      <w:pPr>
        <w:ind w:left="1800" w:hanging="360"/>
      </w:pPr>
      <w:rPr>
        <w:rFonts w:ascii="Times New Roman" w:eastAsia="Times New Roman" w:hAnsi="Times New Roman" w:cs="Times New Roman"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073568"/>
    <w:multiLevelType w:val="hybridMultilevel"/>
    <w:tmpl w:val="411C5CE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64C58CF"/>
    <w:multiLevelType w:val="hybridMultilevel"/>
    <w:tmpl w:val="681C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86293"/>
    <w:multiLevelType w:val="hybridMultilevel"/>
    <w:tmpl w:val="B460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50D5A"/>
    <w:multiLevelType w:val="hybridMultilevel"/>
    <w:tmpl w:val="C4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80ECD"/>
    <w:multiLevelType w:val="hybridMultilevel"/>
    <w:tmpl w:val="8BB07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974246"/>
    <w:multiLevelType w:val="hybridMultilevel"/>
    <w:tmpl w:val="C8E4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B624F"/>
    <w:multiLevelType w:val="hybridMultilevel"/>
    <w:tmpl w:val="95CE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2"/>
  </w:num>
  <w:num w:numId="5">
    <w:abstractNumId w:val="3"/>
  </w:num>
  <w:num w:numId="6">
    <w:abstractNumId w:val="1"/>
  </w:num>
  <w:num w:numId="7">
    <w:abstractNumId w:val="2"/>
  </w:num>
  <w:num w:numId="8">
    <w:abstractNumId w:val="5"/>
  </w:num>
  <w:num w:numId="9">
    <w:abstractNumId w:val="11"/>
  </w:num>
  <w:num w:numId="10">
    <w:abstractNumId w:val="4"/>
  </w:num>
  <w:num w:numId="11">
    <w:abstractNumId w:val="0"/>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1C"/>
    <w:rsid w:val="00003287"/>
    <w:rsid w:val="00003592"/>
    <w:rsid w:val="0004501E"/>
    <w:rsid w:val="00062F4D"/>
    <w:rsid w:val="000748CC"/>
    <w:rsid w:val="00096F29"/>
    <w:rsid w:val="000A692D"/>
    <w:rsid w:val="000C05E4"/>
    <w:rsid w:val="000D0A72"/>
    <w:rsid w:val="000F119F"/>
    <w:rsid w:val="000F6461"/>
    <w:rsid w:val="0011181E"/>
    <w:rsid w:val="00133E5E"/>
    <w:rsid w:val="00160250"/>
    <w:rsid w:val="0017591C"/>
    <w:rsid w:val="00197B10"/>
    <w:rsid w:val="001C7AFE"/>
    <w:rsid w:val="001D0BC9"/>
    <w:rsid w:val="001D3598"/>
    <w:rsid w:val="001D553A"/>
    <w:rsid w:val="001F1891"/>
    <w:rsid w:val="001F7198"/>
    <w:rsid w:val="00240AEB"/>
    <w:rsid w:val="00246E8D"/>
    <w:rsid w:val="00247840"/>
    <w:rsid w:val="00260807"/>
    <w:rsid w:val="002651FE"/>
    <w:rsid w:val="00293162"/>
    <w:rsid w:val="002A531E"/>
    <w:rsid w:val="002B2996"/>
    <w:rsid w:val="002C3C22"/>
    <w:rsid w:val="002D0F4A"/>
    <w:rsid w:val="00307DFF"/>
    <w:rsid w:val="00316AF6"/>
    <w:rsid w:val="0032385C"/>
    <w:rsid w:val="00334F9C"/>
    <w:rsid w:val="00347B68"/>
    <w:rsid w:val="003547BE"/>
    <w:rsid w:val="003D16A3"/>
    <w:rsid w:val="003E5C1F"/>
    <w:rsid w:val="003E7122"/>
    <w:rsid w:val="00413AE1"/>
    <w:rsid w:val="00417B7C"/>
    <w:rsid w:val="0042066D"/>
    <w:rsid w:val="00456363"/>
    <w:rsid w:val="00470A31"/>
    <w:rsid w:val="00484DC7"/>
    <w:rsid w:val="004A535D"/>
    <w:rsid w:val="004F37FA"/>
    <w:rsid w:val="004F65AD"/>
    <w:rsid w:val="00502C21"/>
    <w:rsid w:val="00504700"/>
    <w:rsid w:val="00510CBF"/>
    <w:rsid w:val="00554DFE"/>
    <w:rsid w:val="005621FD"/>
    <w:rsid w:val="00570857"/>
    <w:rsid w:val="00575901"/>
    <w:rsid w:val="00586248"/>
    <w:rsid w:val="005A52C1"/>
    <w:rsid w:val="005B3ACC"/>
    <w:rsid w:val="005B496E"/>
    <w:rsid w:val="005B745F"/>
    <w:rsid w:val="005B79A2"/>
    <w:rsid w:val="005C5A9C"/>
    <w:rsid w:val="00612B50"/>
    <w:rsid w:val="00626F90"/>
    <w:rsid w:val="00633B1C"/>
    <w:rsid w:val="00674F99"/>
    <w:rsid w:val="00680181"/>
    <w:rsid w:val="00684076"/>
    <w:rsid w:val="006A19B1"/>
    <w:rsid w:val="006E0E33"/>
    <w:rsid w:val="0070746F"/>
    <w:rsid w:val="007337C0"/>
    <w:rsid w:val="00746FC8"/>
    <w:rsid w:val="007839F0"/>
    <w:rsid w:val="007A7898"/>
    <w:rsid w:val="007E7047"/>
    <w:rsid w:val="007E7A88"/>
    <w:rsid w:val="007F255F"/>
    <w:rsid w:val="00870B89"/>
    <w:rsid w:val="0087456E"/>
    <w:rsid w:val="00881142"/>
    <w:rsid w:val="0088151B"/>
    <w:rsid w:val="008A2E7A"/>
    <w:rsid w:val="008B6463"/>
    <w:rsid w:val="008B72B5"/>
    <w:rsid w:val="008C6DCE"/>
    <w:rsid w:val="008D394D"/>
    <w:rsid w:val="008E18C7"/>
    <w:rsid w:val="009365AC"/>
    <w:rsid w:val="009932A8"/>
    <w:rsid w:val="009C3792"/>
    <w:rsid w:val="009D05CC"/>
    <w:rsid w:val="009F0634"/>
    <w:rsid w:val="009F76AA"/>
    <w:rsid w:val="00A9032A"/>
    <w:rsid w:val="00AA7E1B"/>
    <w:rsid w:val="00AB18FB"/>
    <w:rsid w:val="00AC5A86"/>
    <w:rsid w:val="00AE5A9C"/>
    <w:rsid w:val="00B03576"/>
    <w:rsid w:val="00B106F9"/>
    <w:rsid w:val="00B237D6"/>
    <w:rsid w:val="00B42888"/>
    <w:rsid w:val="00B439C4"/>
    <w:rsid w:val="00B50549"/>
    <w:rsid w:val="00B97CD7"/>
    <w:rsid w:val="00BA10C2"/>
    <w:rsid w:val="00BA1B06"/>
    <w:rsid w:val="00BC20CE"/>
    <w:rsid w:val="00BC75E9"/>
    <w:rsid w:val="00BC791B"/>
    <w:rsid w:val="00BD4ECB"/>
    <w:rsid w:val="00BF2D9D"/>
    <w:rsid w:val="00C05E4B"/>
    <w:rsid w:val="00C11E1F"/>
    <w:rsid w:val="00C17F80"/>
    <w:rsid w:val="00C3543C"/>
    <w:rsid w:val="00C36A15"/>
    <w:rsid w:val="00C54579"/>
    <w:rsid w:val="00C805ED"/>
    <w:rsid w:val="00C81154"/>
    <w:rsid w:val="00C97B16"/>
    <w:rsid w:val="00CA5862"/>
    <w:rsid w:val="00CB44B8"/>
    <w:rsid w:val="00CC080C"/>
    <w:rsid w:val="00CC3DEB"/>
    <w:rsid w:val="00CD1795"/>
    <w:rsid w:val="00CE736F"/>
    <w:rsid w:val="00D17347"/>
    <w:rsid w:val="00D30AAA"/>
    <w:rsid w:val="00D72A28"/>
    <w:rsid w:val="00D85DC6"/>
    <w:rsid w:val="00DA4305"/>
    <w:rsid w:val="00DF12B3"/>
    <w:rsid w:val="00DF4005"/>
    <w:rsid w:val="00E01C13"/>
    <w:rsid w:val="00E2320F"/>
    <w:rsid w:val="00E32923"/>
    <w:rsid w:val="00E57E77"/>
    <w:rsid w:val="00EA6E84"/>
    <w:rsid w:val="00F0763B"/>
    <w:rsid w:val="00F16981"/>
    <w:rsid w:val="00F53A8D"/>
    <w:rsid w:val="00F569DF"/>
    <w:rsid w:val="00F87A03"/>
    <w:rsid w:val="00FB6A2B"/>
    <w:rsid w:val="00FC3FC9"/>
    <w:rsid w:val="00FC66A8"/>
    <w:rsid w:val="00F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F67803"/>
  <w15:chartTrackingRefBased/>
  <w15:docId w15:val="{CB5873F8-D61A-4B1E-BCB1-42DF3F2D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91C"/>
    <w:pPr>
      <w:spacing w:after="0" w:line="240" w:lineRule="auto"/>
      <w:jc w:val="both"/>
    </w:pPr>
    <w:rPr>
      <w:rFonts w:ascii="Calibri" w:eastAsia="Times New Roman" w:hAnsi="Calibri" w:cs="Times New Roman"/>
      <w:sz w:val="24"/>
      <w:szCs w:val="24"/>
      <w:lang w:bidi="en-US"/>
    </w:rPr>
  </w:style>
  <w:style w:type="paragraph" w:styleId="Heading6">
    <w:name w:val="heading 6"/>
    <w:basedOn w:val="Normal"/>
    <w:next w:val="Normal"/>
    <w:link w:val="Heading6Char"/>
    <w:qFormat/>
    <w:rsid w:val="007839F0"/>
    <w:pPr>
      <w:keepNext/>
      <w:outlineLvl w:val="5"/>
    </w:pPr>
    <w:rPr>
      <w:rFonts w:ascii="Times New Roman" w:hAnsi="Times New Roman"/>
      <w:color w:val="00000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591C"/>
    <w:rPr>
      <w:color w:val="0000FF"/>
      <w:u w:val="single"/>
    </w:rPr>
  </w:style>
  <w:style w:type="paragraph" w:styleId="ListParagraph">
    <w:name w:val="List Paragraph"/>
    <w:basedOn w:val="Normal"/>
    <w:uiPriority w:val="34"/>
    <w:qFormat/>
    <w:rsid w:val="0017591C"/>
    <w:pPr>
      <w:ind w:left="720"/>
      <w:contextualSpacing/>
    </w:pPr>
  </w:style>
  <w:style w:type="paragraph" w:styleId="Header">
    <w:name w:val="header"/>
    <w:basedOn w:val="Normal"/>
    <w:link w:val="HeaderChar"/>
    <w:unhideWhenUsed/>
    <w:rsid w:val="0017591C"/>
    <w:pPr>
      <w:tabs>
        <w:tab w:val="center" w:pos="4680"/>
        <w:tab w:val="right" w:pos="9360"/>
      </w:tabs>
    </w:pPr>
  </w:style>
  <w:style w:type="character" w:customStyle="1" w:styleId="HeaderChar">
    <w:name w:val="Header Char"/>
    <w:basedOn w:val="DefaultParagraphFont"/>
    <w:link w:val="Header"/>
    <w:rsid w:val="0017591C"/>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7591C"/>
    <w:pPr>
      <w:tabs>
        <w:tab w:val="center" w:pos="4680"/>
        <w:tab w:val="right" w:pos="9360"/>
      </w:tabs>
    </w:pPr>
  </w:style>
  <w:style w:type="character" w:customStyle="1" w:styleId="FooterChar">
    <w:name w:val="Footer Char"/>
    <w:basedOn w:val="DefaultParagraphFont"/>
    <w:link w:val="Footer"/>
    <w:uiPriority w:val="99"/>
    <w:rsid w:val="0017591C"/>
    <w:rPr>
      <w:rFonts w:ascii="Calibri" w:eastAsia="Times New Roman" w:hAnsi="Calibri" w:cs="Times New Roman"/>
      <w:sz w:val="24"/>
      <w:szCs w:val="24"/>
      <w:lang w:bidi="en-US"/>
    </w:rPr>
  </w:style>
  <w:style w:type="character" w:styleId="PageNumber">
    <w:name w:val="page number"/>
    <w:basedOn w:val="DefaultParagraphFont"/>
    <w:rsid w:val="00240AEB"/>
  </w:style>
  <w:style w:type="character" w:customStyle="1" w:styleId="Heading6Char">
    <w:name w:val="Heading 6 Char"/>
    <w:basedOn w:val="DefaultParagraphFont"/>
    <w:link w:val="Heading6"/>
    <w:rsid w:val="007839F0"/>
    <w:rPr>
      <w:rFonts w:ascii="Times New Roman" w:eastAsia="Times New Roman" w:hAnsi="Times New Roman" w:cs="Times New Roman"/>
      <w:color w:val="000000"/>
      <w:sz w:val="24"/>
      <w:szCs w:val="20"/>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1"/>
    <w:rsid w:val="007E7047"/>
    <w:pPr>
      <w:spacing w:after="200"/>
    </w:pPr>
  </w:style>
  <w:style w:type="character" w:customStyle="1" w:styleId="FootnoteTextChar">
    <w:name w:val="Footnote Text Char"/>
    <w:basedOn w:val="DefaultParagraphFont"/>
    <w:uiPriority w:val="99"/>
    <w:semiHidden/>
    <w:rsid w:val="007E7047"/>
    <w:rPr>
      <w:rFonts w:ascii="Calibri" w:eastAsia="Times New Roman" w:hAnsi="Calibri" w:cs="Times New Roman"/>
      <w:sz w:val="20"/>
      <w:szCs w:val="20"/>
      <w:lang w:bidi="en-US"/>
    </w:rPr>
  </w:style>
  <w:style w:type="character" w:styleId="FootnoteReference">
    <w:name w:val="footnote reference"/>
    <w:aliases w:val="Appel note de bas de p,Style 12,(NECG) Footnote Reference,Style 124,o,fr,Style 3,Style 13,FR,Style 6,Style 17,Footnote Reference/,Style 7,Footnote Reference1"/>
    <w:rsid w:val="007E7047"/>
    <w:rPr>
      <w:vertAlign w:val="superscript"/>
    </w:rPr>
  </w:style>
  <w:style w:type="character" w:customStyle="1" w:styleId="FootnoteTextChar1">
    <w:name w:val="Footnote Text Char1"/>
    <w:aliases w:val="ALTS FOOTNOTE Char1,fn Char1,ALTS FOOTNOTE Char Char,fn Char Char,Footnote Text Char1 Char Char,Footnote Text Char Char Char Char,Footnote Text Char2 Char Char Char Char,Footnote Text Char1 Char1 Char Char Char Char,f Char"/>
    <w:basedOn w:val="DefaultParagraphFont"/>
    <w:link w:val="FootnoteText"/>
    <w:rsid w:val="007E7047"/>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c.org/_res/documents/sl/training/2018/Applicant-Data.pptx" TargetMode="External"/><Relationship Id="rId13" Type="http://schemas.openxmlformats.org/officeDocument/2006/relationships/hyperlink" Target="https://register.gotowebinar.com/register/8977769021055901185?source=SL+News+Brief_Website" TargetMode="External"/><Relationship Id="rId18" Type="http://schemas.openxmlformats.org/officeDocument/2006/relationships/hyperlink" Target="https://opendata.usac.org/videos"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http://www.e-ratecentral.com/images/icon-twitter.png" TargetMode="External"/><Relationship Id="rId7" Type="http://schemas.openxmlformats.org/officeDocument/2006/relationships/endnotes" Target="endnotes.xml"/><Relationship Id="rId12" Type="http://schemas.openxmlformats.org/officeDocument/2006/relationships/hyperlink" Target="https://www.usac.org/sl/about/outreach/2018-training.aspx" TargetMode="External"/><Relationship Id="rId17" Type="http://schemas.openxmlformats.org/officeDocument/2006/relationships/image" Target="media/image2.png"/><Relationship Id="rId25" Type="http://schemas.openxmlformats.org/officeDocument/2006/relationships/hyperlink" Target="https://www.linkedin.com/company/e-rate-centra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sac.org/sl/tools/default.aspx"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c.org/sl/about/outreach/tribal.aspx" TargetMode="External"/><Relationship Id="rId24" Type="http://schemas.openxmlformats.org/officeDocument/2006/relationships/image" Target="http://www.e-ratecentral.com/images/icon-facebook.p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data.usac.org/browse?category=E-rate&amp;limitTo=datasets"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twitter.com/ERateCentra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pendata.usac.org/browse?category=E-rate&amp;limitTo=datasets" TargetMode="External"/><Relationship Id="rId14" Type="http://schemas.openxmlformats.org/officeDocument/2006/relationships/hyperlink" Target="https://e-ratecentral.com/Portals/0/DocFiles/files/sld-news-briefs/863.pdf" TargetMode="External"/><Relationship Id="rId22" Type="http://schemas.openxmlformats.org/officeDocument/2006/relationships/hyperlink" Target="https://www.facebook.com/eratecentral" TargetMode="External"/><Relationship Id="rId27" Type="http://schemas.openxmlformats.org/officeDocument/2006/relationships/image" Target="http://www.e-ratecentral.com/images/icon-linkedin.png"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5E9D-0695-4AD1-B4BD-6AF6398F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Himsworth</dc:creator>
  <cp:keywords/>
  <dc:description/>
  <cp:lastModifiedBy>Winston E. Himsworth</cp:lastModifiedBy>
  <cp:revision>5</cp:revision>
  <cp:lastPrinted>2018-10-15T16:04:00Z</cp:lastPrinted>
  <dcterms:created xsi:type="dcterms:W3CDTF">2018-11-10T22:19:00Z</dcterms:created>
  <dcterms:modified xsi:type="dcterms:W3CDTF">2018-11-12T22:58:00Z</dcterms:modified>
</cp:coreProperties>
</file>