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61C" w:rsidRPr="00575901" w:rsidRDefault="002B061C" w:rsidP="002B061C">
      <w:pPr>
        <w:spacing w:before="120"/>
        <w:outlineLvl w:val="0"/>
        <w:rPr>
          <w:rFonts w:ascii="Times New Roman" w:hAnsi="Times New Roman"/>
          <w:sz w:val="16"/>
          <w:szCs w:val="16"/>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25398753"/>
      <w:bookmarkStart w:id="8" w:name="_Hlk523641510"/>
    </w:p>
    <w:p w:rsidR="00A91BA4" w:rsidRPr="00A91BA4" w:rsidRDefault="00A91BA4" w:rsidP="00A91BA4">
      <w:pPr>
        <w:numPr>
          <w:ilvl w:val="0"/>
          <w:numId w:val="1"/>
        </w:numPr>
        <w:spacing w:before="120"/>
        <w:jc w:val="left"/>
        <w:outlineLvl w:val="0"/>
        <w:rPr>
          <w:rFonts w:ascii="Times New Roman" w:hAnsi="Times New Roman"/>
        </w:rPr>
      </w:pPr>
      <w:bookmarkStart w:id="9" w:name="_Hlk514143108"/>
      <w:bookmarkStart w:id="10" w:name="_Hlk514143072"/>
      <w:bookmarkStart w:id="11" w:name="_Hlk529203092"/>
      <w:bookmarkStart w:id="12" w:name="_Hlk516308379"/>
      <w:bookmarkStart w:id="13" w:name="_Hlk501354306"/>
      <w:bookmarkStart w:id="14" w:name="_Hlk509759858"/>
      <w:bookmarkStart w:id="15" w:name="_Hlk514143666"/>
      <w:bookmarkEnd w:id="0"/>
      <w:bookmarkEnd w:id="1"/>
      <w:bookmarkEnd w:id="2"/>
      <w:bookmarkEnd w:id="3"/>
      <w:bookmarkEnd w:id="4"/>
      <w:bookmarkEnd w:id="5"/>
      <w:bookmarkEnd w:id="6"/>
      <w:bookmarkEnd w:id="7"/>
      <w:bookmarkEnd w:id="8"/>
      <w:r w:rsidRPr="00A91BA4">
        <w:rPr>
          <w:rFonts w:ascii="Times New Roman" w:hAnsi="Times New Roman"/>
        </w:rPr>
        <w:t>Funding Status – FY 2019 and FY 2018</w:t>
      </w:r>
    </w:p>
    <w:p w:rsidR="00A91BA4" w:rsidRPr="00A91BA4" w:rsidRDefault="00A91BA4" w:rsidP="00A91BA4">
      <w:pPr>
        <w:numPr>
          <w:ilvl w:val="0"/>
          <w:numId w:val="1"/>
        </w:numPr>
        <w:spacing w:before="120"/>
        <w:jc w:val="left"/>
        <w:outlineLvl w:val="0"/>
        <w:rPr>
          <w:rFonts w:ascii="Times New Roman" w:hAnsi="Times New Roman"/>
        </w:rPr>
      </w:pPr>
      <w:r w:rsidRPr="00A91BA4">
        <w:rPr>
          <w:rFonts w:ascii="Times New Roman" w:hAnsi="Times New Roman"/>
        </w:rPr>
        <w:t>Benton Foundation Report on Improving the Administration of E-Rate</w:t>
      </w:r>
    </w:p>
    <w:p w:rsidR="00A91BA4" w:rsidRPr="00A91BA4" w:rsidRDefault="00A91BA4" w:rsidP="00A91BA4">
      <w:pPr>
        <w:numPr>
          <w:ilvl w:val="0"/>
          <w:numId w:val="1"/>
        </w:numPr>
        <w:spacing w:before="120"/>
        <w:outlineLvl w:val="0"/>
        <w:rPr>
          <w:rFonts w:ascii="Times New Roman" w:hAnsi="Times New Roman"/>
        </w:rPr>
      </w:pPr>
      <w:r w:rsidRPr="00A91BA4">
        <w:rPr>
          <w:rFonts w:ascii="Times New Roman" w:hAnsi="Times New Roman"/>
        </w:rPr>
        <w:t>E-Rate</w:t>
      </w:r>
      <w:r w:rsidRPr="00A91BA4">
        <w:rPr>
          <w:rFonts w:ascii="Times New Roman" w:hAnsi="Times New Roman"/>
          <w:i/>
        </w:rPr>
        <w:t xml:space="preserve"> </w:t>
      </w:r>
      <w:r w:rsidRPr="00A91BA4">
        <w:rPr>
          <w:rFonts w:ascii="Times New Roman" w:hAnsi="Times New Roman"/>
        </w:rPr>
        <w:t>Updates and Reminders</w:t>
      </w:r>
    </w:p>
    <w:p w:rsidR="00A91BA4" w:rsidRPr="00A91BA4" w:rsidRDefault="00A91BA4" w:rsidP="00A91BA4">
      <w:pPr>
        <w:numPr>
          <w:ilvl w:val="1"/>
          <w:numId w:val="1"/>
        </w:numPr>
        <w:spacing w:before="20"/>
        <w:contextualSpacing/>
        <w:outlineLvl w:val="0"/>
        <w:rPr>
          <w:rFonts w:ascii="Times New Roman" w:hAnsi="Times New Roman"/>
        </w:rPr>
      </w:pPr>
      <w:r w:rsidRPr="00A91BA4">
        <w:rPr>
          <w:rFonts w:ascii="Times New Roman" w:hAnsi="Times New Roman"/>
        </w:rPr>
        <w:t>Upcoming E-Rate Dates</w:t>
      </w:r>
    </w:p>
    <w:p w:rsidR="00A91BA4" w:rsidRPr="00A91BA4" w:rsidRDefault="00A91BA4" w:rsidP="00A91BA4">
      <w:pPr>
        <w:numPr>
          <w:ilvl w:val="1"/>
          <w:numId w:val="1"/>
        </w:numPr>
        <w:spacing w:before="20"/>
        <w:outlineLvl w:val="0"/>
        <w:rPr>
          <w:rFonts w:ascii="Times New Roman" w:hAnsi="Times New Roman"/>
        </w:rPr>
      </w:pPr>
      <w:r w:rsidRPr="00A91BA4">
        <w:rPr>
          <w:rFonts w:ascii="Times New Roman" w:hAnsi="Times New Roman"/>
        </w:rPr>
        <w:t>SETDA Issues State K-12 Broadband Leadership Report</w:t>
      </w:r>
    </w:p>
    <w:p w:rsidR="00A91BA4" w:rsidRPr="00A91BA4" w:rsidRDefault="00A91BA4" w:rsidP="00A91BA4">
      <w:pPr>
        <w:numPr>
          <w:ilvl w:val="0"/>
          <w:numId w:val="1"/>
        </w:numPr>
        <w:spacing w:before="120"/>
        <w:jc w:val="left"/>
        <w:outlineLvl w:val="0"/>
        <w:rPr>
          <w:rFonts w:ascii="Times New Roman" w:hAnsi="Times New Roman"/>
          <w:b/>
          <w:color w:val="2F5496"/>
        </w:rPr>
      </w:pPr>
      <w:r w:rsidRPr="00A91BA4">
        <w:rPr>
          <w:rFonts w:ascii="Times New Roman" w:hAnsi="Times New Roman"/>
        </w:rPr>
        <w:t xml:space="preserve">USAC News Brief Dated April 12 – </w:t>
      </w:r>
      <w:r w:rsidR="005337FF">
        <w:rPr>
          <w:rFonts w:ascii="Times New Roman" w:hAnsi="Times New Roman"/>
        </w:rPr>
        <w:t>Responding to PIA Questions</w:t>
      </w:r>
    </w:p>
    <w:p w:rsidR="00A91BA4" w:rsidRPr="00A91BA4" w:rsidRDefault="00A91BA4" w:rsidP="00A91BA4">
      <w:pPr>
        <w:jc w:val="left"/>
        <w:outlineLvl w:val="0"/>
        <w:rPr>
          <w:rFonts w:ascii="Times New Roman" w:hAnsi="Times New Roman"/>
          <w:b/>
          <w:color w:val="2F5496"/>
          <w:sz w:val="48"/>
          <w:szCs w:val="48"/>
        </w:rPr>
      </w:pPr>
    </w:p>
    <w:p w:rsidR="00A91BA4" w:rsidRPr="00A91BA4" w:rsidRDefault="00A91BA4" w:rsidP="00A91BA4">
      <w:pPr>
        <w:jc w:val="left"/>
        <w:outlineLvl w:val="0"/>
        <w:rPr>
          <w:rFonts w:ascii="Times New Roman" w:hAnsi="Times New Roman"/>
          <w:b/>
          <w:color w:val="2F5496"/>
        </w:rPr>
      </w:pPr>
      <w:r w:rsidRPr="00A91BA4">
        <w:rPr>
          <w:rFonts w:ascii="Times New Roman" w:hAnsi="Times New Roman"/>
          <w:b/>
          <w:color w:val="2F5496"/>
        </w:rPr>
        <w:t>Funding Status – FY 2019 and FY 2018</w:t>
      </w:r>
    </w:p>
    <w:p w:rsidR="00A91BA4" w:rsidRPr="00A91BA4" w:rsidRDefault="00A91BA4" w:rsidP="00A91BA4">
      <w:pPr>
        <w:rPr>
          <w:rFonts w:ascii="Times New Roman" w:hAnsi="Times New Roman"/>
          <w:color w:val="2F5496"/>
        </w:rPr>
      </w:pPr>
    </w:p>
    <w:p w:rsidR="00A91BA4" w:rsidRPr="00A91BA4" w:rsidRDefault="00A91BA4" w:rsidP="00A91BA4">
      <w:pPr>
        <w:rPr>
          <w:rFonts w:ascii="Times New Roman" w:hAnsi="Times New Roman"/>
          <w:i/>
          <w:color w:val="2F5496"/>
        </w:rPr>
      </w:pPr>
      <w:r w:rsidRPr="00A91BA4">
        <w:rPr>
          <w:rFonts w:ascii="Times New Roman" w:hAnsi="Times New Roman"/>
          <w:i/>
          <w:color w:val="2F5496"/>
        </w:rPr>
        <w:t>FY 2019:</w:t>
      </w:r>
    </w:p>
    <w:p w:rsidR="00A91BA4" w:rsidRPr="00A91BA4" w:rsidRDefault="00A91BA4" w:rsidP="00A91BA4">
      <w:pPr>
        <w:rPr>
          <w:rFonts w:ascii="Times New Roman" w:hAnsi="Times New Roman"/>
          <w:i/>
          <w:color w:val="1F3864"/>
        </w:rPr>
      </w:pPr>
    </w:p>
    <w:p w:rsidR="00D1758B" w:rsidRPr="00D1758B" w:rsidRDefault="00D1758B" w:rsidP="00D1758B">
      <w:pPr>
        <w:rPr>
          <w:rFonts w:ascii="Times New Roman" w:hAnsi="Times New Roman"/>
        </w:rPr>
      </w:pPr>
      <w:bookmarkStart w:id="16" w:name="_Hlk533170053"/>
      <w:bookmarkStart w:id="17" w:name="_Hlk4947973"/>
      <w:r w:rsidRPr="00D1758B">
        <w:rPr>
          <w:rFonts w:ascii="Times New Roman" w:hAnsi="Times New Roman"/>
        </w:rPr>
        <w:t xml:space="preserve">The FY 2019 Form 471 application window </w:t>
      </w:r>
      <w:bookmarkStart w:id="18" w:name="_Hlk533175781"/>
      <w:bookmarkEnd w:id="16"/>
      <w:r w:rsidRPr="00D1758B">
        <w:rPr>
          <w:rFonts w:ascii="Times New Roman" w:hAnsi="Times New Roman"/>
        </w:rPr>
        <w:t>closed Wednesday, March 27, 2019.  On April 1</w:t>
      </w:r>
      <w:r w:rsidRPr="00D1758B">
        <w:rPr>
          <w:rFonts w:ascii="Times New Roman" w:hAnsi="Times New Roman"/>
          <w:vertAlign w:val="superscript"/>
        </w:rPr>
        <w:t>st</w:t>
      </w:r>
      <w:r w:rsidRPr="00D1758B">
        <w:rPr>
          <w:rFonts w:ascii="Times New Roman" w:hAnsi="Times New Roman"/>
        </w:rPr>
        <w:t xml:space="preserve">, USAC released a </w:t>
      </w:r>
      <w:hyperlink r:id="rId7" w:history="1">
        <w:r w:rsidRPr="00D1758B">
          <w:rPr>
            <w:rFonts w:ascii="Times New Roman" w:hAnsi="Times New Roman"/>
            <w:color w:val="0000FF"/>
            <w:u w:val="single"/>
          </w:rPr>
          <w:t>preliminary demand estimate</w:t>
        </w:r>
      </w:hyperlink>
      <w:r w:rsidRPr="00D1758B">
        <w:rPr>
          <w:rFonts w:ascii="Times New Roman" w:hAnsi="Times New Roman"/>
        </w:rPr>
        <w:t xml:space="preserve"> for the coming year showing a 5% increase to $2.90 billion from FY 2018.  This is well within the $4.15 billion funding cap for the year (see </w:t>
      </w:r>
      <w:hyperlink r:id="rId8" w:history="1">
        <w:r w:rsidRPr="00D1758B">
          <w:rPr>
            <w:rFonts w:ascii="Times New Roman" w:hAnsi="Times New Roman"/>
            <w:color w:val="0000FF"/>
            <w:u w:val="single"/>
          </w:rPr>
          <w:t>DA 19-170</w:t>
        </w:r>
      </w:hyperlink>
      <w:r w:rsidRPr="00D1758B">
        <w:rPr>
          <w:rFonts w:ascii="Times New Roman" w:hAnsi="Times New Roman"/>
        </w:rPr>
        <w:t xml:space="preserve">.)  Issuance of the preliminary demand estimate, combined with the FCC’s approval </w:t>
      </w:r>
      <w:r w:rsidRPr="00D1758B">
        <w:rPr>
          <w:rFonts w:ascii="Times New Roman" w:hAnsi="Times New Roman"/>
          <w:color w:val="413C40"/>
        </w:rPr>
        <w:t>(</w:t>
      </w:r>
      <w:hyperlink r:id="rId9" w:tgtFrame="_blank" w:history="1">
        <w:r w:rsidRPr="00D1758B">
          <w:rPr>
            <w:rFonts w:ascii="Times New Roman" w:hAnsi="Times New Roman"/>
            <w:color w:val="0000FF"/>
            <w:u w:val="single"/>
          </w:rPr>
          <w:t>DA 19-218</w:t>
        </w:r>
      </w:hyperlink>
      <w:r w:rsidRPr="00D1758B">
        <w:rPr>
          <w:rFonts w:ascii="Times New Roman" w:hAnsi="Times New Roman"/>
          <w:color w:val="413C40"/>
        </w:rPr>
        <w:t>)</w:t>
      </w:r>
      <w:r w:rsidRPr="00D1758B">
        <w:rPr>
          <w:rFonts w:ascii="Arial" w:hAnsi="Arial" w:cs="Arial"/>
          <w:color w:val="413C40"/>
          <w:sz w:val="23"/>
          <w:szCs w:val="23"/>
        </w:rPr>
        <w:t xml:space="preserve"> </w:t>
      </w:r>
      <w:r w:rsidRPr="00D1758B">
        <w:rPr>
          <w:rFonts w:ascii="Times New Roman" w:hAnsi="Times New Roman"/>
        </w:rPr>
        <w:t>of the PIA procedures the preceding week, positions USAC to begin FY 2019 funding waves later this month.  As of last Friday, USAC was showing 45% of the pending applications (representing 12% of the dollar value of the funding requested) as being in “Wave Ready” status — a rough, albeit imprecise, measure of early funding.</w:t>
      </w:r>
    </w:p>
    <w:bookmarkEnd w:id="17"/>
    <w:bookmarkEnd w:id="18"/>
    <w:p w:rsidR="00A91BA4" w:rsidRPr="00A91BA4" w:rsidRDefault="00A91BA4" w:rsidP="00A91BA4">
      <w:pPr>
        <w:rPr>
          <w:rFonts w:ascii="Times New Roman" w:hAnsi="Times New Roman"/>
          <w:b/>
          <w:color w:val="1F497D"/>
        </w:rPr>
      </w:pPr>
    </w:p>
    <w:p w:rsidR="00A91BA4" w:rsidRPr="00A91BA4" w:rsidRDefault="00A91BA4" w:rsidP="00A91BA4">
      <w:pPr>
        <w:rPr>
          <w:rFonts w:ascii="Times New Roman" w:hAnsi="Times New Roman"/>
          <w:i/>
          <w:color w:val="2F5496"/>
        </w:rPr>
      </w:pPr>
      <w:r w:rsidRPr="00A91BA4">
        <w:rPr>
          <w:rFonts w:ascii="Times New Roman" w:hAnsi="Times New Roman"/>
          <w:i/>
          <w:color w:val="2F5496"/>
        </w:rPr>
        <w:t>FY 2018:</w:t>
      </w:r>
    </w:p>
    <w:p w:rsidR="00A91BA4" w:rsidRPr="00A91BA4" w:rsidRDefault="00A91BA4" w:rsidP="00A91BA4">
      <w:pPr>
        <w:rPr>
          <w:rFonts w:ascii="Times New Roman" w:hAnsi="Times New Roman"/>
          <w:i/>
          <w:color w:val="1F3864"/>
        </w:rPr>
      </w:pPr>
    </w:p>
    <w:p w:rsidR="002B061C" w:rsidRDefault="00A91BA4" w:rsidP="00A91BA4">
      <w:pPr>
        <w:rPr>
          <w:rFonts w:ascii="Times New Roman" w:hAnsi="Times New Roman"/>
          <w:color w:val="000000"/>
        </w:rPr>
      </w:pPr>
      <w:r w:rsidRPr="00A91BA4">
        <w:rPr>
          <w:rFonts w:ascii="Times New Roman" w:hAnsi="Times New Roman"/>
        </w:rPr>
        <w:t>USAC issued Wave 53 for FY 2018 on Thursday, April 11</w:t>
      </w:r>
      <w:r w:rsidRPr="00A91BA4">
        <w:rPr>
          <w:rFonts w:ascii="Times New Roman" w:hAnsi="Times New Roman"/>
          <w:vertAlign w:val="superscript"/>
        </w:rPr>
        <w:t>th</w:t>
      </w:r>
      <w:r w:rsidRPr="00A91BA4">
        <w:rPr>
          <w:rFonts w:ascii="Times New Roman" w:hAnsi="Times New Roman"/>
        </w:rPr>
        <w:t>, for $3.88 million.  Cumulative funding as of Wave 53 is</w:t>
      </w:r>
      <w:r w:rsidRPr="00A91BA4">
        <w:rPr>
          <w:rFonts w:ascii="Times New Roman" w:hAnsi="Times New Roman"/>
          <w:color w:val="000000"/>
        </w:rPr>
        <w:t xml:space="preserve"> $2.19 billion</w:t>
      </w:r>
      <w:r w:rsidR="002B061C">
        <w:rPr>
          <w:rFonts w:ascii="Times New Roman" w:hAnsi="Times New Roman"/>
          <w:color w:val="000000"/>
        </w:rPr>
        <w:t>.</w:t>
      </w:r>
    </w:p>
    <w:p w:rsidR="000D0680" w:rsidRPr="000D0680" w:rsidRDefault="000D0680" w:rsidP="00A91BA4">
      <w:pPr>
        <w:rPr>
          <w:rFonts w:ascii="Times New Roman" w:hAnsi="Times New Roman"/>
          <w:color w:val="000000"/>
          <w:sz w:val="36"/>
          <w:szCs w:val="36"/>
        </w:rPr>
      </w:pPr>
    </w:p>
    <w:bookmarkEnd w:id="9"/>
    <w:bookmarkEnd w:id="10"/>
    <w:bookmarkEnd w:id="11"/>
    <w:p w:rsidR="00D1758B" w:rsidRPr="00D1758B" w:rsidRDefault="00D1758B" w:rsidP="00D1758B">
      <w:pPr>
        <w:rPr>
          <w:rFonts w:ascii="Times New Roman" w:hAnsi="Times New Roman"/>
          <w:b/>
          <w:color w:val="2F5496"/>
        </w:rPr>
      </w:pPr>
      <w:r w:rsidRPr="00D1758B">
        <w:rPr>
          <w:rFonts w:ascii="Times New Roman" w:hAnsi="Times New Roman"/>
          <w:b/>
          <w:color w:val="2F5496"/>
        </w:rPr>
        <w:t>Benton Foundation Report on Improving the Administration of E-Rate</w:t>
      </w:r>
    </w:p>
    <w:p w:rsidR="00D1758B" w:rsidRPr="00D1758B" w:rsidRDefault="00D1758B" w:rsidP="00D1758B">
      <w:pPr>
        <w:rPr>
          <w:rFonts w:ascii="Times New Roman" w:hAnsi="Times New Roman"/>
          <w:i/>
          <w:color w:val="1F497D"/>
          <w:shd w:val="clear" w:color="auto" w:fill="FFFFFF"/>
        </w:rPr>
      </w:pPr>
    </w:p>
    <w:p w:rsidR="00D1758B" w:rsidRPr="00D1758B" w:rsidRDefault="00D1758B" w:rsidP="00D1758B">
      <w:pPr>
        <w:rPr>
          <w:rFonts w:ascii="Times New Roman" w:hAnsi="Times New Roman"/>
        </w:rPr>
      </w:pPr>
      <w:hyperlink r:id="rId10" w:history="1">
        <w:r w:rsidRPr="00D1758B">
          <w:rPr>
            <w:rFonts w:ascii="Times New Roman" w:hAnsi="Times New Roman"/>
            <w:color w:val="0000FF"/>
            <w:u w:val="single"/>
            <w:shd w:val="clear" w:color="auto" w:fill="FFFFFF"/>
          </w:rPr>
          <w:t>The Benton Foundation</w:t>
        </w:r>
      </w:hyperlink>
      <w:r w:rsidRPr="00D1758B">
        <w:rPr>
          <w:rFonts w:ascii="Times New Roman" w:hAnsi="Times New Roman"/>
          <w:shd w:val="clear" w:color="auto" w:fill="FFFFFF"/>
        </w:rPr>
        <w:t xml:space="preserve">, together with </w:t>
      </w:r>
      <w:hyperlink r:id="rId11" w:history="1">
        <w:r w:rsidRPr="00D1758B">
          <w:rPr>
            <w:rFonts w:ascii="Times New Roman" w:hAnsi="Times New Roman"/>
            <w:color w:val="0000FF"/>
            <w:u w:val="single"/>
            <w:shd w:val="clear" w:color="auto" w:fill="FFFFFF"/>
          </w:rPr>
          <w:t>EducationSuperHighway</w:t>
        </w:r>
      </w:hyperlink>
      <w:r w:rsidRPr="00D1758B">
        <w:rPr>
          <w:rFonts w:ascii="Times New Roman" w:hAnsi="Times New Roman"/>
          <w:shd w:val="clear" w:color="auto" w:fill="FFFFFF"/>
        </w:rPr>
        <w:t xml:space="preserve">, released a new report entitled </w:t>
      </w:r>
      <w:r w:rsidRPr="00D1758B">
        <w:rPr>
          <w:rFonts w:ascii="Times New Roman" w:hAnsi="Times New Roman"/>
        </w:rPr>
        <w:t>“</w:t>
      </w:r>
      <w:hyperlink r:id="rId12" w:history="1">
        <w:r w:rsidRPr="00D1758B">
          <w:rPr>
            <w:rFonts w:ascii="Times New Roman" w:hAnsi="Times New Roman"/>
            <w:color w:val="0000FF"/>
            <w:u w:val="single"/>
          </w:rPr>
          <w:t>Improving the Administration of E-Rate: Ensuring All Schoolchildren Get the High-Speed Broadband Connections They Need</w:t>
        </w:r>
      </w:hyperlink>
      <w:r w:rsidRPr="00D1758B">
        <w:rPr>
          <w:rFonts w:ascii="Times New Roman" w:hAnsi="Times New Roman"/>
        </w:rPr>
        <w:t>.”  The report, while acknowledging progress achieved since the FCC’s E-rate Modernization Orders in 2014, is highly critical of USAC-administered practices that have led to numerous delays and denials of broadband special construction projects.</w:t>
      </w:r>
    </w:p>
    <w:p w:rsidR="00D1758B" w:rsidRPr="00D1758B" w:rsidRDefault="00D1758B" w:rsidP="00D1758B">
      <w:pPr>
        <w:rPr>
          <w:rFonts w:ascii="Times New Roman" w:hAnsi="Times New Roman"/>
          <w:shd w:val="clear" w:color="auto" w:fill="FFFFFF"/>
        </w:rPr>
      </w:pPr>
    </w:p>
    <w:p w:rsidR="00D1758B" w:rsidRPr="00D1758B" w:rsidRDefault="00D1758B" w:rsidP="00D1758B">
      <w:pPr>
        <w:rPr>
          <w:rFonts w:ascii="Times New Roman" w:hAnsi="Times New Roman"/>
          <w:shd w:val="clear" w:color="auto" w:fill="FFFFFF"/>
        </w:rPr>
      </w:pPr>
      <w:r w:rsidRPr="00D1758B">
        <w:rPr>
          <w:rFonts w:ascii="Times New Roman" w:hAnsi="Times New Roman"/>
          <w:shd w:val="clear" w:color="auto" w:fill="FFFFFF"/>
        </w:rPr>
        <w:t>As set forth in the report’s Executive Summary, and discussed in more depth in the latter sections, the report chides USAC for continuing to:</w:t>
      </w:r>
    </w:p>
    <w:p w:rsidR="00D1758B" w:rsidRPr="00D1758B" w:rsidRDefault="00D1758B" w:rsidP="00D1758B">
      <w:pPr>
        <w:autoSpaceDE w:val="0"/>
        <w:autoSpaceDN w:val="0"/>
        <w:adjustRightInd w:val="0"/>
        <w:jc w:val="left"/>
        <w:rPr>
          <w:rFonts w:ascii="AGaramond" w:hAnsi="AGaramond" w:cs="AGaramond"/>
          <w:sz w:val="20"/>
          <w:szCs w:val="20"/>
          <w:lang w:bidi="ar-SA"/>
        </w:rPr>
      </w:pPr>
    </w:p>
    <w:p w:rsidR="00D1758B" w:rsidRPr="00D1758B" w:rsidRDefault="00D1758B" w:rsidP="00D1758B">
      <w:pPr>
        <w:numPr>
          <w:ilvl w:val="0"/>
          <w:numId w:val="22"/>
        </w:numPr>
        <w:autoSpaceDE w:val="0"/>
        <w:autoSpaceDN w:val="0"/>
        <w:adjustRightInd w:val="0"/>
        <w:spacing w:after="120"/>
        <w:ind w:left="720" w:hanging="360"/>
        <w:rPr>
          <w:rFonts w:ascii="Times New Roman" w:hAnsi="Times New Roman"/>
          <w:lang w:bidi="ar-SA"/>
        </w:rPr>
      </w:pPr>
      <w:r w:rsidRPr="00D1758B">
        <w:rPr>
          <w:rFonts w:ascii="Times New Roman" w:hAnsi="Times New Roman"/>
          <w:lang w:bidi="ar-SA"/>
        </w:rPr>
        <w:t xml:space="preserve">Delay and deny special construction and other applications </w:t>
      </w:r>
      <w:proofErr w:type="gramStart"/>
      <w:r w:rsidRPr="00D1758B">
        <w:rPr>
          <w:rFonts w:ascii="Times New Roman" w:hAnsi="Times New Roman"/>
          <w:lang w:bidi="ar-SA"/>
        </w:rPr>
        <w:t>through the use of</w:t>
      </w:r>
      <w:proofErr w:type="gramEnd"/>
      <w:r w:rsidRPr="00D1758B">
        <w:rPr>
          <w:rFonts w:ascii="Times New Roman" w:hAnsi="Times New Roman"/>
          <w:lang w:bidi="ar-SA"/>
        </w:rPr>
        <w:t xml:space="preserve"> a cost model that has neither been approved for use by USAC, nor was subject to any form of public-comment process to test its suitability for the E-rate program;</w:t>
      </w:r>
    </w:p>
    <w:p w:rsidR="00D1758B" w:rsidRPr="00D1758B" w:rsidRDefault="00D1758B" w:rsidP="00D1758B">
      <w:pPr>
        <w:numPr>
          <w:ilvl w:val="0"/>
          <w:numId w:val="22"/>
        </w:numPr>
        <w:autoSpaceDE w:val="0"/>
        <w:autoSpaceDN w:val="0"/>
        <w:adjustRightInd w:val="0"/>
        <w:spacing w:after="120"/>
        <w:ind w:left="720" w:hanging="360"/>
        <w:rPr>
          <w:rFonts w:ascii="Times New Roman" w:hAnsi="Times New Roman"/>
          <w:lang w:bidi="ar-SA"/>
        </w:rPr>
      </w:pPr>
      <w:r w:rsidRPr="00D1758B">
        <w:rPr>
          <w:rFonts w:ascii="Times New Roman" w:hAnsi="Times New Roman"/>
          <w:lang w:bidi="ar-SA"/>
        </w:rPr>
        <w:lastRenderedPageBreak/>
        <w:t>Reject applications for failure to satisfy questions that are confusing and opaque but that, in any event, have not received approval under the Paperwork Reduction Act (“PRA”) from the Office of Management and Budget (“OMB”); and</w:t>
      </w:r>
    </w:p>
    <w:p w:rsidR="00D1758B" w:rsidRPr="00D1758B" w:rsidRDefault="00D1758B" w:rsidP="00D1758B">
      <w:pPr>
        <w:numPr>
          <w:ilvl w:val="0"/>
          <w:numId w:val="22"/>
        </w:numPr>
        <w:autoSpaceDE w:val="0"/>
        <w:autoSpaceDN w:val="0"/>
        <w:adjustRightInd w:val="0"/>
        <w:ind w:left="720" w:hanging="360"/>
        <w:rPr>
          <w:rFonts w:ascii="Times New Roman" w:hAnsi="Times New Roman"/>
          <w:lang w:bidi="ar-SA"/>
        </w:rPr>
      </w:pPr>
      <w:r w:rsidRPr="00D1758B">
        <w:rPr>
          <w:rFonts w:ascii="Times New Roman" w:hAnsi="Times New Roman"/>
          <w:lang w:bidi="ar-SA"/>
        </w:rPr>
        <w:t>Invoke the so-called “cardinal change rule” to force denial or re-institution of bidding processes without fair notice or appropriate guidance.</w:t>
      </w:r>
    </w:p>
    <w:p w:rsidR="00D1758B" w:rsidRPr="00D1758B" w:rsidRDefault="00D1758B" w:rsidP="00D1758B">
      <w:pPr>
        <w:rPr>
          <w:rFonts w:ascii="Times New Roman" w:hAnsi="Times New Roman"/>
          <w:shd w:val="clear" w:color="auto" w:fill="FFFFFF"/>
        </w:rPr>
      </w:pPr>
    </w:p>
    <w:p w:rsidR="00D1758B" w:rsidRPr="00D1758B" w:rsidRDefault="00D1758B" w:rsidP="00D1758B">
      <w:pPr>
        <w:rPr>
          <w:rFonts w:ascii="Times New Roman" w:hAnsi="Times New Roman"/>
          <w:lang w:bidi="ar-SA"/>
        </w:rPr>
      </w:pPr>
      <w:r w:rsidRPr="00D1758B">
        <w:rPr>
          <w:rFonts w:ascii="Times New Roman" w:hAnsi="Times New Roman"/>
          <w:shd w:val="clear" w:color="auto" w:fill="FFFFFF"/>
        </w:rPr>
        <w:t>We agree that the review of special construction applications has been unduly burdened by overly detailed questionnaires and an unexplained cost model, but we question the fairness of placing all the blame on USAC.  Although USAC is the public face of the E-rate program, it is only the administrator.  Rather, it is the FCC who sets policy and who reviews and approves USAC’s PIA procedures.</w:t>
      </w:r>
      <w:r w:rsidRPr="00D1758B">
        <w:rPr>
          <w:rFonts w:ascii="Times New Roman" w:hAnsi="Times New Roman"/>
          <w:shd w:val="clear" w:color="auto" w:fill="FFFFFF"/>
          <w:vertAlign w:val="superscript"/>
        </w:rPr>
        <w:footnoteReference w:id="1"/>
      </w:r>
      <w:r w:rsidRPr="00D1758B">
        <w:rPr>
          <w:rFonts w:ascii="Times New Roman" w:hAnsi="Times New Roman"/>
          <w:shd w:val="clear" w:color="auto" w:fill="FFFFFF"/>
        </w:rPr>
        <w:t xml:space="preserve">  We nevertheless applaud the Benton Foundation and EducationSuperHighway for turning a spotlight on these competitive bidding and application issues.</w:t>
      </w:r>
    </w:p>
    <w:p w:rsidR="00D1758B" w:rsidRPr="00D1758B" w:rsidRDefault="00D1758B" w:rsidP="00D1758B">
      <w:pPr>
        <w:rPr>
          <w:rFonts w:ascii="Times New Roman" w:hAnsi="Times New Roman"/>
          <w:b/>
          <w:color w:val="2F5496"/>
          <w:sz w:val="36"/>
          <w:szCs w:val="36"/>
        </w:rPr>
      </w:pPr>
    </w:p>
    <w:p w:rsidR="00D1758B" w:rsidRPr="00D1758B" w:rsidRDefault="00D1758B" w:rsidP="00D1758B">
      <w:pPr>
        <w:rPr>
          <w:rFonts w:ascii="Times New Roman" w:hAnsi="Times New Roman"/>
          <w:b/>
          <w:color w:val="2F5496"/>
        </w:rPr>
      </w:pPr>
      <w:r w:rsidRPr="00D1758B">
        <w:rPr>
          <w:rFonts w:ascii="Times New Roman" w:hAnsi="Times New Roman"/>
          <w:b/>
          <w:color w:val="2F5496"/>
        </w:rPr>
        <w:t>E-Rate Updates and Reminders</w:t>
      </w:r>
    </w:p>
    <w:p w:rsidR="00D1758B" w:rsidRPr="00D1758B" w:rsidRDefault="00D1758B" w:rsidP="00D1758B">
      <w:pPr>
        <w:ind w:left="720" w:hanging="360"/>
        <w:rPr>
          <w:rFonts w:ascii="Times New Roman" w:hAnsi="Times New Roman"/>
          <w:color w:val="2F5496"/>
        </w:rPr>
      </w:pPr>
    </w:p>
    <w:p w:rsidR="00D1758B" w:rsidRPr="00D1758B" w:rsidRDefault="00D1758B" w:rsidP="00D1758B">
      <w:pPr>
        <w:rPr>
          <w:rFonts w:ascii="Times New Roman" w:hAnsi="Times New Roman"/>
          <w:i/>
          <w:color w:val="2F5496"/>
        </w:rPr>
      </w:pPr>
      <w:bookmarkStart w:id="19" w:name="_Hlk514143144"/>
      <w:bookmarkStart w:id="20" w:name="_Hlk514143132"/>
      <w:r w:rsidRPr="00D1758B">
        <w:rPr>
          <w:rFonts w:ascii="Times New Roman" w:hAnsi="Times New Roman"/>
          <w:i/>
          <w:color w:val="2F5496"/>
        </w:rPr>
        <w:t>Upcoming E-Rate Dates:</w:t>
      </w:r>
      <w:bookmarkStart w:id="21" w:name="_Hlk514143767"/>
      <w:bookmarkStart w:id="22" w:name="_Hlk514143153"/>
      <w:bookmarkStart w:id="23" w:name="_Hlk514143462"/>
      <w:bookmarkEnd w:id="19"/>
    </w:p>
    <w:bookmarkEnd w:id="20"/>
    <w:bookmarkEnd w:id="21"/>
    <w:bookmarkEnd w:id="22"/>
    <w:p w:rsidR="00D1758B" w:rsidRPr="00D1758B" w:rsidRDefault="00D1758B" w:rsidP="00D1758B">
      <w:pPr>
        <w:spacing w:after="60"/>
        <w:outlineLvl w:val="0"/>
        <w:rPr>
          <w:rFonts w:ascii="Times New Roman" w:hAnsi="Times New Roman"/>
          <w:sz w:val="20"/>
          <w:szCs w:val="20"/>
        </w:rPr>
      </w:pPr>
    </w:p>
    <w:p w:rsidR="00D1758B" w:rsidRPr="00D1758B" w:rsidRDefault="00D1758B" w:rsidP="00D1758B">
      <w:pPr>
        <w:spacing w:after="60"/>
        <w:ind w:left="2160" w:hanging="1800"/>
        <w:outlineLvl w:val="0"/>
        <w:rPr>
          <w:rFonts w:ascii="Times New Roman" w:hAnsi="Times New Roman"/>
          <w:color w:val="000000"/>
          <w:lang w:bidi="ar-SA"/>
        </w:rPr>
      </w:pPr>
      <w:r w:rsidRPr="00D1758B">
        <w:rPr>
          <w:rFonts w:ascii="Times New Roman" w:hAnsi="Times New Roman"/>
        </w:rPr>
        <w:t>April 15</w:t>
      </w:r>
      <w:r w:rsidRPr="00D1758B">
        <w:rPr>
          <w:rFonts w:ascii="Times New Roman" w:hAnsi="Times New Roman"/>
        </w:rPr>
        <w:tab/>
        <w:t>Form 486 deadline for FY 2018 funding committed in Wave 36.  More generally, the Form 486 deadline is 120 days from the FCDL date or the service start date (typically July 1</w:t>
      </w:r>
      <w:r w:rsidRPr="00D1758B">
        <w:rPr>
          <w:rFonts w:ascii="Times New Roman" w:hAnsi="Times New Roman"/>
          <w:vertAlign w:val="superscript"/>
        </w:rPr>
        <w:t>st</w:t>
      </w:r>
      <w:r w:rsidRPr="00D1758B">
        <w:rPr>
          <w:rFonts w:ascii="Times New Roman" w:hAnsi="Times New Roman"/>
        </w:rPr>
        <w:t xml:space="preserve">), whichever is later.  </w:t>
      </w:r>
      <w:r w:rsidRPr="00D1758B">
        <w:rPr>
          <w:rFonts w:ascii="Times New Roman" w:hAnsi="Times New Roman"/>
          <w:color w:val="000000"/>
        </w:rPr>
        <w:t>Other upcoming Form 486 deadlines are:</w:t>
      </w:r>
    </w:p>
    <w:p w:rsidR="00D1758B" w:rsidRPr="00D1758B" w:rsidRDefault="00D1758B" w:rsidP="00D1758B">
      <w:pPr>
        <w:tabs>
          <w:tab w:val="left" w:pos="3240"/>
          <w:tab w:val="left" w:pos="5040"/>
        </w:tabs>
        <w:ind w:left="2880" w:hanging="1800"/>
        <w:outlineLvl w:val="0"/>
        <w:rPr>
          <w:rFonts w:ascii="Times New Roman" w:hAnsi="Times New Roman"/>
          <w:color w:val="000000"/>
          <w:lang w:bidi="ar-SA"/>
        </w:rPr>
      </w:pPr>
      <w:r w:rsidRPr="00D1758B">
        <w:rPr>
          <w:rFonts w:ascii="Times New Roman" w:hAnsi="Times New Roman"/>
          <w:color w:val="000000"/>
          <w:lang w:bidi="ar-SA"/>
        </w:rPr>
        <w:tab/>
        <w:t>Wave 37</w:t>
      </w:r>
      <w:r w:rsidRPr="00D1758B">
        <w:rPr>
          <w:rFonts w:ascii="Times New Roman" w:hAnsi="Times New Roman"/>
          <w:color w:val="000000"/>
          <w:lang w:bidi="ar-SA"/>
        </w:rPr>
        <w:tab/>
        <w:t>04/19/2019</w:t>
      </w:r>
    </w:p>
    <w:p w:rsidR="00D1758B" w:rsidRPr="00D1758B" w:rsidRDefault="00D1758B" w:rsidP="00D1758B">
      <w:pPr>
        <w:tabs>
          <w:tab w:val="left" w:pos="3240"/>
          <w:tab w:val="left" w:pos="5040"/>
        </w:tabs>
        <w:ind w:left="2880" w:hanging="1800"/>
        <w:outlineLvl w:val="0"/>
        <w:rPr>
          <w:rFonts w:ascii="Times New Roman" w:hAnsi="Times New Roman"/>
          <w:color w:val="000000"/>
          <w:lang w:bidi="ar-SA"/>
        </w:rPr>
      </w:pPr>
      <w:r w:rsidRPr="00D1758B">
        <w:rPr>
          <w:rFonts w:ascii="Times New Roman" w:hAnsi="Times New Roman"/>
          <w:color w:val="000000"/>
          <w:lang w:bidi="ar-SA"/>
        </w:rPr>
        <w:tab/>
        <w:t>Wave 38</w:t>
      </w:r>
      <w:r w:rsidRPr="00D1758B">
        <w:rPr>
          <w:rFonts w:ascii="Times New Roman" w:hAnsi="Times New Roman"/>
          <w:color w:val="000000"/>
          <w:lang w:bidi="ar-SA"/>
        </w:rPr>
        <w:tab/>
        <w:t>04/26/2019</w:t>
      </w:r>
    </w:p>
    <w:p w:rsidR="00D1758B" w:rsidRPr="00D1758B" w:rsidRDefault="00D1758B" w:rsidP="00D1758B">
      <w:pPr>
        <w:spacing w:before="120"/>
        <w:ind w:left="2160"/>
        <w:outlineLvl w:val="0"/>
        <w:rPr>
          <w:rFonts w:ascii="Times New Roman" w:hAnsi="Times New Roman"/>
          <w:color w:val="000000"/>
          <w:lang w:bidi="ar-SA"/>
        </w:rPr>
      </w:pPr>
      <w:r w:rsidRPr="00D1758B">
        <w:rPr>
          <w:rFonts w:ascii="Times New Roman" w:hAnsi="Times New Roman"/>
          <w:color w:val="000000"/>
          <w:lang w:bidi="ar-SA"/>
        </w:rPr>
        <w:t>Note:  Applicants missing any Form 486 deadline should watch carefully for “Form 486 Urgent Reminder Letters” in their EPC News Feed.  These Reminder Letters afford applicants 15-day extensions to submit their Form 486s without penalty.</w:t>
      </w:r>
      <w:bookmarkStart w:id="24" w:name="_Hlk514143523"/>
      <w:bookmarkStart w:id="25" w:name="_Hlk514143783"/>
      <w:bookmarkStart w:id="26" w:name="_Hlk514143203"/>
      <w:bookmarkEnd w:id="23"/>
    </w:p>
    <w:p w:rsidR="00D1758B" w:rsidRPr="00D1758B" w:rsidRDefault="00D1758B" w:rsidP="00D1758B">
      <w:pPr>
        <w:spacing w:before="120"/>
        <w:ind w:left="2160" w:hanging="1800"/>
        <w:outlineLvl w:val="0"/>
        <w:rPr>
          <w:rFonts w:ascii="Times New Roman" w:hAnsi="Times New Roman"/>
          <w:color w:val="413C40"/>
        </w:rPr>
      </w:pPr>
      <w:r w:rsidRPr="00D1758B">
        <w:rPr>
          <w:rFonts w:ascii="Times New Roman" w:hAnsi="Times New Roman"/>
          <w:color w:val="000000"/>
          <w:lang w:bidi="ar-SA"/>
        </w:rPr>
        <w:t>April 15</w:t>
      </w:r>
      <w:r w:rsidRPr="00D1758B">
        <w:rPr>
          <w:rFonts w:ascii="Times New Roman" w:hAnsi="Times New Roman"/>
          <w:color w:val="000000"/>
          <w:lang w:bidi="ar-SA"/>
        </w:rPr>
        <w:tab/>
        <w:t>Revised date for USAC to unlock EPC entity profiles.</w:t>
      </w:r>
      <w:r w:rsidRPr="00D1758B">
        <w:rPr>
          <w:rFonts w:ascii="Times New Roman" w:hAnsi="Times New Roman"/>
          <w:lang w:bidi="ar-SA"/>
        </w:rPr>
        <w:t xml:space="preserve">  </w:t>
      </w:r>
      <w:r w:rsidRPr="00D1758B">
        <w:rPr>
          <w:rFonts w:ascii="Times New Roman" w:hAnsi="Times New Roman"/>
        </w:rPr>
        <w:t>It is important to note that any changes applicants now make in their EPC entity profiles will </w:t>
      </w:r>
      <w:r w:rsidRPr="00D1758B">
        <w:rPr>
          <w:rFonts w:ascii="Times New Roman" w:hAnsi="Times New Roman"/>
          <w:b/>
          <w:bCs/>
          <w:u w:val="single"/>
        </w:rPr>
        <w:t>not</w:t>
      </w:r>
      <w:r w:rsidRPr="00D1758B">
        <w:rPr>
          <w:rFonts w:ascii="Times New Roman" w:hAnsi="Times New Roman"/>
        </w:rPr>
        <w:t> automatically carry through to their FY 2019 applications.  To make entity changes that apply to pending applications, applicants must submit RAL modifications (see </w:t>
      </w:r>
      <w:hyperlink r:id="rId13" w:tgtFrame="_blank" w:history="1">
        <w:r w:rsidRPr="00D1758B">
          <w:rPr>
            <w:rFonts w:ascii="Times New Roman" w:hAnsi="Times New Roman"/>
            <w:color w:val="0000FF"/>
            <w:u w:val="single"/>
          </w:rPr>
          <w:t>USAC’s Schools and Libraries News Brief of March 22, 2019</w:t>
        </w:r>
      </w:hyperlink>
      <w:r w:rsidRPr="00D1758B">
        <w:rPr>
          <w:rFonts w:ascii="Times New Roman" w:hAnsi="Times New Roman"/>
        </w:rPr>
        <w:t>).</w:t>
      </w:r>
    </w:p>
    <w:p w:rsidR="00D1758B" w:rsidRPr="00D1758B" w:rsidRDefault="00D1758B" w:rsidP="00D1758B">
      <w:pPr>
        <w:spacing w:before="120"/>
        <w:ind w:left="2160" w:hanging="1800"/>
        <w:outlineLvl w:val="0"/>
        <w:rPr>
          <w:rFonts w:ascii="Times New Roman" w:hAnsi="Times New Roman"/>
          <w:color w:val="000000"/>
          <w:lang w:bidi="ar-SA"/>
        </w:rPr>
      </w:pPr>
      <w:r w:rsidRPr="00D1758B">
        <w:rPr>
          <w:rFonts w:ascii="Times New Roman" w:hAnsi="Times New Roman"/>
          <w:color w:val="000000"/>
          <w:lang w:bidi="ar-SA"/>
        </w:rPr>
        <w:t>April 17</w:t>
      </w:r>
      <w:r w:rsidRPr="00D1758B">
        <w:rPr>
          <w:rFonts w:ascii="Times New Roman" w:hAnsi="Times New Roman"/>
          <w:color w:val="000000"/>
          <w:lang w:bidi="ar-SA"/>
        </w:rPr>
        <w:tab/>
        <w:t xml:space="preserve">USAC webinar on the </w:t>
      </w:r>
      <w:hyperlink r:id="rId14" w:history="1">
        <w:r w:rsidRPr="00D1758B">
          <w:rPr>
            <w:rFonts w:ascii="Times New Roman" w:hAnsi="Times New Roman"/>
            <w:color w:val="0000FF"/>
            <w:u w:val="single"/>
            <w:lang w:bidi="ar-SA"/>
          </w:rPr>
          <w:t>Program Integrity Assurance</w:t>
        </w:r>
      </w:hyperlink>
      <w:r w:rsidRPr="00D1758B">
        <w:rPr>
          <w:rFonts w:ascii="Times New Roman" w:hAnsi="Times New Roman"/>
          <w:color w:val="000000"/>
          <w:lang w:bidi="ar-SA"/>
        </w:rPr>
        <w:t xml:space="preserve"> (“PIA”) review process.</w:t>
      </w:r>
    </w:p>
    <w:p w:rsidR="00D1758B" w:rsidRPr="00D1758B" w:rsidRDefault="00D1758B" w:rsidP="00D1758B">
      <w:pPr>
        <w:spacing w:before="120"/>
        <w:ind w:left="2160" w:hanging="1800"/>
        <w:outlineLvl w:val="0"/>
        <w:rPr>
          <w:rFonts w:ascii="Times New Roman" w:hAnsi="Times New Roman"/>
          <w:color w:val="000000"/>
          <w:lang w:bidi="ar-SA"/>
        </w:rPr>
      </w:pPr>
      <w:r w:rsidRPr="00D1758B">
        <w:rPr>
          <w:rFonts w:ascii="Times New Roman" w:hAnsi="Times New Roman"/>
          <w:color w:val="000000"/>
          <w:lang w:bidi="ar-SA"/>
        </w:rPr>
        <w:t>May 15</w:t>
      </w:r>
      <w:r w:rsidRPr="00D1758B">
        <w:rPr>
          <w:rFonts w:ascii="Times New Roman" w:hAnsi="Times New Roman"/>
          <w:color w:val="000000"/>
          <w:lang w:bidi="ar-SA"/>
        </w:rPr>
        <w:tab/>
        <w:t xml:space="preserve">USAC webinar on the </w:t>
      </w:r>
      <w:hyperlink r:id="rId15" w:history="1">
        <w:r w:rsidRPr="00D1758B">
          <w:rPr>
            <w:rFonts w:ascii="Times New Roman" w:hAnsi="Times New Roman"/>
            <w:color w:val="0000FF"/>
            <w:u w:val="single"/>
            <w:lang w:bidi="ar-SA"/>
          </w:rPr>
          <w:t>Form 486</w:t>
        </w:r>
      </w:hyperlink>
      <w:r w:rsidRPr="00D1758B">
        <w:rPr>
          <w:rFonts w:ascii="Times New Roman" w:hAnsi="Times New Roman"/>
          <w:color w:val="000000"/>
          <w:lang w:bidi="ar-SA"/>
        </w:rPr>
        <w:t>.</w:t>
      </w:r>
    </w:p>
    <w:p w:rsidR="00D1758B" w:rsidRDefault="00D1758B" w:rsidP="00D1758B">
      <w:pPr>
        <w:outlineLvl w:val="0"/>
        <w:rPr>
          <w:rFonts w:ascii="Times New Roman" w:hAnsi="Times New Roman"/>
          <w:i/>
          <w:color w:val="2F5496"/>
          <w:lang w:bidi="ar-SA"/>
        </w:rPr>
      </w:pPr>
    </w:p>
    <w:p w:rsidR="00D1758B" w:rsidRDefault="00D1758B" w:rsidP="00D1758B">
      <w:pPr>
        <w:outlineLvl w:val="0"/>
        <w:rPr>
          <w:rFonts w:ascii="Times New Roman" w:hAnsi="Times New Roman"/>
          <w:i/>
          <w:color w:val="2F5496"/>
          <w:lang w:bidi="ar-SA"/>
        </w:rPr>
      </w:pPr>
    </w:p>
    <w:p w:rsidR="00D1758B" w:rsidRDefault="00D1758B" w:rsidP="00D1758B">
      <w:pPr>
        <w:outlineLvl w:val="0"/>
        <w:rPr>
          <w:rFonts w:ascii="Times New Roman" w:hAnsi="Times New Roman"/>
          <w:i/>
          <w:color w:val="2F5496"/>
          <w:lang w:bidi="ar-SA"/>
        </w:rPr>
      </w:pPr>
    </w:p>
    <w:p w:rsidR="00D1758B" w:rsidRPr="00D1758B" w:rsidRDefault="00D1758B" w:rsidP="00D1758B">
      <w:pPr>
        <w:outlineLvl w:val="0"/>
        <w:rPr>
          <w:rFonts w:ascii="Times New Roman" w:hAnsi="Times New Roman"/>
          <w:i/>
          <w:color w:val="2F5496"/>
          <w:lang w:bidi="ar-SA"/>
        </w:rPr>
      </w:pPr>
    </w:p>
    <w:p w:rsidR="00D1758B" w:rsidRPr="00D1758B" w:rsidRDefault="00D1758B" w:rsidP="00D1758B">
      <w:pPr>
        <w:rPr>
          <w:rFonts w:ascii="Times New Roman" w:hAnsi="Times New Roman"/>
          <w:i/>
          <w:color w:val="2F5496"/>
        </w:rPr>
      </w:pPr>
      <w:r w:rsidRPr="00D1758B">
        <w:rPr>
          <w:rFonts w:ascii="Times New Roman" w:hAnsi="Times New Roman"/>
          <w:i/>
          <w:color w:val="2F5496"/>
        </w:rPr>
        <w:lastRenderedPageBreak/>
        <w:t>SETDA Issues State K-12 Broadband Leadership Report:</w:t>
      </w:r>
    </w:p>
    <w:p w:rsidR="00D1758B" w:rsidRPr="00D1758B" w:rsidRDefault="00D1758B" w:rsidP="00D1758B">
      <w:pPr>
        <w:ind w:right="-180"/>
        <w:rPr>
          <w:rFonts w:ascii="Times New Roman" w:hAnsi="Times New Roman"/>
          <w:i/>
          <w:color w:val="1F497D"/>
        </w:rPr>
      </w:pPr>
    </w:p>
    <w:p w:rsidR="00D1758B" w:rsidRPr="00D1758B" w:rsidRDefault="00D1758B" w:rsidP="00D1758B">
      <w:pPr>
        <w:rPr>
          <w:rFonts w:ascii="Times New Roman" w:hAnsi="Times New Roman"/>
          <w:lang w:val="x-none" w:eastAsia="x-none" w:bidi="ar-SA"/>
        </w:rPr>
      </w:pPr>
      <w:r w:rsidRPr="00D1758B">
        <w:rPr>
          <w:rFonts w:ascii="Times New Roman" w:hAnsi="Times New Roman"/>
        </w:rPr>
        <w:t xml:space="preserve">The </w:t>
      </w:r>
      <w:hyperlink r:id="rId16" w:history="1">
        <w:r w:rsidRPr="00D1758B">
          <w:rPr>
            <w:rFonts w:ascii="Times New Roman" w:hAnsi="Times New Roman"/>
            <w:color w:val="0000FF"/>
            <w:u w:val="single"/>
          </w:rPr>
          <w:t>State Educational Technology Directors Association</w:t>
        </w:r>
      </w:hyperlink>
      <w:r w:rsidRPr="00D1758B">
        <w:rPr>
          <w:rFonts w:ascii="Times New Roman" w:hAnsi="Times New Roman"/>
        </w:rPr>
        <w:t xml:space="preserve"> (“SETDA”) released a new national report entitled “</w:t>
      </w:r>
      <w:hyperlink r:id="rId17" w:history="1">
        <w:r w:rsidRPr="00D1758B">
          <w:rPr>
            <w:rFonts w:ascii="Times New Roman" w:hAnsi="Times New Roman"/>
            <w:color w:val="0000FF"/>
            <w:u w:val="single"/>
          </w:rPr>
          <w:t>State K-12 Broadband Leadership: Driving Connectivity, Access and Student Success</w:t>
        </w:r>
      </w:hyperlink>
      <w:r w:rsidRPr="00D1758B">
        <w:rPr>
          <w:rFonts w:ascii="Times New Roman" w:hAnsi="Times New Roman"/>
        </w:rPr>
        <w:t xml:space="preserve">.”  The report focuses on state efforts to support school broadband networks, bandwidth capacity, WiFi implementation, and off-campus Internet access for low-income families.  Accompanying the report is an </w:t>
      </w:r>
      <w:hyperlink r:id="rId18" w:history="1">
        <w:r w:rsidRPr="00D1758B">
          <w:rPr>
            <w:rFonts w:ascii="Times New Roman" w:hAnsi="Times New Roman"/>
            <w:color w:val="0000FF"/>
            <w:u w:val="single"/>
          </w:rPr>
          <w:t>Online Story Map</w:t>
        </w:r>
      </w:hyperlink>
      <w:r w:rsidRPr="00D1758B">
        <w:rPr>
          <w:rFonts w:ascii="Times New Roman" w:hAnsi="Times New Roman"/>
        </w:rPr>
        <w:t xml:space="preserve"> providing additional data on state leadership initiatives, state and regional networks, alternative models, and state strategies for broadband funding.</w:t>
      </w:r>
    </w:p>
    <w:p w:rsidR="00D1758B" w:rsidRPr="00D1758B" w:rsidRDefault="00D1758B" w:rsidP="00D1758B">
      <w:pPr>
        <w:rPr>
          <w:rFonts w:ascii="Times New Roman" w:hAnsi="Times New Roman"/>
          <w:b/>
          <w:color w:val="1F497D"/>
          <w:sz w:val="36"/>
          <w:szCs w:val="36"/>
        </w:rPr>
      </w:pPr>
    </w:p>
    <w:bookmarkEnd w:id="24"/>
    <w:bookmarkEnd w:id="25"/>
    <w:bookmarkEnd w:id="26"/>
    <w:p w:rsidR="00D1758B" w:rsidRPr="00D1758B" w:rsidRDefault="00D1758B" w:rsidP="00D1758B">
      <w:pPr>
        <w:rPr>
          <w:rFonts w:ascii="Times New Roman" w:hAnsi="Times New Roman"/>
          <w:b/>
          <w:color w:val="1F3864"/>
        </w:rPr>
      </w:pPr>
      <w:r w:rsidRPr="00D1758B">
        <w:rPr>
          <w:rFonts w:ascii="Times New Roman" w:hAnsi="Times New Roman"/>
          <w:b/>
          <w:color w:val="2F5496"/>
        </w:rPr>
        <w:t>USAC News Brief Dated April 12 – Responding to PIA Questions</w:t>
      </w:r>
    </w:p>
    <w:p w:rsidR="00D1758B" w:rsidRPr="00D1758B" w:rsidRDefault="00D1758B" w:rsidP="00D1758B">
      <w:pPr>
        <w:rPr>
          <w:rFonts w:ascii="Times New Roman" w:hAnsi="Times New Roman"/>
          <w:b/>
          <w:color w:val="1F497D"/>
        </w:rPr>
      </w:pPr>
    </w:p>
    <w:p w:rsidR="00D1758B" w:rsidRPr="00D1758B" w:rsidRDefault="00D1758B" w:rsidP="00D1758B">
      <w:pPr>
        <w:spacing w:after="160"/>
        <w:rPr>
          <w:rFonts w:ascii="Times New Roman" w:hAnsi="Times New Roman"/>
        </w:rPr>
      </w:pPr>
      <w:hyperlink r:id="rId19" w:history="1">
        <w:r w:rsidRPr="00D1758B">
          <w:rPr>
            <w:rFonts w:ascii="Times New Roman" w:hAnsi="Times New Roman"/>
            <w:color w:val="0000FF"/>
            <w:u w:val="single"/>
          </w:rPr>
          <w:t>USAC’s Schools and Libraries News Brief of April 12, 2019</w:t>
        </w:r>
      </w:hyperlink>
      <w:r w:rsidRPr="00D1758B">
        <w:rPr>
          <w:rFonts w:ascii="Times New Roman" w:hAnsi="Times New Roman"/>
        </w:rPr>
        <w:t>, reviews the process for responding to PIA questions in EPC.  It provides the following “How To” topics:</w:t>
      </w:r>
    </w:p>
    <w:p w:rsidR="00D1758B" w:rsidRPr="00D1758B" w:rsidRDefault="00D1758B" w:rsidP="00D1758B">
      <w:pPr>
        <w:numPr>
          <w:ilvl w:val="0"/>
          <w:numId w:val="23"/>
        </w:numPr>
        <w:spacing w:after="40"/>
        <w:rPr>
          <w:rFonts w:ascii="Times New Roman" w:hAnsi="Times New Roman"/>
        </w:rPr>
      </w:pPr>
      <w:r w:rsidRPr="00D1758B">
        <w:rPr>
          <w:rFonts w:ascii="Times New Roman" w:hAnsi="Times New Roman"/>
        </w:rPr>
        <w:t>How you will be notified of PIA questions</w:t>
      </w:r>
    </w:p>
    <w:p w:rsidR="00D1758B" w:rsidRPr="00D1758B" w:rsidRDefault="00D1758B" w:rsidP="00D1758B">
      <w:pPr>
        <w:numPr>
          <w:ilvl w:val="0"/>
          <w:numId w:val="23"/>
        </w:numPr>
        <w:spacing w:after="40"/>
        <w:rPr>
          <w:rFonts w:ascii="Times New Roman" w:hAnsi="Times New Roman"/>
        </w:rPr>
      </w:pPr>
      <w:r w:rsidRPr="00D1758B">
        <w:rPr>
          <w:rFonts w:ascii="Times New Roman" w:hAnsi="Times New Roman"/>
        </w:rPr>
        <w:t>How to access your PIA questions</w:t>
      </w:r>
    </w:p>
    <w:p w:rsidR="00D1758B" w:rsidRPr="00D1758B" w:rsidRDefault="00D1758B" w:rsidP="00D1758B">
      <w:pPr>
        <w:numPr>
          <w:ilvl w:val="0"/>
          <w:numId w:val="23"/>
        </w:numPr>
        <w:spacing w:after="40"/>
        <w:rPr>
          <w:rFonts w:ascii="Times New Roman" w:hAnsi="Times New Roman"/>
        </w:rPr>
      </w:pPr>
      <w:r w:rsidRPr="00D1758B">
        <w:rPr>
          <w:rFonts w:ascii="Times New Roman" w:hAnsi="Times New Roman"/>
        </w:rPr>
        <w:t>How to respond to PIA questions</w:t>
      </w:r>
    </w:p>
    <w:p w:rsidR="00D1758B" w:rsidRPr="00D1758B" w:rsidRDefault="00D1758B" w:rsidP="00D1758B">
      <w:pPr>
        <w:numPr>
          <w:ilvl w:val="0"/>
          <w:numId w:val="23"/>
        </w:numPr>
        <w:spacing w:after="40"/>
        <w:rPr>
          <w:rFonts w:ascii="Times New Roman" w:hAnsi="Times New Roman"/>
        </w:rPr>
      </w:pPr>
      <w:r w:rsidRPr="00D1758B">
        <w:rPr>
          <w:rFonts w:ascii="Times New Roman" w:hAnsi="Times New Roman"/>
        </w:rPr>
        <w:t>How to request an extension of time to answer PIA questions</w:t>
      </w:r>
    </w:p>
    <w:p w:rsidR="00D1758B" w:rsidRPr="00D1758B" w:rsidRDefault="00D1758B" w:rsidP="00D1758B">
      <w:pPr>
        <w:numPr>
          <w:ilvl w:val="0"/>
          <w:numId w:val="23"/>
        </w:numPr>
        <w:spacing w:after="160"/>
        <w:contextualSpacing/>
        <w:rPr>
          <w:rFonts w:ascii="Times New Roman" w:hAnsi="Times New Roman"/>
        </w:rPr>
      </w:pPr>
      <w:r w:rsidRPr="00D1758B">
        <w:rPr>
          <w:rFonts w:ascii="Times New Roman" w:hAnsi="Times New Roman"/>
        </w:rPr>
        <w:t>How to submit modifications to your Form 471</w:t>
      </w:r>
    </w:p>
    <w:p w:rsidR="00683C03" w:rsidRDefault="00683C03" w:rsidP="002B061C">
      <w:pPr>
        <w:rPr>
          <w:rFonts w:ascii="Times New Roman" w:hAnsi="Times New Roman"/>
          <w:color w:val="244061" w:themeColor="accent1" w:themeShade="80"/>
        </w:rPr>
      </w:pPr>
    </w:p>
    <w:p w:rsidR="00683C03" w:rsidRDefault="00683C03" w:rsidP="002B061C">
      <w:pPr>
        <w:rPr>
          <w:rFonts w:ascii="Times New Roman" w:hAnsi="Times New Roman"/>
          <w:color w:val="244061" w:themeColor="accent1" w:themeShade="80"/>
        </w:rPr>
      </w:pPr>
    </w:p>
    <w:p w:rsidR="00683C03" w:rsidRDefault="00683C03" w:rsidP="002B061C">
      <w:pPr>
        <w:rPr>
          <w:rFonts w:ascii="Times New Roman" w:hAnsi="Times New Roman"/>
          <w:color w:val="244061" w:themeColor="accent1" w:themeShade="80"/>
        </w:rPr>
      </w:pPr>
    </w:p>
    <w:p w:rsidR="00D1758B" w:rsidRDefault="00D1758B" w:rsidP="002B061C">
      <w:pPr>
        <w:rPr>
          <w:rFonts w:ascii="Times New Roman" w:hAnsi="Times New Roman"/>
          <w:color w:val="244061" w:themeColor="accent1" w:themeShade="80"/>
        </w:rPr>
      </w:pPr>
    </w:p>
    <w:p w:rsidR="00D1758B" w:rsidRDefault="00D1758B" w:rsidP="002B061C">
      <w:pPr>
        <w:rPr>
          <w:rFonts w:ascii="Times New Roman" w:hAnsi="Times New Roman"/>
          <w:color w:val="244061" w:themeColor="accent1" w:themeShade="80"/>
        </w:rPr>
      </w:pPr>
    </w:p>
    <w:p w:rsidR="00D1758B" w:rsidRDefault="00D1758B" w:rsidP="002B061C">
      <w:pPr>
        <w:rPr>
          <w:rFonts w:ascii="Times New Roman" w:hAnsi="Times New Roman"/>
          <w:color w:val="244061" w:themeColor="accent1" w:themeShade="80"/>
        </w:rPr>
      </w:pPr>
    </w:p>
    <w:p w:rsidR="00D1758B" w:rsidRDefault="00D1758B" w:rsidP="002B061C">
      <w:pPr>
        <w:rPr>
          <w:rFonts w:ascii="Times New Roman" w:hAnsi="Times New Roman"/>
          <w:color w:val="244061" w:themeColor="accent1" w:themeShade="80"/>
        </w:rPr>
      </w:pPr>
      <w:bookmarkStart w:id="27" w:name="_GoBack"/>
      <w:bookmarkEnd w:id="27"/>
    </w:p>
    <w:p w:rsidR="00683C03" w:rsidRPr="00946846" w:rsidRDefault="00683C03" w:rsidP="002B061C">
      <w:pPr>
        <w:rPr>
          <w:rFonts w:ascii="Times New Roman" w:hAnsi="Times New Roman"/>
          <w:color w:val="244061" w:themeColor="accent1" w:themeShade="80"/>
        </w:rPr>
      </w:pPr>
    </w:p>
    <w:bookmarkEnd w:id="12"/>
    <w:bookmarkEnd w:id="13"/>
    <w:bookmarkEnd w:id="14"/>
    <w:bookmarkEnd w:id="15"/>
    <w:p w:rsidR="001623AB" w:rsidRDefault="002D061A" w:rsidP="001623AB">
      <w:pPr>
        <w:rPr>
          <w:rFonts w:ascii="Times New Roman" w:hAnsi="Times New Roman"/>
          <w:i/>
          <w:sz w:val="18"/>
          <w:szCs w:val="18"/>
        </w:rPr>
      </w:pPr>
      <w:r>
        <w:rPr>
          <w:rFonts w:ascii="Times New Roman" w:hAnsi="Times New Roman"/>
        </w:rPr>
        <w:t>---------------------------------------------------------------------------------------------------------------------</w:t>
      </w:r>
      <w:r w:rsidR="001623AB" w:rsidRPr="001623AB">
        <w:rPr>
          <w:rFonts w:ascii="Times New Roman" w:hAnsi="Times New Roman"/>
          <w:i/>
          <w:sz w:val="18"/>
          <w:szCs w:val="18"/>
        </w:rPr>
        <w:t xml:space="preserve"> </w:t>
      </w:r>
      <w:r w:rsidR="001623AB"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001623AB"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2D061A" w:rsidRDefault="002D061A" w:rsidP="001623AB">
      <w:pPr>
        <w:rPr>
          <w:rFonts w:ascii="Times New Roman" w:hAnsi="Times New Roman"/>
          <w:i/>
          <w:sz w:val="16"/>
          <w:szCs w:val="16"/>
        </w:rPr>
      </w:pPr>
    </w:p>
    <w:p w:rsidR="002D061A" w:rsidRDefault="002D061A" w:rsidP="002D061A">
      <w:pPr>
        <w:pStyle w:val="Header"/>
        <w:rPr>
          <w:rFonts w:ascii="Times New Roman" w:hAnsi="Times New Roman"/>
          <w:i/>
          <w:sz w:val="16"/>
          <w:szCs w:val="16"/>
        </w:rPr>
      </w:pPr>
      <w:r>
        <w:rPr>
          <w:rFonts w:ascii="Times New Roman" w:hAnsi="Times New Roman"/>
          <w:i/>
          <w:sz w:val="16"/>
          <w:szCs w:val="16"/>
        </w:rPr>
        <w:t xml:space="preserve">For further information on E-rate, follow us on Twitter, Facebook, and LinkedIn.  </w:t>
      </w:r>
    </w:p>
    <w:p w:rsidR="002D061A" w:rsidRPr="00DF12B3" w:rsidRDefault="002D061A" w:rsidP="002D061A">
      <w:pPr>
        <w:rPr>
          <w:rFonts w:ascii="Times New Roman" w:hAnsi="Times New Roman"/>
          <w:i/>
          <w:color w:val="1F3864"/>
        </w:rPr>
      </w:pPr>
      <w:r>
        <w:rPr>
          <w:noProof/>
        </w:rPr>
        <w:drawing>
          <wp:inline distT="0" distB="0" distL="0" distR="0" wp14:anchorId="63210F1D" wp14:editId="064DB56A">
            <wp:extent cx="238125" cy="238125"/>
            <wp:effectExtent l="0" t="0" r="9525" b="9525"/>
            <wp:docPr id="1" name="Picture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r>
        <w:rPr>
          <w:rFonts w:ascii="Times New Roman" w:hAnsi="Times New Roman"/>
          <w:i/>
          <w:color w:val="1F3864"/>
        </w:rPr>
        <w:t xml:space="preserve"> </w:t>
      </w:r>
      <w:r>
        <w:rPr>
          <w:noProof/>
        </w:rPr>
        <w:drawing>
          <wp:inline distT="0" distB="0" distL="0" distR="0" wp14:anchorId="6E3549DE" wp14:editId="0D5FC9DB">
            <wp:extent cx="238125" cy="238125"/>
            <wp:effectExtent l="0" t="0" r="9525" b="9525"/>
            <wp:docPr id="2" name="Picture 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r>
        <w:rPr>
          <w:rFonts w:ascii="Times New Roman" w:hAnsi="Times New Roman"/>
          <w:i/>
          <w:color w:val="1F3864"/>
        </w:rPr>
        <w:t xml:space="preserve"> </w:t>
      </w:r>
      <w:r>
        <w:rPr>
          <w:noProof/>
        </w:rPr>
        <w:drawing>
          <wp:inline distT="0" distB="0" distL="0" distR="0" wp14:anchorId="2ECF81F2" wp14:editId="69B8DAE8">
            <wp:extent cx="238125" cy="238125"/>
            <wp:effectExtent l="0" t="0" r="9525" b="9525"/>
            <wp:docPr id="3" name="Picture 3">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p>
    <w:p w:rsidR="00D9725D" w:rsidRDefault="00D9725D"/>
    <w:sectPr w:rsidR="00D9725D" w:rsidSect="000D0680">
      <w:headerReference w:type="default" r:id="rId26"/>
      <w:footerReference w:type="default" r:id="rId27"/>
      <w:headerReference w:type="first" r:id="rId28"/>
      <w:footerReference w:type="first" r:id="rId29"/>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E4B" w:rsidRDefault="001623AB">
      <w:r>
        <w:separator/>
      </w:r>
    </w:p>
  </w:endnote>
  <w:endnote w:type="continuationSeparator" w:id="0">
    <w:p w:rsidR="00926E4B" w:rsidRDefault="0016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aramon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B061C" w:rsidP="00240AEB">
    <w:pPr>
      <w:pStyle w:val="Footer"/>
      <w:rPr>
        <w:rFonts w:ascii="Times New Roman" w:hAnsi="Times New Roman"/>
        <w:sz w:val="20"/>
        <w:szCs w:val="20"/>
      </w:rPr>
    </w:pPr>
    <w:r>
      <w:rPr>
        <w:rFonts w:ascii="Times New Roman" w:hAnsi="Times New Roman"/>
        <w:color w:val="808080"/>
        <w:sz w:val="20"/>
        <w:szCs w:val="20"/>
      </w:rPr>
      <w:t>© 2019</w:t>
    </w:r>
    <w:r w:rsidRPr="00240AEB">
      <w:rPr>
        <w:rFonts w:ascii="Times New Roman" w:hAnsi="Times New Roman"/>
        <w:color w:val="808080"/>
        <w:sz w:val="20"/>
        <w:szCs w:val="20"/>
      </w:rPr>
      <w:t xml:space="preserve">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sidRPr="00240AEB">
      <w:rPr>
        <w:rStyle w:val="PageNumber"/>
        <w:rFonts w:ascii="Times New Roman" w:hAnsi="Times New Roman"/>
        <w:color w:val="808080"/>
        <w:sz w:val="20"/>
        <w:szCs w:val="20"/>
      </w:rPr>
      <w:t>1</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0D0680">
      <w:rPr>
        <w:rStyle w:val="PageNumber"/>
        <w:rFonts w:ascii="Times New Roman" w:hAnsi="Times New Roman"/>
        <w:color w:val="808080"/>
        <w:sz w:val="20"/>
        <w:szCs w:val="20"/>
      </w:rPr>
      <w:t>3</w:t>
    </w:r>
    <w:proofErr w:type="gramEnd"/>
  </w:p>
  <w:p w:rsidR="0017591C" w:rsidRPr="00240AEB" w:rsidRDefault="00D1758B" w:rsidP="0024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B061C" w:rsidP="00240AEB">
    <w:pPr>
      <w:pStyle w:val="Footer"/>
      <w:rPr>
        <w:rFonts w:ascii="Times New Roman" w:hAnsi="Times New Roman"/>
        <w:sz w:val="20"/>
        <w:szCs w:val="20"/>
      </w:rPr>
    </w:pPr>
    <w:r>
      <w:rPr>
        <w:rFonts w:ascii="Times New Roman" w:hAnsi="Times New Roman"/>
        <w:color w:val="808080"/>
        <w:sz w:val="20"/>
        <w:szCs w:val="20"/>
      </w:rPr>
      <w:t>© 2019</w:t>
    </w:r>
    <w:r w:rsidRPr="00240AEB">
      <w:rPr>
        <w:rFonts w:ascii="Times New Roman" w:hAnsi="Times New Roman"/>
        <w:color w:val="808080"/>
        <w:sz w:val="20"/>
        <w:szCs w:val="20"/>
      </w:rPr>
      <w:t xml:space="preserve">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Pr>
        <w:rStyle w:val="PageNumber"/>
        <w:rFonts w:ascii="Times New Roman" w:hAnsi="Times New Roman"/>
        <w:color w:val="808080"/>
        <w:sz w:val="20"/>
      </w:rPr>
      <w:t>2</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0D0680">
      <w:rPr>
        <w:rStyle w:val="PageNumber"/>
        <w:rFonts w:ascii="Times New Roman" w:hAnsi="Times New Roman"/>
        <w:color w:val="808080"/>
        <w:sz w:val="20"/>
        <w:szCs w:val="20"/>
      </w:rPr>
      <w:t>3</w:t>
    </w:r>
    <w:proofErr w:type="gramEnd"/>
  </w:p>
  <w:p w:rsidR="0017591C" w:rsidRDefault="00D17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E4B" w:rsidRDefault="001623AB">
      <w:r>
        <w:separator/>
      </w:r>
    </w:p>
  </w:footnote>
  <w:footnote w:type="continuationSeparator" w:id="0">
    <w:p w:rsidR="00926E4B" w:rsidRDefault="001623AB">
      <w:r>
        <w:continuationSeparator/>
      </w:r>
    </w:p>
  </w:footnote>
  <w:footnote w:id="1">
    <w:p w:rsidR="00D1758B" w:rsidRDefault="00D1758B" w:rsidP="00D1758B">
      <w:pPr>
        <w:pStyle w:val="FootnoteText"/>
        <w:ind w:left="360"/>
      </w:pPr>
      <w:r>
        <w:rPr>
          <w:rStyle w:val="FootnoteReference"/>
        </w:rPr>
        <w:footnoteRef/>
      </w:r>
      <w:r>
        <w:t xml:space="preserve"> </w:t>
      </w:r>
      <w:r>
        <w:tab/>
      </w:r>
      <w:r w:rsidRPr="00247335">
        <w:rPr>
          <w:rFonts w:ascii="Times New Roman" w:hAnsi="Times New Roman"/>
          <w:sz w:val="20"/>
          <w:szCs w:val="20"/>
          <w:shd w:val="clear" w:color="auto" w:fill="FFFFFF"/>
        </w:rPr>
        <w:t xml:space="preserve">In 2018, for example, the review of special construction applications was delayed because the FCC did not approve USAC’s review procedures for special construction funding requests until after September 1, the deadline imposed by the FCC on USAC </w:t>
      </w:r>
      <w:r>
        <w:rPr>
          <w:rFonts w:ascii="Times New Roman" w:hAnsi="Times New Roman"/>
          <w:sz w:val="20"/>
          <w:szCs w:val="20"/>
          <w:shd w:val="clear" w:color="auto" w:fill="FFFFFF"/>
        </w:rPr>
        <w:t>to issue funding commitments or denials for all “</w:t>
      </w:r>
      <w:r w:rsidRPr="00247335">
        <w:rPr>
          <w:rFonts w:ascii="Times New Roman" w:hAnsi="Times New Roman"/>
          <w:sz w:val="20"/>
          <w:szCs w:val="20"/>
          <w:shd w:val="clear" w:color="auto" w:fill="FFFFFF"/>
        </w:rPr>
        <w:t>workable</w:t>
      </w:r>
      <w:r>
        <w:rPr>
          <w:rFonts w:ascii="Times New Roman" w:hAnsi="Times New Roman"/>
          <w:sz w:val="20"/>
          <w:szCs w:val="20"/>
          <w:shd w:val="clear" w:color="auto" w:fill="FFFFFF"/>
        </w:rPr>
        <w:t>” funding requests</w:t>
      </w:r>
      <w:r w:rsidRPr="00247335">
        <w:rPr>
          <w:rFonts w:ascii="Times New Roman" w:hAnsi="Times New Roman"/>
          <w:sz w:val="20"/>
          <w:szCs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1C" w:rsidRDefault="00D1758B" w:rsidP="0017591C"/>
  <w:p w:rsidR="0017591C" w:rsidRDefault="00D17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775"/>
      <w:gridCol w:w="3690"/>
    </w:tblGrid>
    <w:tr w:rsidR="00240AEB" w:rsidRPr="00ED7FC2" w:rsidTr="00E4106E">
      <w:trPr>
        <w:trHeight w:val="336"/>
      </w:trPr>
      <w:tc>
        <w:tcPr>
          <w:tcW w:w="5775" w:type="dxa"/>
          <w:vMerge w:val="restart"/>
          <w:shd w:val="clear" w:color="auto" w:fill="auto"/>
          <w:noWrap/>
          <w:vAlign w:val="center"/>
        </w:tcPr>
        <w:p w:rsidR="00240AEB" w:rsidRPr="00240AEB" w:rsidRDefault="002B061C" w:rsidP="00240AEB">
          <w:pPr>
            <w:rPr>
              <w:rFonts w:ascii="Times New Roman" w:hAnsi="Times New Roman"/>
              <w:b/>
              <w:color w:val="003366"/>
              <w:sz w:val="44"/>
              <w:szCs w:val="44"/>
            </w:rPr>
          </w:pPr>
          <w:r w:rsidRPr="00240AEB">
            <w:rPr>
              <w:rFonts w:ascii="Times New Roman" w:hAnsi="Times New Roman"/>
              <w:b/>
              <w:color w:val="003366"/>
              <w:sz w:val="44"/>
              <w:szCs w:val="44"/>
            </w:rPr>
            <w:t>E-Rate Central Weekly News</w:t>
          </w:r>
        </w:p>
      </w:tc>
      <w:tc>
        <w:tcPr>
          <w:tcW w:w="3690" w:type="dxa"/>
          <w:shd w:val="clear" w:color="auto" w:fill="auto"/>
          <w:noWrap/>
          <w:vAlign w:val="bottom"/>
        </w:tcPr>
        <w:p w:rsidR="00240AEB" w:rsidRPr="00240AEB" w:rsidRDefault="002B061C" w:rsidP="00240AEB">
          <w:pPr>
            <w:jc w:val="center"/>
            <w:rPr>
              <w:rFonts w:ascii="Times New Roman" w:hAnsi="Times New Roman"/>
              <w:b/>
              <w:bCs/>
              <w:color w:val="003366"/>
              <w:sz w:val="20"/>
              <w:szCs w:val="20"/>
            </w:rPr>
          </w:pPr>
          <w:r w:rsidRPr="00240AEB">
            <w:rPr>
              <w:rFonts w:ascii="Times New Roman" w:hAnsi="Times New Roman"/>
              <w:b/>
              <w:bCs/>
              <w:color w:val="003366"/>
              <w:sz w:val="20"/>
              <w:szCs w:val="20"/>
            </w:rPr>
            <w:t xml:space="preserve">Weekly </w:t>
          </w:r>
          <w:r>
            <w:rPr>
              <w:rFonts w:ascii="Times New Roman" w:hAnsi="Times New Roman"/>
              <w:b/>
              <w:bCs/>
              <w:color w:val="003366"/>
              <w:sz w:val="20"/>
              <w:szCs w:val="20"/>
            </w:rPr>
            <w:t>SECA</w:t>
          </w:r>
          <w:r w:rsidRPr="00240AEB">
            <w:rPr>
              <w:rFonts w:ascii="Times New Roman" w:hAnsi="Times New Roman"/>
              <w:b/>
              <w:bCs/>
              <w:color w:val="003366"/>
              <w:sz w:val="20"/>
              <w:szCs w:val="20"/>
            </w:rPr>
            <w:t xml:space="preserve"> E-Rate Newsletter</w:t>
          </w:r>
        </w:p>
      </w:tc>
    </w:tr>
    <w:tr w:rsidR="00240AEB" w:rsidRPr="00ED7FC2" w:rsidTr="00E4106E">
      <w:trPr>
        <w:trHeight w:val="356"/>
      </w:trPr>
      <w:tc>
        <w:tcPr>
          <w:tcW w:w="5775" w:type="dxa"/>
          <w:vMerge/>
          <w:shd w:val="clear" w:color="auto" w:fill="auto"/>
          <w:vAlign w:val="center"/>
        </w:tcPr>
        <w:p w:rsidR="00240AEB" w:rsidRPr="00240AEB" w:rsidRDefault="00D1758B" w:rsidP="00240AEB">
          <w:pPr>
            <w:rPr>
              <w:rFonts w:ascii="Times New Roman" w:hAnsi="Times New Roman"/>
              <w:color w:val="003366"/>
              <w:sz w:val="44"/>
              <w:szCs w:val="44"/>
            </w:rPr>
          </w:pPr>
        </w:p>
      </w:tc>
      <w:tc>
        <w:tcPr>
          <w:tcW w:w="3690" w:type="dxa"/>
          <w:shd w:val="clear" w:color="auto" w:fill="auto"/>
          <w:noWrap/>
        </w:tcPr>
        <w:p w:rsidR="00240AEB" w:rsidRPr="00240AEB" w:rsidRDefault="002B061C" w:rsidP="00240AEB">
          <w:pPr>
            <w:spacing w:before="60"/>
            <w:ind w:left="-108"/>
            <w:rPr>
              <w:rFonts w:ascii="Times New Roman" w:hAnsi="Times New Roman"/>
              <w:b/>
              <w:color w:val="003366"/>
              <w:sz w:val="20"/>
              <w:szCs w:val="20"/>
            </w:rPr>
          </w:pPr>
          <w:r w:rsidRPr="00240AEB">
            <w:rPr>
              <w:rFonts w:ascii="Times New Roman" w:hAnsi="Times New Roman"/>
              <w:b/>
              <w:color w:val="003366"/>
              <w:sz w:val="20"/>
              <w:szCs w:val="20"/>
            </w:rPr>
            <w:t xml:space="preserve">       Vol. </w:t>
          </w:r>
          <w:r>
            <w:rPr>
              <w:rFonts w:ascii="Times New Roman" w:hAnsi="Times New Roman"/>
              <w:b/>
              <w:color w:val="003366"/>
              <w:sz w:val="20"/>
              <w:szCs w:val="20"/>
            </w:rPr>
            <w:t xml:space="preserve">13, No. </w:t>
          </w:r>
          <w:r w:rsidR="0095232B">
            <w:rPr>
              <w:rFonts w:ascii="Times New Roman" w:hAnsi="Times New Roman"/>
              <w:b/>
              <w:color w:val="003366"/>
              <w:sz w:val="20"/>
              <w:szCs w:val="20"/>
            </w:rPr>
            <w:t>1</w:t>
          </w:r>
          <w:r w:rsidR="000D0680">
            <w:rPr>
              <w:rFonts w:ascii="Times New Roman" w:hAnsi="Times New Roman"/>
              <w:b/>
              <w:color w:val="003366"/>
              <w:sz w:val="20"/>
              <w:szCs w:val="20"/>
            </w:rPr>
            <w:t>5</w:t>
          </w:r>
          <w:r w:rsidRPr="00240AEB">
            <w:rPr>
              <w:rFonts w:ascii="Times New Roman" w:hAnsi="Times New Roman"/>
              <w:b/>
              <w:color w:val="003366"/>
              <w:sz w:val="20"/>
              <w:szCs w:val="20"/>
            </w:rPr>
            <w:t xml:space="preserve">   </w:t>
          </w:r>
          <w:r w:rsidR="006A4E46">
            <w:rPr>
              <w:rFonts w:ascii="Times New Roman" w:hAnsi="Times New Roman"/>
              <w:b/>
              <w:color w:val="003366"/>
              <w:sz w:val="20"/>
              <w:szCs w:val="20"/>
            </w:rPr>
            <w:t xml:space="preserve">      </w:t>
          </w:r>
          <w:r w:rsidRPr="00240AEB">
            <w:rPr>
              <w:rFonts w:ascii="Times New Roman" w:hAnsi="Times New Roman"/>
              <w:b/>
              <w:color w:val="003366"/>
              <w:sz w:val="20"/>
              <w:szCs w:val="20"/>
            </w:rPr>
            <w:t xml:space="preserve"> </w:t>
          </w:r>
          <w:r w:rsidR="00EF340F">
            <w:rPr>
              <w:rFonts w:ascii="Times New Roman" w:hAnsi="Times New Roman"/>
              <w:b/>
              <w:color w:val="003366"/>
              <w:sz w:val="20"/>
              <w:szCs w:val="20"/>
            </w:rPr>
            <w:t xml:space="preserve">April </w:t>
          </w:r>
          <w:r w:rsidR="000D0680">
            <w:rPr>
              <w:rFonts w:ascii="Times New Roman" w:hAnsi="Times New Roman"/>
              <w:b/>
              <w:color w:val="003366"/>
              <w:sz w:val="20"/>
              <w:szCs w:val="20"/>
            </w:rPr>
            <w:t>15</w:t>
          </w:r>
          <w:r>
            <w:rPr>
              <w:rFonts w:ascii="Times New Roman" w:hAnsi="Times New Roman"/>
              <w:b/>
              <w:color w:val="003366"/>
              <w:sz w:val="20"/>
              <w:szCs w:val="20"/>
            </w:rPr>
            <w:t>, 2019</w:t>
          </w:r>
        </w:p>
      </w:tc>
    </w:tr>
  </w:tbl>
  <w:p w:rsidR="0017591C" w:rsidRDefault="00D17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2BF3"/>
    <w:multiLevelType w:val="multilevel"/>
    <w:tmpl w:val="645A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91948"/>
    <w:multiLevelType w:val="hybridMultilevel"/>
    <w:tmpl w:val="0B341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9F01CC"/>
    <w:multiLevelType w:val="hybridMultilevel"/>
    <w:tmpl w:val="532E68B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BFD0B4A"/>
    <w:multiLevelType w:val="hybridMultilevel"/>
    <w:tmpl w:val="89C6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D0C96"/>
    <w:multiLevelType w:val="hybridMultilevel"/>
    <w:tmpl w:val="16D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F3DDC"/>
    <w:multiLevelType w:val="hybridMultilevel"/>
    <w:tmpl w:val="C6227F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13518D1"/>
    <w:multiLevelType w:val="multilevel"/>
    <w:tmpl w:val="645A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56FE8"/>
    <w:multiLevelType w:val="hybridMultilevel"/>
    <w:tmpl w:val="DB0A9C6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B461DA9"/>
    <w:multiLevelType w:val="hybridMultilevel"/>
    <w:tmpl w:val="1CBE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F6FED"/>
    <w:multiLevelType w:val="hybridMultilevel"/>
    <w:tmpl w:val="4AFAD208"/>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szCs w:val="20"/>
      </w:rPr>
    </w:lvl>
    <w:lvl w:ilvl="2" w:tplc="5C84ADD4">
      <w:start w:val="5"/>
      <w:numFmt w:val="bullet"/>
      <w:lvlText w:val="-"/>
      <w:lvlJc w:val="left"/>
      <w:pPr>
        <w:ind w:left="1800" w:hanging="360"/>
      </w:pPr>
      <w:rPr>
        <w:rFonts w:ascii="Times New Roman" w:eastAsia="Times New Roman" w:hAnsi="Times New Roman" w:cs="Times New Roman"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FE5C97"/>
    <w:multiLevelType w:val="hybridMultilevel"/>
    <w:tmpl w:val="DE2E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B34D3"/>
    <w:multiLevelType w:val="hybridMultilevel"/>
    <w:tmpl w:val="A5068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449C6"/>
    <w:multiLevelType w:val="hybridMultilevel"/>
    <w:tmpl w:val="D6BA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F1233"/>
    <w:multiLevelType w:val="hybridMultilevel"/>
    <w:tmpl w:val="C880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B12897"/>
    <w:multiLevelType w:val="hybridMultilevel"/>
    <w:tmpl w:val="A6685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A2C9A"/>
    <w:multiLevelType w:val="hybridMultilevel"/>
    <w:tmpl w:val="C812D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006540"/>
    <w:multiLevelType w:val="hybridMultilevel"/>
    <w:tmpl w:val="1388C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281881"/>
    <w:multiLevelType w:val="hybridMultilevel"/>
    <w:tmpl w:val="DFE04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E579E6"/>
    <w:multiLevelType w:val="hybridMultilevel"/>
    <w:tmpl w:val="870C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90E3E"/>
    <w:multiLevelType w:val="hybridMultilevel"/>
    <w:tmpl w:val="6DA85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54601C"/>
    <w:multiLevelType w:val="hybridMultilevel"/>
    <w:tmpl w:val="9D22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0"/>
  </w:num>
  <w:num w:numId="4">
    <w:abstractNumId w:val="15"/>
  </w:num>
  <w:num w:numId="5">
    <w:abstractNumId w:val="5"/>
  </w:num>
  <w:num w:numId="6">
    <w:abstractNumId w:val="6"/>
  </w:num>
  <w:num w:numId="7">
    <w:abstractNumId w:val="0"/>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7"/>
  </w:num>
  <w:num w:numId="11">
    <w:abstractNumId w:val="2"/>
  </w:num>
  <w:num w:numId="12">
    <w:abstractNumId w:val="18"/>
  </w:num>
  <w:num w:numId="13">
    <w:abstractNumId w:val="8"/>
  </w:num>
  <w:num w:numId="14">
    <w:abstractNumId w:val="13"/>
  </w:num>
  <w:num w:numId="15">
    <w:abstractNumId w:val="9"/>
  </w:num>
  <w:num w:numId="16">
    <w:abstractNumId w:val="1"/>
  </w:num>
  <w:num w:numId="17">
    <w:abstractNumId w:val="4"/>
  </w:num>
  <w:num w:numId="18">
    <w:abstractNumId w:val="14"/>
  </w:num>
  <w:num w:numId="19">
    <w:abstractNumId w:val="12"/>
  </w:num>
  <w:num w:numId="20">
    <w:abstractNumId w:val="11"/>
  </w:num>
  <w:num w:numId="21">
    <w:abstractNumId w:val="16"/>
  </w:num>
  <w:num w:numId="22">
    <w:abstractNumId w:val="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1C"/>
    <w:rsid w:val="0000570F"/>
    <w:rsid w:val="00007675"/>
    <w:rsid w:val="0003731C"/>
    <w:rsid w:val="0005338B"/>
    <w:rsid w:val="00077EBB"/>
    <w:rsid w:val="00084B9A"/>
    <w:rsid w:val="000A02B2"/>
    <w:rsid w:val="000A1F4F"/>
    <w:rsid w:val="000A463D"/>
    <w:rsid w:val="000D02CA"/>
    <w:rsid w:val="000D0680"/>
    <w:rsid w:val="000E0AFE"/>
    <w:rsid w:val="000E40E1"/>
    <w:rsid w:val="000F3A94"/>
    <w:rsid w:val="00124DAE"/>
    <w:rsid w:val="001265C3"/>
    <w:rsid w:val="00127DCE"/>
    <w:rsid w:val="00154D61"/>
    <w:rsid w:val="001623AB"/>
    <w:rsid w:val="001663B5"/>
    <w:rsid w:val="0017021A"/>
    <w:rsid w:val="001A7D1C"/>
    <w:rsid w:val="00224F20"/>
    <w:rsid w:val="00244FCC"/>
    <w:rsid w:val="00253A22"/>
    <w:rsid w:val="00264930"/>
    <w:rsid w:val="00267B95"/>
    <w:rsid w:val="00282427"/>
    <w:rsid w:val="002B061C"/>
    <w:rsid w:val="002B16FB"/>
    <w:rsid w:val="002B2070"/>
    <w:rsid w:val="002B5839"/>
    <w:rsid w:val="002B6031"/>
    <w:rsid w:val="002C698D"/>
    <w:rsid w:val="002D061A"/>
    <w:rsid w:val="00305D83"/>
    <w:rsid w:val="0032002F"/>
    <w:rsid w:val="00326301"/>
    <w:rsid w:val="00340961"/>
    <w:rsid w:val="003518CA"/>
    <w:rsid w:val="00377F49"/>
    <w:rsid w:val="00386EC2"/>
    <w:rsid w:val="003A02A3"/>
    <w:rsid w:val="003A0769"/>
    <w:rsid w:val="003B12E8"/>
    <w:rsid w:val="003B4650"/>
    <w:rsid w:val="003B48C2"/>
    <w:rsid w:val="003E754D"/>
    <w:rsid w:val="00403B39"/>
    <w:rsid w:val="0040738B"/>
    <w:rsid w:val="00423FD3"/>
    <w:rsid w:val="00450A24"/>
    <w:rsid w:val="004715AA"/>
    <w:rsid w:val="0048192A"/>
    <w:rsid w:val="00491957"/>
    <w:rsid w:val="004B06A6"/>
    <w:rsid w:val="004C5588"/>
    <w:rsid w:val="004D358E"/>
    <w:rsid w:val="004E0983"/>
    <w:rsid w:val="004E411E"/>
    <w:rsid w:val="004E69FD"/>
    <w:rsid w:val="004F69C6"/>
    <w:rsid w:val="005337FF"/>
    <w:rsid w:val="00554B08"/>
    <w:rsid w:val="005A6819"/>
    <w:rsid w:val="005E612C"/>
    <w:rsid w:val="00600E3A"/>
    <w:rsid w:val="00611E09"/>
    <w:rsid w:val="00613A75"/>
    <w:rsid w:val="006165F2"/>
    <w:rsid w:val="0061664F"/>
    <w:rsid w:val="0062171A"/>
    <w:rsid w:val="00633DC2"/>
    <w:rsid w:val="00647BED"/>
    <w:rsid w:val="006532D5"/>
    <w:rsid w:val="00657E22"/>
    <w:rsid w:val="00683399"/>
    <w:rsid w:val="00683C03"/>
    <w:rsid w:val="006A4E46"/>
    <w:rsid w:val="006F5CE2"/>
    <w:rsid w:val="006F6F55"/>
    <w:rsid w:val="0072235F"/>
    <w:rsid w:val="00722F25"/>
    <w:rsid w:val="0072554D"/>
    <w:rsid w:val="0073257C"/>
    <w:rsid w:val="00747B7A"/>
    <w:rsid w:val="00761B3F"/>
    <w:rsid w:val="007674F6"/>
    <w:rsid w:val="00786107"/>
    <w:rsid w:val="00786A2E"/>
    <w:rsid w:val="007B2475"/>
    <w:rsid w:val="007B25FC"/>
    <w:rsid w:val="007B787A"/>
    <w:rsid w:val="007F271D"/>
    <w:rsid w:val="007F7EF4"/>
    <w:rsid w:val="00832B58"/>
    <w:rsid w:val="00851C4F"/>
    <w:rsid w:val="008666A9"/>
    <w:rsid w:val="008754A4"/>
    <w:rsid w:val="008756E1"/>
    <w:rsid w:val="00881BCF"/>
    <w:rsid w:val="00895CA0"/>
    <w:rsid w:val="008A6DCD"/>
    <w:rsid w:val="008E52ED"/>
    <w:rsid w:val="008F5CF3"/>
    <w:rsid w:val="00926E4B"/>
    <w:rsid w:val="009347BB"/>
    <w:rsid w:val="00941F77"/>
    <w:rsid w:val="00942C67"/>
    <w:rsid w:val="00946846"/>
    <w:rsid w:val="0095232B"/>
    <w:rsid w:val="0095251A"/>
    <w:rsid w:val="00952D2B"/>
    <w:rsid w:val="00982577"/>
    <w:rsid w:val="0098429F"/>
    <w:rsid w:val="00984C1D"/>
    <w:rsid w:val="009A2E1A"/>
    <w:rsid w:val="009B7CB1"/>
    <w:rsid w:val="009D1A18"/>
    <w:rsid w:val="009D39E4"/>
    <w:rsid w:val="009F2A2F"/>
    <w:rsid w:val="00A212DD"/>
    <w:rsid w:val="00A34850"/>
    <w:rsid w:val="00A432A9"/>
    <w:rsid w:val="00A557A4"/>
    <w:rsid w:val="00A65545"/>
    <w:rsid w:val="00A76454"/>
    <w:rsid w:val="00A91BA4"/>
    <w:rsid w:val="00AA5BD0"/>
    <w:rsid w:val="00AE0EAB"/>
    <w:rsid w:val="00AE6E53"/>
    <w:rsid w:val="00AF02C2"/>
    <w:rsid w:val="00B01F59"/>
    <w:rsid w:val="00B05BAE"/>
    <w:rsid w:val="00B05DAE"/>
    <w:rsid w:val="00B07019"/>
    <w:rsid w:val="00B07E65"/>
    <w:rsid w:val="00B222CF"/>
    <w:rsid w:val="00B26559"/>
    <w:rsid w:val="00B27AE3"/>
    <w:rsid w:val="00B3110B"/>
    <w:rsid w:val="00B3401E"/>
    <w:rsid w:val="00B466B8"/>
    <w:rsid w:val="00B600CD"/>
    <w:rsid w:val="00B639A2"/>
    <w:rsid w:val="00B76BE1"/>
    <w:rsid w:val="00B85991"/>
    <w:rsid w:val="00BA13BA"/>
    <w:rsid w:val="00BA62D1"/>
    <w:rsid w:val="00BC0944"/>
    <w:rsid w:val="00BD4EE6"/>
    <w:rsid w:val="00BF48EE"/>
    <w:rsid w:val="00C25D7E"/>
    <w:rsid w:val="00C4071E"/>
    <w:rsid w:val="00C45A68"/>
    <w:rsid w:val="00C574AE"/>
    <w:rsid w:val="00C946D3"/>
    <w:rsid w:val="00CA7B7F"/>
    <w:rsid w:val="00CB54CA"/>
    <w:rsid w:val="00CC3A6A"/>
    <w:rsid w:val="00CD00D3"/>
    <w:rsid w:val="00D02FE5"/>
    <w:rsid w:val="00D16F62"/>
    <w:rsid w:val="00D1758B"/>
    <w:rsid w:val="00D335E3"/>
    <w:rsid w:val="00D5079B"/>
    <w:rsid w:val="00D9725D"/>
    <w:rsid w:val="00DA1C19"/>
    <w:rsid w:val="00DA763E"/>
    <w:rsid w:val="00DB7F6D"/>
    <w:rsid w:val="00DF6E98"/>
    <w:rsid w:val="00E04EEC"/>
    <w:rsid w:val="00E07333"/>
    <w:rsid w:val="00E26608"/>
    <w:rsid w:val="00E4137D"/>
    <w:rsid w:val="00E46622"/>
    <w:rsid w:val="00E470DF"/>
    <w:rsid w:val="00E474EF"/>
    <w:rsid w:val="00E6132E"/>
    <w:rsid w:val="00E721E6"/>
    <w:rsid w:val="00E72F5B"/>
    <w:rsid w:val="00E969E4"/>
    <w:rsid w:val="00EB2334"/>
    <w:rsid w:val="00EB6828"/>
    <w:rsid w:val="00EB70B0"/>
    <w:rsid w:val="00EF340F"/>
    <w:rsid w:val="00F00293"/>
    <w:rsid w:val="00F25EBB"/>
    <w:rsid w:val="00F31103"/>
    <w:rsid w:val="00F415BD"/>
    <w:rsid w:val="00F70666"/>
    <w:rsid w:val="00FB0ABA"/>
    <w:rsid w:val="00FC441E"/>
    <w:rsid w:val="00FC4C87"/>
    <w:rsid w:val="00FE6E2C"/>
    <w:rsid w:val="00FF33B4"/>
    <w:rsid w:val="00FF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9B21D1"/>
  <w15:chartTrackingRefBased/>
  <w15:docId w15:val="{D9DC6AEC-6054-493B-9F11-6E23041C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61C"/>
    <w:pPr>
      <w:spacing w:after="0" w:line="240" w:lineRule="auto"/>
      <w:jc w:val="both"/>
    </w:pPr>
    <w:rPr>
      <w:rFonts w:ascii="Calibri" w:eastAsia="Times New Roman" w:hAnsi="Calibri" w:cs="Times New Roman"/>
      <w:sz w:val="24"/>
      <w:szCs w:val="24"/>
      <w:lang w:bidi="en-US"/>
    </w:rPr>
  </w:style>
  <w:style w:type="paragraph" w:styleId="Heading6">
    <w:name w:val="heading 6"/>
    <w:basedOn w:val="Normal"/>
    <w:next w:val="Normal"/>
    <w:link w:val="Heading6Char"/>
    <w:qFormat/>
    <w:rsid w:val="002D061A"/>
    <w:pPr>
      <w:keepNext/>
      <w:outlineLvl w:val="5"/>
    </w:pPr>
    <w:rPr>
      <w:rFonts w:ascii="Times New Roman" w:hAnsi="Times New Roman"/>
      <w:color w:val="00000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061C"/>
    <w:pPr>
      <w:tabs>
        <w:tab w:val="center" w:pos="4680"/>
        <w:tab w:val="right" w:pos="9360"/>
      </w:tabs>
    </w:pPr>
  </w:style>
  <w:style w:type="character" w:customStyle="1" w:styleId="HeaderChar">
    <w:name w:val="Header Char"/>
    <w:basedOn w:val="DefaultParagraphFont"/>
    <w:link w:val="Header"/>
    <w:rsid w:val="002B061C"/>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2B061C"/>
    <w:pPr>
      <w:tabs>
        <w:tab w:val="center" w:pos="4680"/>
        <w:tab w:val="right" w:pos="9360"/>
      </w:tabs>
    </w:pPr>
  </w:style>
  <w:style w:type="character" w:customStyle="1" w:styleId="FooterChar">
    <w:name w:val="Footer Char"/>
    <w:basedOn w:val="DefaultParagraphFont"/>
    <w:link w:val="Footer"/>
    <w:uiPriority w:val="99"/>
    <w:rsid w:val="002B061C"/>
    <w:rPr>
      <w:rFonts w:ascii="Calibri" w:eastAsia="Times New Roman" w:hAnsi="Calibri" w:cs="Times New Roman"/>
      <w:sz w:val="24"/>
      <w:szCs w:val="24"/>
      <w:lang w:bidi="en-US"/>
    </w:rPr>
  </w:style>
  <w:style w:type="character" w:styleId="PageNumber">
    <w:name w:val="page number"/>
    <w:basedOn w:val="DefaultParagraphFont"/>
    <w:rsid w:val="002B061C"/>
  </w:style>
  <w:style w:type="character" w:customStyle="1" w:styleId="Heading6Char">
    <w:name w:val="Heading 6 Char"/>
    <w:basedOn w:val="DefaultParagraphFont"/>
    <w:link w:val="Heading6"/>
    <w:rsid w:val="002D061A"/>
    <w:rPr>
      <w:rFonts w:ascii="Times New Roman" w:eastAsia="Times New Roman" w:hAnsi="Times New Roman" w:cs="Times New Roman"/>
      <w:color w:val="000000"/>
      <w:sz w:val="24"/>
      <w:szCs w:val="20"/>
    </w:rPr>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f"/>
    <w:basedOn w:val="Normal"/>
    <w:link w:val="FootnoteTextChar1"/>
    <w:rsid w:val="00F25EBB"/>
    <w:pPr>
      <w:spacing w:after="200"/>
    </w:pPr>
  </w:style>
  <w:style w:type="character" w:customStyle="1" w:styleId="FootnoteTextChar">
    <w:name w:val="Footnote Text Char"/>
    <w:basedOn w:val="DefaultParagraphFont"/>
    <w:uiPriority w:val="99"/>
    <w:semiHidden/>
    <w:rsid w:val="00F25EBB"/>
    <w:rPr>
      <w:rFonts w:ascii="Calibri" w:eastAsia="Times New Roman" w:hAnsi="Calibri" w:cs="Times New Roman"/>
      <w:sz w:val="20"/>
      <w:szCs w:val="20"/>
      <w:lang w:bidi="en-US"/>
    </w:rPr>
  </w:style>
  <w:style w:type="character" w:styleId="FootnoteReference">
    <w:name w:val="footnote reference"/>
    <w:aliases w:val="Appel note de bas de p,Style 12,(NECG) Footnote Reference,Style 124,o,fr,Style 3,Style 13,FR,Style 6,Style 17,Footnote Reference/,Style 7,Footnote Reference1"/>
    <w:rsid w:val="00F25EBB"/>
    <w:rPr>
      <w:vertAlign w:val="superscript"/>
    </w:rPr>
  </w:style>
  <w:style w:type="character" w:customStyle="1" w:styleId="FootnoteTextChar1">
    <w:name w:val="Footnote Text Char1"/>
    <w:aliases w:val="ALTS FOOTNOTE Char1,fn Char1,ALTS FOOTNOTE Char Char,fn Char Char,Footnote Text Char1 Char Char,Footnote Text Char Char Char Char,Footnote Text Char2 Char Char Char Char,Footnote Text Char1 Char1 Char Char Char Char,f Char"/>
    <w:basedOn w:val="DefaultParagraphFont"/>
    <w:link w:val="FootnoteText"/>
    <w:rsid w:val="00F25EBB"/>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240650">
      <w:bodyDiv w:val="1"/>
      <w:marLeft w:val="0"/>
      <w:marRight w:val="0"/>
      <w:marTop w:val="0"/>
      <w:marBottom w:val="0"/>
      <w:divBdr>
        <w:top w:val="none" w:sz="0" w:space="0" w:color="auto"/>
        <w:left w:val="none" w:sz="0" w:space="0" w:color="auto"/>
        <w:bottom w:val="none" w:sz="0" w:space="0" w:color="auto"/>
        <w:right w:val="none" w:sz="0" w:space="0" w:color="auto"/>
      </w:divBdr>
    </w:div>
    <w:div w:id="1502965493">
      <w:bodyDiv w:val="1"/>
      <w:marLeft w:val="0"/>
      <w:marRight w:val="0"/>
      <w:marTop w:val="0"/>
      <w:marBottom w:val="0"/>
      <w:divBdr>
        <w:top w:val="none" w:sz="0" w:space="0" w:color="auto"/>
        <w:left w:val="none" w:sz="0" w:space="0" w:color="auto"/>
        <w:bottom w:val="none" w:sz="0" w:space="0" w:color="auto"/>
        <w:right w:val="none" w:sz="0" w:space="0" w:color="auto"/>
      </w:divBdr>
    </w:div>
    <w:div w:id="197467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fcc.gov/public/attachments/DA-19-170A1.pdf" TargetMode="External"/><Relationship Id="rId13" Type="http://schemas.openxmlformats.org/officeDocument/2006/relationships/hyperlink" Target="https://e-ratecentral.com/Portals/0/DocFiles/files/sld-news-briefs/883.pdf" TargetMode="External"/><Relationship Id="rId18" Type="http://schemas.openxmlformats.org/officeDocument/2006/relationships/hyperlink" Target="https://setda.maps.arcgis.com/apps/MapJournal/index.html?appid=6dc2fc36dc5b4e4fae8ccee190a942a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www.usac.org/_res/documents/sl/pdf/FY2019-E-rate-Demand-Estimate.pdf" TargetMode="External"/><Relationship Id="rId12" Type="http://schemas.openxmlformats.org/officeDocument/2006/relationships/hyperlink" Target="https://www.benton.org/sites/default/files/E-RateWhitePaper.pdf" TargetMode="External"/><Relationship Id="rId17" Type="http://schemas.openxmlformats.org/officeDocument/2006/relationships/hyperlink" Target="https://www.setda.org/master/wp-content/uploads/2019/04/Broadband-State-Leadership-2019_final.pdf"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setda.org/" TargetMode="External"/><Relationship Id="rId20" Type="http://schemas.openxmlformats.org/officeDocument/2006/relationships/hyperlink" Target="https://www.linkedin.com/company/e-rate-central"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superhighway.org/" TargetMode="External"/><Relationship Id="rId24" Type="http://schemas.openxmlformats.org/officeDocument/2006/relationships/hyperlink" Target="https://twitter.com/ERateCentral" TargetMode="External"/><Relationship Id="rId5" Type="http://schemas.openxmlformats.org/officeDocument/2006/relationships/footnotes" Target="footnotes.xml"/><Relationship Id="rId15" Type="http://schemas.openxmlformats.org/officeDocument/2006/relationships/hyperlink" Target="https://register.gotowebinar.com/register/8870224692617305603?source=SL+News+Brief_Website" TargetMode="External"/><Relationship Id="rId23" Type="http://schemas.openxmlformats.org/officeDocument/2006/relationships/image" Target="media/image2.png"/><Relationship Id="rId28" Type="http://schemas.openxmlformats.org/officeDocument/2006/relationships/header" Target="header2.xml"/><Relationship Id="rId10" Type="http://schemas.openxmlformats.org/officeDocument/2006/relationships/hyperlink" Target="https://www.benton.org/" TargetMode="External"/><Relationship Id="rId19" Type="http://schemas.openxmlformats.org/officeDocument/2006/relationships/hyperlink" Target="https://e-ratecentral.com/Portals/0/DocFiles/files/sld-news-briefs/887.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cfsapi.fcc.gov/file/0327241545814/DA-19-218A1.pdf" TargetMode="External"/><Relationship Id="rId14" Type="http://schemas.openxmlformats.org/officeDocument/2006/relationships/hyperlink" Target="https://register.gotowebinar.com/register/4562062157391473411?source=SL+News+Brief_Website" TargetMode="External"/><Relationship Id="rId22" Type="http://schemas.openxmlformats.org/officeDocument/2006/relationships/hyperlink" Target="https://www.facebook.com/eratecentral"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E. Bradley</dc:creator>
  <cp:keywords/>
  <dc:description/>
  <cp:lastModifiedBy>Winston E. Himsworth</cp:lastModifiedBy>
  <cp:revision>5</cp:revision>
  <dcterms:created xsi:type="dcterms:W3CDTF">2019-04-12T17:43:00Z</dcterms:created>
  <dcterms:modified xsi:type="dcterms:W3CDTF">2019-04-14T20:55:00Z</dcterms:modified>
</cp:coreProperties>
</file>