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5F4" w:rsidRPr="00AC110F" w:rsidRDefault="00E67B97" w:rsidP="00DA1285">
      <w:pPr>
        <w:jc w:val="center"/>
        <w:rPr>
          <w:b/>
          <w:color w:val="000000" w:themeColor="text1"/>
          <w:sz w:val="28"/>
          <w:szCs w:val="28"/>
        </w:rPr>
      </w:pPr>
      <w:bookmarkStart w:id="0" w:name="_GoBack"/>
      <w:bookmarkEnd w:id="0"/>
      <w:r w:rsidRPr="00AC110F">
        <w:rPr>
          <w:b/>
          <w:color w:val="000000" w:themeColor="text1"/>
          <w:sz w:val="28"/>
          <w:szCs w:val="28"/>
        </w:rPr>
        <w:t>Meeting t</w:t>
      </w:r>
      <w:r w:rsidR="00DA1285" w:rsidRPr="00AC110F">
        <w:rPr>
          <w:b/>
          <w:color w:val="000000" w:themeColor="text1"/>
          <w:sz w:val="28"/>
          <w:szCs w:val="28"/>
        </w:rPr>
        <w:t>he Needs</w:t>
      </w:r>
      <w:r w:rsidRPr="00AC110F">
        <w:rPr>
          <w:b/>
          <w:color w:val="000000" w:themeColor="text1"/>
          <w:sz w:val="28"/>
          <w:szCs w:val="28"/>
        </w:rPr>
        <w:t xml:space="preserve"> of Special Education Students i</w:t>
      </w:r>
      <w:r w:rsidR="00DA1285" w:rsidRPr="00AC110F">
        <w:rPr>
          <w:b/>
          <w:color w:val="000000" w:themeColor="text1"/>
          <w:sz w:val="28"/>
          <w:szCs w:val="28"/>
        </w:rPr>
        <w:t>n Human Sexuality Education</w:t>
      </w:r>
    </w:p>
    <w:p w:rsidR="00653A02" w:rsidRPr="00184794" w:rsidRDefault="00E3312F" w:rsidP="00DA1285">
      <w:pPr>
        <w:jc w:val="center"/>
        <w:rPr>
          <w:b/>
          <w:sz w:val="28"/>
          <w:szCs w:val="28"/>
        </w:rPr>
      </w:pPr>
      <w:r>
        <w:rPr>
          <w:b/>
          <w:sz w:val="28"/>
          <w:szCs w:val="28"/>
        </w:rPr>
        <w:t>July 14 – 15, 2016</w:t>
      </w:r>
      <w:r w:rsidR="00DE4B79" w:rsidRPr="00184794">
        <w:rPr>
          <w:b/>
          <w:sz w:val="28"/>
          <w:szCs w:val="28"/>
        </w:rPr>
        <w:t>…</w:t>
      </w:r>
      <w:r w:rsidR="00BD4C2A">
        <w:rPr>
          <w:b/>
          <w:sz w:val="28"/>
          <w:szCs w:val="28"/>
        </w:rPr>
        <w:t>Linfield College</w:t>
      </w:r>
      <w:r w:rsidR="004A54D5">
        <w:rPr>
          <w:b/>
          <w:sz w:val="28"/>
          <w:szCs w:val="28"/>
        </w:rPr>
        <w:t xml:space="preserve">/ </w:t>
      </w:r>
      <w:r>
        <w:rPr>
          <w:b/>
          <w:sz w:val="28"/>
          <w:szCs w:val="28"/>
        </w:rPr>
        <w:t>TJ Day Hall, Room 219</w:t>
      </w:r>
      <w:r w:rsidR="00BD4C2A">
        <w:rPr>
          <w:b/>
          <w:sz w:val="28"/>
          <w:szCs w:val="28"/>
        </w:rPr>
        <w:t>...</w:t>
      </w:r>
      <w:r w:rsidR="004A54D5">
        <w:rPr>
          <w:b/>
          <w:sz w:val="28"/>
          <w:szCs w:val="28"/>
        </w:rPr>
        <w:t>McMinnville, OR</w:t>
      </w:r>
    </w:p>
    <w:p w:rsidR="00DE4B79" w:rsidRDefault="003566E1" w:rsidP="00DE4B79">
      <w:pPr>
        <w:spacing w:after="0"/>
        <w:jc w:val="center"/>
        <w:rPr>
          <w:i/>
          <w:sz w:val="28"/>
          <w:szCs w:val="28"/>
        </w:rPr>
      </w:pPr>
      <w:r w:rsidRPr="00E910F9">
        <w:rPr>
          <w:i/>
          <w:color w:val="FF0000"/>
          <w:sz w:val="28"/>
          <w:szCs w:val="28"/>
        </w:rPr>
        <w:t>Broug</w:t>
      </w:r>
      <w:r w:rsidR="00F1395E" w:rsidRPr="00E910F9">
        <w:rPr>
          <w:i/>
          <w:color w:val="FF0000"/>
          <w:sz w:val="28"/>
          <w:szCs w:val="28"/>
        </w:rPr>
        <w:t xml:space="preserve">ht to you by Health Endeavors: </w:t>
      </w:r>
      <w:r w:rsidRPr="00E910F9">
        <w:rPr>
          <w:i/>
          <w:color w:val="FF0000"/>
          <w:sz w:val="28"/>
          <w:szCs w:val="28"/>
        </w:rPr>
        <w:t>C</w:t>
      </w:r>
      <w:r w:rsidR="00BD4C2A" w:rsidRPr="00E910F9">
        <w:rPr>
          <w:i/>
          <w:color w:val="FF0000"/>
          <w:sz w:val="28"/>
          <w:szCs w:val="28"/>
        </w:rPr>
        <w:t>onsulting and Training, LLC</w:t>
      </w:r>
      <w:r w:rsidR="00BD4C2A">
        <w:rPr>
          <w:i/>
          <w:sz w:val="28"/>
          <w:szCs w:val="28"/>
        </w:rPr>
        <w:t xml:space="preserve"> </w:t>
      </w:r>
    </w:p>
    <w:p w:rsidR="00BD4C2A" w:rsidRPr="00AC110F" w:rsidRDefault="00BD4C2A" w:rsidP="00DE4B79">
      <w:pPr>
        <w:spacing w:after="0"/>
        <w:jc w:val="center"/>
        <w:rPr>
          <w:i/>
          <w:sz w:val="28"/>
          <w:szCs w:val="28"/>
        </w:rPr>
      </w:pPr>
    </w:p>
    <w:p w:rsidR="00DA1285" w:rsidRPr="00184794" w:rsidRDefault="00DA1285" w:rsidP="00DA1285">
      <w:pPr>
        <w:jc w:val="center"/>
        <w:rPr>
          <w:b/>
          <w:sz w:val="28"/>
          <w:szCs w:val="28"/>
        </w:rPr>
      </w:pPr>
      <w:r w:rsidRPr="00184794">
        <w:rPr>
          <w:b/>
          <w:sz w:val="28"/>
          <w:szCs w:val="28"/>
        </w:rPr>
        <w:t>Workshop Description</w:t>
      </w:r>
    </w:p>
    <w:p w:rsidR="00F1395E" w:rsidRPr="00184794" w:rsidRDefault="00DA1285" w:rsidP="00DA1285">
      <w:pPr>
        <w:rPr>
          <w:rFonts w:ascii="Arial" w:hAnsi="Arial" w:cs="Arial"/>
          <w:color w:val="222222"/>
          <w:sz w:val="24"/>
          <w:szCs w:val="24"/>
          <w:shd w:val="clear" w:color="auto" w:fill="FFFFFF"/>
        </w:rPr>
      </w:pPr>
      <w:r w:rsidRPr="00184794">
        <w:rPr>
          <w:rFonts w:ascii="Arial" w:hAnsi="Arial" w:cs="Arial"/>
          <w:color w:val="222222"/>
          <w:sz w:val="24"/>
          <w:szCs w:val="24"/>
          <w:shd w:val="clear" w:color="auto" w:fill="FFFFFF"/>
        </w:rPr>
        <w:t xml:space="preserve">This 2-day workshop is a very interactive workshop in which we take the participants through the process of awareness about the importance of teaching human sexuality to students with various special needs and to how to teach the subject to students with various disabilities.  Throughout the two days, we show how to modify and adapt teaching techniques </w:t>
      </w:r>
      <w:r w:rsidR="00F1395E" w:rsidRPr="00184794">
        <w:rPr>
          <w:rFonts w:ascii="Arial" w:hAnsi="Arial" w:cs="Arial"/>
          <w:color w:val="222222"/>
          <w:sz w:val="24"/>
          <w:szCs w:val="24"/>
          <w:shd w:val="clear" w:color="auto" w:fill="FFFFFF"/>
        </w:rPr>
        <w:t>to effe</w:t>
      </w:r>
      <w:r w:rsidR="00C650E7">
        <w:rPr>
          <w:rFonts w:ascii="Arial" w:hAnsi="Arial" w:cs="Arial"/>
          <w:color w:val="222222"/>
          <w:sz w:val="24"/>
          <w:szCs w:val="24"/>
          <w:shd w:val="clear" w:color="auto" w:fill="FFFFFF"/>
        </w:rPr>
        <w:t>ctively teach human sexuality for</w:t>
      </w:r>
      <w:r w:rsidR="00F1395E" w:rsidRPr="00184794">
        <w:rPr>
          <w:rFonts w:ascii="Arial" w:hAnsi="Arial" w:cs="Arial"/>
          <w:color w:val="222222"/>
          <w:sz w:val="24"/>
          <w:szCs w:val="24"/>
          <w:shd w:val="clear" w:color="auto" w:fill="FFFFFF"/>
        </w:rPr>
        <w:t xml:space="preserve"> various disabilities.  </w:t>
      </w:r>
      <w:r w:rsidRPr="00184794">
        <w:rPr>
          <w:rFonts w:ascii="Arial" w:hAnsi="Arial" w:cs="Arial"/>
          <w:color w:val="222222"/>
          <w:sz w:val="24"/>
          <w:szCs w:val="24"/>
          <w:shd w:val="clear" w:color="auto" w:fill="FFFFFF"/>
        </w:rPr>
        <w:t>The workshop is very interactive and we limit the number of participants to 50 because of the interactive activities.  </w:t>
      </w:r>
      <w:r w:rsidR="00D61A4C" w:rsidRPr="00184794">
        <w:rPr>
          <w:rFonts w:ascii="Arial" w:hAnsi="Arial" w:cs="Arial"/>
          <w:color w:val="222222"/>
          <w:sz w:val="24"/>
          <w:szCs w:val="24"/>
          <w:shd w:val="clear" w:color="auto" w:fill="FFFFFF"/>
        </w:rPr>
        <w:t>The workshop will b</w:t>
      </w:r>
      <w:r w:rsidR="00950889" w:rsidRPr="00184794">
        <w:rPr>
          <w:rFonts w:ascii="Arial" w:hAnsi="Arial" w:cs="Arial"/>
          <w:color w:val="222222"/>
          <w:sz w:val="24"/>
          <w:szCs w:val="24"/>
          <w:shd w:val="clear" w:color="auto" w:fill="FFFFFF"/>
        </w:rPr>
        <w:t xml:space="preserve">e conducted by Dr. Darrel Lang </w:t>
      </w:r>
      <w:r w:rsidR="00D61A4C" w:rsidRPr="00184794">
        <w:rPr>
          <w:rFonts w:ascii="Arial" w:hAnsi="Arial" w:cs="Arial"/>
          <w:color w:val="222222"/>
          <w:sz w:val="24"/>
          <w:szCs w:val="24"/>
          <w:shd w:val="clear" w:color="auto" w:fill="FFFFFF"/>
        </w:rPr>
        <w:t>who has successfully presented  on human sexuality to</w:t>
      </w:r>
      <w:r w:rsidR="00C650E7">
        <w:rPr>
          <w:rFonts w:ascii="Arial" w:hAnsi="Arial" w:cs="Arial"/>
          <w:color w:val="222222"/>
          <w:sz w:val="24"/>
          <w:szCs w:val="24"/>
          <w:shd w:val="clear" w:color="auto" w:fill="FFFFFF"/>
        </w:rPr>
        <w:t xml:space="preserve"> over 40,000 school personnel throughout</w:t>
      </w:r>
      <w:r w:rsidR="00D61A4C" w:rsidRPr="00184794">
        <w:rPr>
          <w:rFonts w:ascii="Arial" w:hAnsi="Arial" w:cs="Arial"/>
          <w:color w:val="222222"/>
          <w:sz w:val="24"/>
          <w:szCs w:val="24"/>
          <w:shd w:val="clear" w:color="auto" w:fill="FFFFFF"/>
        </w:rPr>
        <w:t xml:space="preserve"> the United States and internationally.</w:t>
      </w:r>
      <w:r w:rsidR="00F1395E" w:rsidRPr="00184794">
        <w:rPr>
          <w:rFonts w:ascii="Arial" w:hAnsi="Arial" w:cs="Arial"/>
          <w:color w:val="222222"/>
          <w:sz w:val="24"/>
          <w:szCs w:val="24"/>
          <w:shd w:val="clear" w:color="auto" w:fill="FFFFFF"/>
        </w:rPr>
        <w:t xml:space="preserve"> </w:t>
      </w:r>
    </w:p>
    <w:p w:rsidR="00D61A4C" w:rsidRPr="00184794" w:rsidRDefault="00F1395E" w:rsidP="00DA1285">
      <w:pPr>
        <w:rPr>
          <w:rFonts w:ascii="Arial" w:hAnsi="Arial" w:cs="Arial"/>
          <w:color w:val="222222"/>
          <w:sz w:val="24"/>
          <w:szCs w:val="24"/>
          <w:shd w:val="clear" w:color="auto" w:fill="FFFFFF"/>
        </w:rPr>
      </w:pPr>
      <w:r w:rsidRPr="00184794">
        <w:rPr>
          <w:rFonts w:ascii="Arial" w:hAnsi="Arial" w:cs="Arial"/>
          <w:b/>
          <w:color w:val="222222"/>
          <w:sz w:val="24"/>
          <w:szCs w:val="24"/>
          <w:shd w:val="clear" w:color="auto" w:fill="FFFFFF"/>
        </w:rPr>
        <w:t>Cost of the</w:t>
      </w:r>
      <w:r w:rsidR="00D61A4C" w:rsidRPr="00184794">
        <w:rPr>
          <w:rFonts w:ascii="Arial" w:hAnsi="Arial" w:cs="Arial"/>
          <w:b/>
          <w:color w:val="222222"/>
          <w:sz w:val="24"/>
          <w:szCs w:val="24"/>
          <w:shd w:val="clear" w:color="auto" w:fill="FFFFFF"/>
        </w:rPr>
        <w:t xml:space="preserve"> two-day</w:t>
      </w:r>
      <w:r w:rsidRPr="00184794">
        <w:rPr>
          <w:rFonts w:ascii="Arial" w:hAnsi="Arial" w:cs="Arial"/>
          <w:b/>
          <w:color w:val="222222"/>
          <w:sz w:val="24"/>
          <w:szCs w:val="24"/>
          <w:shd w:val="clear" w:color="auto" w:fill="FFFFFF"/>
        </w:rPr>
        <w:t xml:space="preserve"> workshop is just $</w:t>
      </w:r>
      <w:r w:rsidR="00D61A4C" w:rsidRPr="00184794">
        <w:rPr>
          <w:rFonts w:ascii="Arial" w:hAnsi="Arial" w:cs="Arial"/>
          <w:b/>
          <w:color w:val="222222"/>
          <w:sz w:val="24"/>
          <w:szCs w:val="24"/>
          <w:shd w:val="clear" w:color="auto" w:fill="FFFFFF"/>
        </w:rPr>
        <w:t>195</w:t>
      </w:r>
      <w:r w:rsidR="00DE4B79" w:rsidRPr="00184794">
        <w:rPr>
          <w:rFonts w:ascii="Arial" w:hAnsi="Arial" w:cs="Arial"/>
          <w:color w:val="222222"/>
          <w:sz w:val="24"/>
          <w:szCs w:val="24"/>
          <w:shd w:val="clear" w:color="auto" w:fill="FFFFFF"/>
        </w:rPr>
        <w:t xml:space="preserve"> (includes </w:t>
      </w:r>
      <w:r w:rsidR="004A54D5">
        <w:rPr>
          <w:rFonts w:ascii="Arial" w:hAnsi="Arial" w:cs="Arial"/>
          <w:color w:val="222222"/>
          <w:sz w:val="24"/>
          <w:szCs w:val="24"/>
          <w:shd w:val="clear" w:color="auto" w:fill="FFFFFF"/>
        </w:rPr>
        <w:t xml:space="preserve">continental </w:t>
      </w:r>
      <w:proofErr w:type="spellStart"/>
      <w:r w:rsidR="004A54D5">
        <w:rPr>
          <w:rFonts w:ascii="Arial" w:hAnsi="Arial" w:cs="Arial"/>
          <w:color w:val="222222"/>
          <w:sz w:val="24"/>
          <w:szCs w:val="24"/>
          <w:shd w:val="clear" w:color="auto" w:fill="FFFFFF"/>
        </w:rPr>
        <w:t>brkf</w:t>
      </w:r>
      <w:proofErr w:type="spellEnd"/>
      <w:r w:rsidR="004A54D5">
        <w:rPr>
          <w:rFonts w:ascii="Arial" w:hAnsi="Arial" w:cs="Arial"/>
          <w:color w:val="222222"/>
          <w:sz w:val="24"/>
          <w:szCs w:val="24"/>
          <w:shd w:val="clear" w:color="auto" w:fill="FFFFFF"/>
        </w:rPr>
        <w:t>.</w:t>
      </w:r>
      <w:r w:rsidR="00DE4B79" w:rsidRPr="00184794">
        <w:rPr>
          <w:rFonts w:ascii="Arial" w:hAnsi="Arial" w:cs="Arial"/>
          <w:color w:val="222222"/>
          <w:sz w:val="24"/>
          <w:szCs w:val="24"/>
          <w:shd w:val="clear" w:color="auto" w:fill="FFFFFF"/>
        </w:rPr>
        <w:t xml:space="preserve"> and snacks)</w:t>
      </w:r>
    </w:p>
    <w:p w:rsidR="00184794" w:rsidRDefault="00F1395E" w:rsidP="00DE4B79">
      <w:pPr>
        <w:spacing w:after="0"/>
        <w:rPr>
          <w:rFonts w:ascii="Arial" w:hAnsi="Arial" w:cs="Arial"/>
          <w:color w:val="222222"/>
          <w:sz w:val="24"/>
          <w:szCs w:val="24"/>
          <w:shd w:val="clear" w:color="auto" w:fill="FFFFFF"/>
        </w:rPr>
      </w:pPr>
      <w:r w:rsidRPr="00184794">
        <w:rPr>
          <w:rFonts w:ascii="Arial" w:hAnsi="Arial" w:cs="Arial"/>
          <w:color w:val="222222"/>
          <w:sz w:val="24"/>
          <w:szCs w:val="24"/>
          <w:shd w:val="clear" w:color="auto" w:fill="FFFFFF"/>
        </w:rPr>
        <w:t xml:space="preserve">Participants can choose to </w:t>
      </w:r>
      <w:r w:rsidR="00D61A4C" w:rsidRPr="00184794">
        <w:rPr>
          <w:rFonts w:ascii="Arial" w:hAnsi="Arial" w:cs="Arial"/>
          <w:color w:val="222222"/>
          <w:sz w:val="24"/>
          <w:szCs w:val="24"/>
          <w:shd w:val="clear" w:color="auto" w:fill="FFFFFF"/>
        </w:rPr>
        <w:t xml:space="preserve">extend their learning and </w:t>
      </w:r>
      <w:r w:rsidR="00BD4C2A">
        <w:rPr>
          <w:rFonts w:ascii="Arial" w:hAnsi="Arial" w:cs="Arial"/>
          <w:color w:val="222222"/>
          <w:sz w:val="24"/>
          <w:szCs w:val="24"/>
          <w:shd w:val="clear" w:color="auto" w:fill="FFFFFF"/>
        </w:rPr>
        <w:t>earn 2</w:t>
      </w:r>
      <w:r w:rsidRPr="00184794">
        <w:rPr>
          <w:rFonts w:ascii="Arial" w:hAnsi="Arial" w:cs="Arial"/>
          <w:color w:val="222222"/>
          <w:sz w:val="24"/>
          <w:szCs w:val="24"/>
          <w:shd w:val="clear" w:color="auto" w:fill="FFFFFF"/>
        </w:rPr>
        <w:t xml:space="preserve"> graduate </w:t>
      </w:r>
      <w:r w:rsidR="00BD4C2A">
        <w:rPr>
          <w:rFonts w:ascii="Arial" w:hAnsi="Arial" w:cs="Arial"/>
          <w:color w:val="222222"/>
          <w:sz w:val="24"/>
          <w:szCs w:val="24"/>
          <w:shd w:val="clear" w:color="auto" w:fill="FFFFFF"/>
        </w:rPr>
        <w:t xml:space="preserve">hours of </w:t>
      </w:r>
      <w:r w:rsidRPr="00184794">
        <w:rPr>
          <w:rFonts w:ascii="Arial" w:hAnsi="Arial" w:cs="Arial"/>
          <w:color w:val="222222"/>
          <w:sz w:val="24"/>
          <w:szCs w:val="24"/>
          <w:shd w:val="clear" w:color="auto" w:fill="FFFFFF"/>
        </w:rPr>
        <w:t xml:space="preserve">credit </w:t>
      </w:r>
      <w:r w:rsidR="00D61A4C" w:rsidRPr="00184794">
        <w:rPr>
          <w:rFonts w:ascii="Arial" w:hAnsi="Arial" w:cs="Arial"/>
          <w:color w:val="222222"/>
          <w:sz w:val="24"/>
          <w:szCs w:val="24"/>
          <w:shd w:val="clear" w:color="auto" w:fill="FFFFFF"/>
        </w:rPr>
        <w:t xml:space="preserve">through </w:t>
      </w:r>
      <w:r w:rsidR="00BD4C2A">
        <w:rPr>
          <w:rFonts w:ascii="Arial" w:hAnsi="Arial" w:cs="Arial"/>
          <w:color w:val="222222"/>
          <w:sz w:val="24"/>
          <w:szCs w:val="24"/>
          <w:shd w:val="clear" w:color="auto" w:fill="FFFFFF"/>
        </w:rPr>
        <w:t xml:space="preserve">Baker University, Overland Park, KS </w:t>
      </w:r>
      <w:r w:rsidRPr="00184794">
        <w:rPr>
          <w:rFonts w:ascii="Arial" w:hAnsi="Arial" w:cs="Arial"/>
          <w:color w:val="222222"/>
          <w:sz w:val="24"/>
          <w:szCs w:val="24"/>
          <w:shd w:val="clear" w:color="auto" w:fill="FFFFFF"/>
        </w:rPr>
        <w:t>for an additional $</w:t>
      </w:r>
      <w:r w:rsidR="00BD4C2A">
        <w:rPr>
          <w:rFonts w:ascii="Arial" w:hAnsi="Arial" w:cs="Arial"/>
          <w:color w:val="222222"/>
          <w:sz w:val="24"/>
          <w:szCs w:val="24"/>
          <w:shd w:val="clear" w:color="auto" w:fill="FFFFFF"/>
        </w:rPr>
        <w:t>130</w:t>
      </w:r>
      <w:r w:rsidRPr="00184794">
        <w:rPr>
          <w:rFonts w:ascii="Arial" w:hAnsi="Arial" w:cs="Arial"/>
          <w:color w:val="222222"/>
          <w:sz w:val="24"/>
          <w:szCs w:val="24"/>
          <w:shd w:val="clear" w:color="auto" w:fill="FFFFFF"/>
        </w:rPr>
        <w:t xml:space="preserve">.  </w:t>
      </w:r>
      <w:r w:rsidR="004A54D5">
        <w:rPr>
          <w:rFonts w:ascii="Arial" w:hAnsi="Arial" w:cs="Arial"/>
          <w:color w:val="222222"/>
          <w:sz w:val="24"/>
          <w:szCs w:val="24"/>
          <w:shd w:val="clear" w:color="auto" w:fill="FFFFFF"/>
        </w:rPr>
        <w:t xml:space="preserve">Registration for graduate credit will occur at the workshop. </w:t>
      </w:r>
    </w:p>
    <w:p w:rsidR="008C7848" w:rsidRPr="00184794" w:rsidRDefault="008C7848" w:rsidP="00DE4B79">
      <w:pPr>
        <w:spacing w:after="0"/>
        <w:rPr>
          <w:rFonts w:ascii="Arial" w:hAnsi="Arial" w:cs="Arial"/>
          <w:color w:val="222222"/>
          <w:sz w:val="24"/>
          <w:szCs w:val="24"/>
          <w:shd w:val="clear" w:color="auto" w:fill="FFFFFF"/>
        </w:rPr>
      </w:pPr>
    </w:p>
    <w:p w:rsidR="00DE4B79" w:rsidRDefault="00DE4B79" w:rsidP="00184794">
      <w:pPr>
        <w:spacing w:after="0"/>
        <w:jc w:val="center"/>
        <w:rPr>
          <w:rFonts w:ascii="Arial" w:hAnsi="Arial" w:cs="Arial"/>
          <w:b/>
          <w:color w:val="222222"/>
          <w:sz w:val="24"/>
          <w:szCs w:val="24"/>
          <w:shd w:val="clear" w:color="auto" w:fill="FFFFFF"/>
        </w:rPr>
      </w:pPr>
      <w:r w:rsidRPr="00DE4B79">
        <w:rPr>
          <w:rFonts w:ascii="Arial" w:hAnsi="Arial" w:cs="Arial"/>
          <w:b/>
          <w:color w:val="222222"/>
          <w:sz w:val="24"/>
          <w:szCs w:val="24"/>
          <w:shd w:val="clear" w:color="auto" w:fill="FFFFFF"/>
        </w:rPr>
        <w:t xml:space="preserve">Workshop Location:  </w:t>
      </w:r>
      <w:r w:rsidR="00BD4C2A">
        <w:rPr>
          <w:rFonts w:ascii="Arial" w:hAnsi="Arial" w:cs="Arial"/>
          <w:b/>
          <w:color w:val="222222"/>
          <w:sz w:val="24"/>
          <w:szCs w:val="24"/>
          <w:shd w:val="clear" w:color="auto" w:fill="FFFFFF"/>
        </w:rPr>
        <w:t>Linfield College</w:t>
      </w:r>
      <w:r w:rsidR="004A54D5">
        <w:rPr>
          <w:rFonts w:ascii="Arial" w:hAnsi="Arial" w:cs="Arial"/>
          <w:b/>
          <w:color w:val="222222"/>
          <w:sz w:val="24"/>
          <w:szCs w:val="24"/>
          <w:shd w:val="clear" w:color="auto" w:fill="FFFFFF"/>
        </w:rPr>
        <w:t xml:space="preserve">/ </w:t>
      </w:r>
      <w:r w:rsidR="00E3312F">
        <w:rPr>
          <w:rFonts w:ascii="Arial" w:hAnsi="Arial" w:cs="Arial"/>
          <w:b/>
          <w:color w:val="222222"/>
          <w:sz w:val="24"/>
          <w:szCs w:val="24"/>
          <w:shd w:val="clear" w:color="auto" w:fill="FFFFFF"/>
        </w:rPr>
        <w:t>TJ Day Hall, Room 219</w:t>
      </w:r>
    </w:p>
    <w:p w:rsidR="00184794" w:rsidRPr="00DE4B79" w:rsidRDefault="00184794" w:rsidP="002A5C65">
      <w:pPr>
        <w:spacing w:after="0"/>
        <w:ind w:left="2880" w:firstLine="720"/>
        <w:rPr>
          <w:rFonts w:ascii="Arial" w:hAnsi="Arial" w:cs="Arial"/>
          <w:b/>
          <w:color w:val="222222"/>
          <w:sz w:val="24"/>
          <w:szCs w:val="24"/>
          <w:shd w:val="clear" w:color="auto" w:fill="FFFFFF"/>
        </w:rPr>
      </w:pPr>
    </w:p>
    <w:p w:rsidR="00DA1285" w:rsidRDefault="00DA1285" w:rsidP="002A5C65">
      <w:pPr>
        <w:spacing w:after="0"/>
        <w:ind w:firstLine="720"/>
        <w:jc w:val="center"/>
        <w:rPr>
          <w:rFonts w:ascii="Arial" w:hAnsi="Arial" w:cs="Arial"/>
          <w:b/>
          <w:sz w:val="24"/>
          <w:szCs w:val="24"/>
        </w:rPr>
      </w:pPr>
      <w:r w:rsidRPr="00184794">
        <w:rPr>
          <w:rFonts w:ascii="Arial" w:hAnsi="Arial" w:cs="Arial"/>
          <w:b/>
          <w:sz w:val="24"/>
          <w:szCs w:val="24"/>
        </w:rPr>
        <w:t>Workshop Objectives</w:t>
      </w:r>
    </w:p>
    <w:p w:rsidR="00184794" w:rsidRPr="00184794" w:rsidRDefault="00184794" w:rsidP="002A5C65">
      <w:pPr>
        <w:spacing w:after="0"/>
        <w:ind w:firstLine="720"/>
        <w:jc w:val="center"/>
        <w:rPr>
          <w:rFonts w:ascii="Arial" w:hAnsi="Arial" w:cs="Arial"/>
          <w:b/>
          <w:sz w:val="24"/>
          <w:szCs w:val="24"/>
        </w:rPr>
      </w:pPr>
    </w:p>
    <w:p w:rsidR="001D413A" w:rsidRPr="00184794" w:rsidRDefault="001D413A" w:rsidP="00D61A4C">
      <w:pPr>
        <w:rPr>
          <w:rFonts w:ascii="Arial" w:hAnsi="Arial" w:cs="Arial"/>
          <w:sz w:val="24"/>
          <w:szCs w:val="24"/>
        </w:rPr>
      </w:pPr>
      <w:r w:rsidRPr="00184794">
        <w:rPr>
          <w:rFonts w:ascii="Arial" w:hAnsi="Arial" w:cs="Arial"/>
          <w:sz w:val="24"/>
          <w:szCs w:val="24"/>
        </w:rPr>
        <w:t>By the completion of the workshop</w:t>
      </w:r>
      <w:r w:rsidR="00184794">
        <w:rPr>
          <w:rFonts w:ascii="Arial" w:hAnsi="Arial" w:cs="Arial"/>
          <w:sz w:val="24"/>
          <w:szCs w:val="24"/>
        </w:rPr>
        <w:t xml:space="preserve">, participants will </w:t>
      </w:r>
      <w:r w:rsidR="00DE4B79" w:rsidRPr="00184794">
        <w:rPr>
          <w:rFonts w:ascii="Arial" w:hAnsi="Arial" w:cs="Arial"/>
          <w:sz w:val="24"/>
          <w:szCs w:val="24"/>
        </w:rPr>
        <w:t>be able to:</w:t>
      </w:r>
    </w:p>
    <w:p w:rsidR="001D413A" w:rsidRPr="00184794" w:rsidRDefault="001D413A" w:rsidP="001D413A">
      <w:pPr>
        <w:pStyle w:val="ListParagraph"/>
        <w:numPr>
          <w:ilvl w:val="0"/>
          <w:numId w:val="1"/>
        </w:numPr>
        <w:rPr>
          <w:rFonts w:ascii="Arial" w:hAnsi="Arial" w:cs="Arial"/>
          <w:sz w:val="24"/>
          <w:szCs w:val="24"/>
        </w:rPr>
      </w:pPr>
      <w:r w:rsidRPr="00184794">
        <w:rPr>
          <w:rFonts w:ascii="Arial" w:hAnsi="Arial" w:cs="Arial"/>
          <w:sz w:val="24"/>
          <w:szCs w:val="24"/>
        </w:rPr>
        <w:t>determine their “</w:t>
      </w:r>
      <w:proofErr w:type="spellStart"/>
      <w:r w:rsidRPr="00184794">
        <w:rPr>
          <w:rFonts w:ascii="Arial" w:hAnsi="Arial" w:cs="Arial"/>
          <w:sz w:val="24"/>
          <w:szCs w:val="24"/>
        </w:rPr>
        <w:t>askability</w:t>
      </w:r>
      <w:proofErr w:type="spellEnd"/>
      <w:r w:rsidRPr="00184794">
        <w:rPr>
          <w:rFonts w:ascii="Arial" w:hAnsi="Arial" w:cs="Arial"/>
          <w:sz w:val="24"/>
          <w:szCs w:val="24"/>
        </w:rPr>
        <w:t>” when it comes to teaching human sexuality education,</w:t>
      </w:r>
    </w:p>
    <w:p w:rsidR="001D413A" w:rsidRPr="00184794" w:rsidRDefault="001D413A" w:rsidP="001D413A">
      <w:pPr>
        <w:pStyle w:val="ListParagraph"/>
        <w:numPr>
          <w:ilvl w:val="0"/>
          <w:numId w:val="1"/>
        </w:numPr>
        <w:rPr>
          <w:rFonts w:ascii="Arial" w:hAnsi="Arial" w:cs="Arial"/>
          <w:sz w:val="24"/>
          <w:szCs w:val="24"/>
        </w:rPr>
      </w:pPr>
      <w:r w:rsidRPr="00184794">
        <w:rPr>
          <w:rFonts w:ascii="Arial" w:hAnsi="Arial" w:cs="Arial"/>
          <w:sz w:val="24"/>
          <w:szCs w:val="24"/>
        </w:rPr>
        <w:t>explain the six-component model of human sexuality education,</w:t>
      </w:r>
    </w:p>
    <w:p w:rsidR="001D413A" w:rsidRDefault="00184794" w:rsidP="001D413A">
      <w:pPr>
        <w:pStyle w:val="ListParagraph"/>
        <w:numPr>
          <w:ilvl w:val="0"/>
          <w:numId w:val="1"/>
        </w:numPr>
        <w:rPr>
          <w:rFonts w:ascii="Arial" w:hAnsi="Arial" w:cs="Arial"/>
          <w:sz w:val="24"/>
          <w:szCs w:val="24"/>
        </w:rPr>
      </w:pPr>
      <w:r>
        <w:rPr>
          <w:rFonts w:ascii="Arial" w:hAnsi="Arial" w:cs="Arial"/>
          <w:sz w:val="24"/>
          <w:szCs w:val="24"/>
        </w:rPr>
        <w:t>identify</w:t>
      </w:r>
      <w:r w:rsidR="001D413A" w:rsidRPr="00184794">
        <w:rPr>
          <w:rFonts w:ascii="Arial" w:hAnsi="Arial" w:cs="Arial"/>
          <w:sz w:val="24"/>
          <w:szCs w:val="24"/>
        </w:rPr>
        <w:t xml:space="preserve"> various laws/regulations that apply to special populations,</w:t>
      </w:r>
    </w:p>
    <w:p w:rsidR="003349AF" w:rsidRPr="00184794" w:rsidRDefault="003349AF" w:rsidP="00184794">
      <w:pPr>
        <w:pStyle w:val="ListParagraph"/>
        <w:numPr>
          <w:ilvl w:val="0"/>
          <w:numId w:val="1"/>
        </w:numPr>
        <w:rPr>
          <w:rFonts w:ascii="Arial" w:hAnsi="Arial" w:cs="Arial"/>
          <w:sz w:val="24"/>
          <w:szCs w:val="24"/>
        </w:rPr>
      </w:pPr>
      <w:r w:rsidRPr="00184794">
        <w:rPr>
          <w:rFonts w:ascii="Arial" w:hAnsi="Arial" w:cs="Arial"/>
          <w:sz w:val="24"/>
          <w:szCs w:val="24"/>
        </w:rPr>
        <w:t>demonstrate how to deal with resisters to human sexuality education and special populations,</w:t>
      </w:r>
    </w:p>
    <w:p w:rsidR="003349AF" w:rsidRPr="00184794" w:rsidRDefault="00C2440F" w:rsidP="001D413A">
      <w:pPr>
        <w:pStyle w:val="ListParagraph"/>
        <w:numPr>
          <w:ilvl w:val="0"/>
          <w:numId w:val="1"/>
        </w:numPr>
        <w:rPr>
          <w:rFonts w:ascii="Arial" w:hAnsi="Arial" w:cs="Arial"/>
          <w:sz w:val="24"/>
          <w:szCs w:val="24"/>
        </w:rPr>
      </w:pPr>
      <w:r>
        <w:rPr>
          <w:rFonts w:ascii="Arial" w:hAnsi="Arial" w:cs="Arial"/>
          <w:sz w:val="24"/>
          <w:szCs w:val="24"/>
        </w:rPr>
        <w:t xml:space="preserve">demonstrate </w:t>
      </w:r>
      <w:r w:rsidR="003349AF" w:rsidRPr="00184794">
        <w:rPr>
          <w:rFonts w:ascii="Arial" w:hAnsi="Arial" w:cs="Arial"/>
          <w:sz w:val="24"/>
          <w:szCs w:val="24"/>
        </w:rPr>
        <w:t>how to modify and adapt teaching techniques in human sexuality education that are successful with various special populations/disabilities.</w:t>
      </w:r>
    </w:p>
    <w:p w:rsidR="00C2440F" w:rsidRDefault="00C2440F" w:rsidP="00DE4B79">
      <w:pPr>
        <w:spacing w:after="0"/>
        <w:jc w:val="center"/>
        <w:rPr>
          <w:b/>
          <w:sz w:val="24"/>
          <w:szCs w:val="24"/>
        </w:rPr>
      </w:pPr>
    </w:p>
    <w:p w:rsidR="00C2440F" w:rsidRDefault="00C2440F" w:rsidP="00DE4B79">
      <w:pPr>
        <w:spacing w:after="0"/>
        <w:jc w:val="center"/>
        <w:rPr>
          <w:b/>
          <w:sz w:val="24"/>
          <w:szCs w:val="24"/>
        </w:rPr>
      </w:pPr>
    </w:p>
    <w:p w:rsidR="00BD4C2A" w:rsidRDefault="00BD4C2A" w:rsidP="00DE4B79">
      <w:pPr>
        <w:spacing w:after="0"/>
        <w:jc w:val="center"/>
        <w:rPr>
          <w:b/>
          <w:sz w:val="24"/>
          <w:szCs w:val="24"/>
        </w:rPr>
      </w:pPr>
    </w:p>
    <w:p w:rsidR="00C2440F" w:rsidRDefault="00C2440F" w:rsidP="00DE4B79">
      <w:pPr>
        <w:spacing w:after="0"/>
        <w:jc w:val="center"/>
        <w:rPr>
          <w:b/>
          <w:sz w:val="24"/>
          <w:szCs w:val="24"/>
        </w:rPr>
      </w:pPr>
    </w:p>
    <w:p w:rsidR="00D61A4C" w:rsidRDefault="00D61A4C" w:rsidP="00DE4B79">
      <w:pPr>
        <w:spacing w:after="0"/>
        <w:jc w:val="center"/>
        <w:rPr>
          <w:rFonts w:eastAsia="Times New Roman" w:cs="Tahoma"/>
          <w:b/>
          <w:sz w:val="24"/>
          <w:szCs w:val="24"/>
        </w:rPr>
      </w:pPr>
      <w:r w:rsidRPr="00D61A4C">
        <w:rPr>
          <w:b/>
          <w:sz w:val="24"/>
          <w:szCs w:val="24"/>
        </w:rPr>
        <w:lastRenderedPageBreak/>
        <w:t xml:space="preserve">Workshop Agenda </w:t>
      </w:r>
      <w:r w:rsidRPr="00D61A4C">
        <w:rPr>
          <w:rFonts w:eastAsia="Times New Roman" w:cs="Tahoma"/>
          <w:b/>
          <w:sz w:val="24"/>
          <w:szCs w:val="24"/>
        </w:rPr>
        <w:t>Day 1</w:t>
      </w:r>
      <w:r w:rsidR="00350D33">
        <w:rPr>
          <w:rFonts w:eastAsia="Times New Roman" w:cs="Tahoma"/>
          <w:b/>
          <w:sz w:val="24"/>
          <w:szCs w:val="24"/>
        </w:rPr>
        <w:t xml:space="preserve"> (8:00 am – 4:00 pm)</w:t>
      </w:r>
    </w:p>
    <w:p w:rsidR="00C2440F" w:rsidRPr="00D61A4C" w:rsidRDefault="00C2440F" w:rsidP="00DE4B79">
      <w:pPr>
        <w:spacing w:after="0"/>
        <w:jc w:val="center"/>
        <w:rPr>
          <w:b/>
          <w:sz w:val="24"/>
          <w:szCs w:val="24"/>
        </w:rPr>
      </w:pPr>
    </w:p>
    <w:p w:rsidR="00E36C10" w:rsidRDefault="00E36C10" w:rsidP="00C2440F">
      <w:pPr>
        <w:pStyle w:val="ListParagraph"/>
        <w:numPr>
          <w:ilvl w:val="0"/>
          <w:numId w:val="3"/>
        </w:numPr>
        <w:spacing w:after="0" w:line="240" w:lineRule="auto"/>
        <w:rPr>
          <w:rFonts w:ascii="Tahoma" w:eastAsia="Times New Roman" w:hAnsi="Tahoma" w:cs="Tahoma"/>
        </w:rPr>
      </w:pPr>
      <w:r>
        <w:rPr>
          <w:rFonts w:ascii="Tahoma" w:eastAsia="Times New Roman" w:hAnsi="Tahoma" w:cs="Tahoma"/>
        </w:rPr>
        <w:t>Registration/Networking</w:t>
      </w:r>
    </w:p>
    <w:p w:rsidR="00E36C10" w:rsidRDefault="00E36C10" w:rsidP="00C2440F">
      <w:pPr>
        <w:pStyle w:val="ListParagraph"/>
        <w:numPr>
          <w:ilvl w:val="0"/>
          <w:numId w:val="3"/>
        </w:numPr>
        <w:spacing w:after="0" w:line="240" w:lineRule="auto"/>
        <w:rPr>
          <w:rFonts w:ascii="Tahoma" w:eastAsia="Times New Roman" w:hAnsi="Tahoma" w:cs="Tahoma"/>
        </w:rPr>
      </w:pPr>
      <w:r>
        <w:rPr>
          <w:rFonts w:ascii="Tahoma" w:eastAsia="Times New Roman" w:hAnsi="Tahoma" w:cs="Tahoma"/>
        </w:rPr>
        <w:t>Housekeeping/Introductions</w:t>
      </w:r>
    </w:p>
    <w:p w:rsidR="00E36C10" w:rsidRDefault="00E36C10" w:rsidP="00C2440F">
      <w:pPr>
        <w:pStyle w:val="ListParagraph"/>
        <w:numPr>
          <w:ilvl w:val="0"/>
          <w:numId w:val="3"/>
        </w:numPr>
        <w:spacing w:after="0" w:line="240" w:lineRule="auto"/>
        <w:rPr>
          <w:rFonts w:ascii="Tahoma" w:eastAsia="Times New Roman" w:hAnsi="Tahoma" w:cs="Tahoma"/>
        </w:rPr>
      </w:pPr>
      <w:r>
        <w:rPr>
          <w:rFonts w:ascii="Tahoma" w:eastAsia="Times New Roman" w:hAnsi="Tahoma" w:cs="Tahoma"/>
        </w:rPr>
        <w:t>Introductory Activities (1 hope and 1 fear)</w:t>
      </w:r>
    </w:p>
    <w:p w:rsidR="00E36C10" w:rsidRDefault="00E36C10" w:rsidP="00C2440F">
      <w:pPr>
        <w:pStyle w:val="ListParagraph"/>
        <w:numPr>
          <w:ilvl w:val="0"/>
          <w:numId w:val="3"/>
        </w:numPr>
        <w:spacing w:after="0" w:line="240" w:lineRule="auto"/>
        <w:rPr>
          <w:rFonts w:ascii="Tahoma" w:eastAsia="Times New Roman" w:hAnsi="Tahoma" w:cs="Tahoma"/>
        </w:rPr>
      </w:pPr>
      <w:r>
        <w:rPr>
          <w:rFonts w:ascii="Tahoma" w:eastAsia="Times New Roman" w:hAnsi="Tahoma" w:cs="Tahoma"/>
        </w:rPr>
        <w:t>Top 10 reasons to teach Human Sexuality</w:t>
      </w:r>
    </w:p>
    <w:p w:rsidR="00E36C10" w:rsidRDefault="00E36C10" w:rsidP="00C2440F">
      <w:pPr>
        <w:pStyle w:val="ListParagraph"/>
        <w:spacing w:after="0" w:line="240" w:lineRule="auto"/>
        <w:rPr>
          <w:rFonts w:ascii="Tahoma" w:eastAsia="Times New Roman" w:hAnsi="Tahoma" w:cs="Tahoma"/>
        </w:rPr>
      </w:pPr>
      <w:r>
        <w:rPr>
          <w:rFonts w:ascii="Tahoma" w:eastAsia="Times New Roman" w:hAnsi="Tahoma" w:cs="Tahoma"/>
        </w:rPr>
        <w:t>Education to Students With Special Needs</w:t>
      </w:r>
    </w:p>
    <w:p w:rsidR="00E36C10" w:rsidRDefault="00E36C10" w:rsidP="00C2440F">
      <w:pPr>
        <w:pStyle w:val="ListParagraph"/>
        <w:numPr>
          <w:ilvl w:val="0"/>
          <w:numId w:val="3"/>
        </w:numPr>
        <w:spacing w:after="0" w:line="240" w:lineRule="auto"/>
        <w:rPr>
          <w:rFonts w:ascii="Tahoma" w:eastAsia="Times New Roman" w:hAnsi="Tahoma" w:cs="Tahoma"/>
        </w:rPr>
      </w:pPr>
      <w:r>
        <w:rPr>
          <w:rFonts w:ascii="Tahoma" w:eastAsia="Times New Roman" w:hAnsi="Tahoma" w:cs="Tahoma"/>
        </w:rPr>
        <w:t>Evaluation of curriculum that focuses on Human</w:t>
      </w:r>
    </w:p>
    <w:p w:rsidR="00E36C10" w:rsidRPr="00350D33" w:rsidRDefault="00E36C10" w:rsidP="00C2440F">
      <w:pPr>
        <w:pStyle w:val="ListParagraph"/>
        <w:spacing w:after="0" w:line="240" w:lineRule="auto"/>
        <w:rPr>
          <w:rFonts w:ascii="Tahoma" w:eastAsia="Times New Roman" w:hAnsi="Tahoma" w:cs="Tahoma"/>
          <w:color w:val="FF0000"/>
        </w:rPr>
      </w:pPr>
      <w:r>
        <w:rPr>
          <w:rFonts w:ascii="Tahoma" w:eastAsia="Times New Roman" w:hAnsi="Tahoma" w:cs="Tahoma"/>
        </w:rPr>
        <w:t>Sexuality Education for Students With Special Needs</w:t>
      </w:r>
    </w:p>
    <w:p w:rsidR="00E36C10" w:rsidRPr="00DE4B79" w:rsidRDefault="00E36C10" w:rsidP="00C2440F">
      <w:pPr>
        <w:pStyle w:val="ListParagraph"/>
        <w:numPr>
          <w:ilvl w:val="0"/>
          <w:numId w:val="3"/>
        </w:numPr>
        <w:spacing w:after="0" w:line="240" w:lineRule="auto"/>
        <w:rPr>
          <w:rFonts w:ascii="Tahoma" w:eastAsia="Times New Roman" w:hAnsi="Tahoma" w:cs="Tahoma"/>
          <w:sz w:val="24"/>
        </w:rPr>
      </w:pPr>
      <w:r w:rsidRPr="00DE4B79">
        <w:rPr>
          <w:rFonts w:ascii="Tahoma" w:eastAsia="Times New Roman" w:hAnsi="Tahoma" w:cs="Tahoma"/>
          <w:sz w:val="24"/>
        </w:rPr>
        <w:t>YRBSS Data and Teens Sexual Behaviors and 5</w:t>
      </w:r>
    </w:p>
    <w:p w:rsidR="00E36C10" w:rsidRDefault="00E36C10" w:rsidP="00C2440F">
      <w:pPr>
        <w:pStyle w:val="ListParagraph"/>
        <w:spacing w:after="0" w:line="240" w:lineRule="auto"/>
        <w:rPr>
          <w:rFonts w:ascii="Tahoma" w:eastAsia="Times New Roman" w:hAnsi="Tahoma" w:cs="Tahoma"/>
        </w:rPr>
      </w:pPr>
      <w:r>
        <w:rPr>
          <w:rFonts w:ascii="Tahoma" w:eastAsia="Times New Roman" w:hAnsi="Tahoma" w:cs="Tahoma"/>
        </w:rPr>
        <w:t>teaching techniques to address risky behaviors</w:t>
      </w:r>
    </w:p>
    <w:p w:rsidR="00E36C10" w:rsidRDefault="00E36C10" w:rsidP="00C2440F">
      <w:pPr>
        <w:pStyle w:val="ListParagraph"/>
        <w:numPr>
          <w:ilvl w:val="0"/>
          <w:numId w:val="3"/>
        </w:numPr>
        <w:spacing w:after="0" w:line="240" w:lineRule="auto"/>
        <w:rPr>
          <w:rFonts w:ascii="Tahoma" w:eastAsia="Times New Roman" w:hAnsi="Tahoma" w:cs="Tahoma"/>
        </w:rPr>
      </w:pPr>
      <w:r>
        <w:rPr>
          <w:rFonts w:ascii="Tahoma" w:eastAsia="Times New Roman" w:hAnsi="Tahoma" w:cs="Tahoma"/>
        </w:rPr>
        <w:t>Findings from studies addressing teacher’s beliefs,</w:t>
      </w:r>
    </w:p>
    <w:p w:rsidR="00E36C10" w:rsidRDefault="00E36C10" w:rsidP="00C2440F">
      <w:pPr>
        <w:pStyle w:val="ListParagraph"/>
        <w:spacing w:after="0" w:line="240" w:lineRule="auto"/>
        <w:rPr>
          <w:rFonts w:ascii="Tahoma" w:eastAsia="Times New Roman" w:hAnsi="Tahoma" w:cs="Tahoma"/>
        </w:rPr>
      </w:pPr>
      <w:r>
        <w:rPr>
          <w:rFonts w:ascii="Tahoma" w:eastAsia="Times New Roman" w:hAnsi="Tahoma" w:cs="Tahoma"/>
        </w:rPr>
        <w:t>professional development and practices related to</w:t>
      </w:r>
    </w:p>
    <w:p w:rsidR="00E36C10" w:rsidRPr="00E36C10" w:rsidRDefault="00E36C10" w:rsidP="00C2440F">
      <w:pPr>
        <w:pStyle w:val="ListParagraph"/>
        <w:spacing w:after="0" w:line="240" w:lineRule="auto"/>
        <w:rPr>
          <w:rFonts w:ascii="Tahoma" w:eastAsia="Times New Roman" w:hAnsi="Tahoma" w:cs="Tahoma"/>
        </w:rPr>
      </w:pPr>
      <w:r>
        <w:rPr>
          <w:rFonts w:ascii="Tahoma" w:eastAsia="Times New Roman" w:hAnsi="Tahoma" w:cs="Tahoma"/>
        </w:rPr>
        <w:t>sexuality education for students with special needs</w:t>
      </w:r>
    </w:p>
    <w:p w:rsidR="00E36C10" w:rsidRDefault="00E36C10" w:rsidP="00C2440F">
      <w:pPr>
        <w:pStyle w:val="ListParagraph"/>
        <w:numPr>
          <w:ilvl w:val="0"/>
          <w:numId w:val="3"/>
        </w:numPr>
        <w:spacing w:after="0" w:line="240" w:lineRule="auto"/>
        <w:rPr>
          <w:rFonts w:ascii="Tahoma" w:eastAsia="Times New Roman" w:hAnsi="Tahoma" w:cs="Tahoma"/>
        </w:rPr>
      </w:pPr>
      <w:r w:rsidRPr="00E36C10">
        <w:rPr>
          <w:rFonts w:ascii="Tahoma" w:eastAsia="Times New Roman" w:hAnsi="Tahoma" w:cs="Tahoma"/>
        </w:rPr>
        <w:t>Are you an “</w:t>
      </w:r>
      <w:proofErr w:type="spellStart"/>
      <w:r w:rsidRPr="00E36C10">
        <w:rPr>
          <w:rFonts w:ascii="Tahoma" w:eastAsia="Times New Roman" w:hAnsi="Tahoma" w:cs="Tahoma"/>
        </w:rPr>
        <w:t>Askable</w:t>
      </w:r>
      <w:proofErr w:type="spellEnd"/>
      <w:r w:rsidRPr="00E36C10">
        <w:rPr>
          <w:rFonts w:ascii="Tahoma" w:eastAsia="Times New Roman" w:hAnsi="Tahoma" w:cs="Tahoma"/>
        </w:rPr>
        <w:t>” Teachers when it comes</w:t>
      </w:r>
      <w:r>
        <w:rPr>
          <w:rFonts w:ascii="Tahoma" w:eastAsia="Times New Roman" w:hAnsi="Tahoma" w:cs="Tahoma"/>
        </w:rPr>
        <w:t xml:space="preserve"> to human</w:t>
      </w:r>
    </w:p>
    <w:p w:rsidR="007C2E2D" w:rsidRDefault="00E36C10" w:rsidP="00C2440F">
      <w:pPr>
        <w:pStyle w:val="ListParagraph"/>
        <w:spacing w:after="0" w:line="240" w:lineRule="auto"/>
        <w:rPr>
          <w:rFonts w:ascii="Tahoma" w:eastAsia="Times New Roman" w:hAnsi="Tahoma" w:cs="Tahoma"/>
        </w:rPr>
      </w:pPr>
      <w:r>
        <w:rPr>
          <w:rFonts w:ascii="Tahoma" w:eastAsia="Times New Roman" w:hAnsi="Tahoma" w:cs="Tahoma"/>
        </w:rPr>
        <w:t>Sexuality education?</w:t>
      </w:r>
    </w:p>
    <w:p w:rsidR="00350D33" w:rsidRDefault="00350D33" w:rsidP="007C2E2D">
      <w:pPr>
        <w:pStyle w:val="ListParagraph"/>
        <w:spacing w:after="0" w:line="240" w:lineRule="auto"/>
        <w:jc w:val="center"/>
        <w:rPr>
          <w:b/>
          <w:sz w:val="24"/>
          <w:szCs w:val="24"/>
        </w:rPr>
      </w:pPr>
    </w:p>
    <w:p w:rsidR="00D61A4C" w:rsidRDefault="00D61A4C" w:rsidP="007C2E2D">
      <w:pPr>
        <w:pStyle w:val="ListParagraph"/>
        <w:spacing w:after="0" w:line="240" w:lineRule="auto"/>
        <w:jc w:val="center"/>
        <w:rPr>
          <w:rFonts w:eastAsia="Times New Roman" w:cs="Tahoma"/>
          <w:b/>
          <w:sz w:val="24"/>
          <w:szCs w:val="24"/>
        </w:rPr>
      </w:pPr>
      <w:r>
        <w:rPr>
          <w:b/>
          <w:sz w:val="24"/>
          <w:szCs w:val="24"/>
        </w:rPr>
        <w:t xml:space="preserve">Workshop Agenda </w:t>
      </w:r>
      <w:r>
        <w:rPr>
          <w:rFonts w:eastAsia="Times New Roman" w:cs="Tahoma"/>
          <w:b/>
          <w:sz w:val="24"/>
          <w:szCs w:val="24"/>
        </w:rPr>
        <w:t xml:space="preserve"> Day 2</w:t>
      </w:r>
      <w:r w:rsidR="00350D33">
        <w:rPr>
          <w:rFonts w:eastAsia="Times New Roman" w:cs="Tahoma"/>
          <w:b/>
          <w:sz w:val="24"/>
          <w:szCs w:val="24"/>
        </w:rPr>
        <w:t xml:space="preserve"> (8:00 am – 4:00 pm)</w:t>
      </w:r>
    </w:p>
    <w:p w:rsidR="00C2440F" w:rsidRPr="007C2E2D" w:rsidRDefault="00C2440F" w:rsidP="007C2E2D">
      <w:pPr>
        <w:pStyle w:val="ListParagraph"/>
        <w:spacing w:after="0" w:line="240" w:lineRule="auto"/>
        <w:jc w:val="center"/>
        <w:rPr>
          <w:rFonts w:ascii="Tahoma" w:eastAsia="Times New Roman" w:hAnsi="Tahoma" w:cs="Tahoma"/>
        </w:rPr>
      </w:pPr>
    </w:p>
    <w:p w:rsidR="00957F5B" w:rsidRPr="00957F5B" w:rsidRDefault="00957F5B" w:rsidP="00957F5B">
      <w:pPr>
        <w:pStyle w:val="ListParagraph"/>
        <w:numPr>
          <w:ilvl w:val="0"/>
          <w:numId w:val="3"/>
        </w:numPr>
        <w:spacing w:after="0" w:line="240" w:lineRule="auto"/>
        <w:rPr>
          <w:rFonts w:ascii="Tahoma" w:eastAsia="Times New Roman" w:hAnsi="Tahoma" w:cs="Tahoma"/>
          <w:b/>
          <w:sz w:val="24"/>
          <w:szCs w:val="24"/>
        </w:rPr>
      </w:pPr>
      <w:r>
        <w:rPr>
          <w:rFonts w:ascii="Tahoma" w:eastAsia="Times New Roman" w:hAnsi="Tahoma" w:cs="Tahoma"/>
        </w:rPr>
        <w:t>Networking and reviewing curriculum/resources</w:t>
      </w:r>
    </w:p>
    <w:p w:rsidR="00957F5B" w:rsidRPr="00957F5B" w:rsidRDefault="00957F5B" w:rsidP="00957F5B">
      <w:pPr>
        <w:pStyle w:val="ListParagraph"/>
        <w:numPr>
          <w:ilvl w:val="0"/>
          <w:numId w:val="3"/>
        </w:numPr>
        <w:spacing w:after="0" w:line="240" w:lineRule="auto"/>
        <w:rPr>
          <w:rFonts w:ascii="Tahoma" w:eastAsia="Times New Roman" w:hAnsi="Tahoma" w:cs="Tahoma"/>
          <w:b/>
          <w:sz w:val="24"/>
          <w:szCs w:val="24"/>
        </w:rPr>
      </w:pPr>
      <w:r>
        <w:rPr>
          <w:rFonts w:ascii="Tahoma" w:eastAsia="Times New Roman" w:hAnsi="Tahoma" w:cs="Tahoma"/>
        </w:rPr>
        <w:t xml:space="preserve">Answering sensitive questions that often are raised by teachers </w:t>
      </w:r>
    </w:p>
    <w:p w:rsidR="00957F5B" w:rsidRDefault="00957F5B" w:rsidP="00957F5B">
      <w:pPr>
        <w:pStyle w:val="ListParagraph"/>
        <w:spacing w:after="0" w:line="240" w:lineRule="auto"/>
        <w:rPr>
          <w:rFonts w:ascii="Tahoma" w:eastAsia="Times New Roman" w:hAnsi="Tahoma" w:cs="Tahoma"/>
        </w:rPr>
      </w:pPr>
      <w:r>
        <w:rPr>
          <w:rFonts w:ascii="Tahoma" w:eastAsia="Times New Roman" w:hAnsi="Tahoma" w:cs="Tahoma"/>
        </w:rPr>
        <w:t>and parents</w:t>
      </w:r>
    </w:p>
    <w:p w:rsidR="00957F5B" w:rsidRDefault="00957F5B" w:rsidP="00957F5B">
      <w:pPr>
        <w:pStyle w:val="ListParagraph"/>
        <w:numPr>
          <w:ilvl w:val="0"/>
          <w:numId w:val="3"/>
        </w:numPr>
        <w:spacing w:after="0" w:line="240" w:lineRule="auto"/>
        <w:rPr>
          <w:rFonts w:ascii="Tahoma" w:eastAsia="Times New Roman" w:hAnsi="Tahoma" w:cs="Tahoma"/>
        </w:rPr>
      </w:pPr>
      <w:r>
        <w:rPr>
          <w:rFonts w:ascii="Tahoma" w:eastAsia="Times New Roman" w:hAnsi="Tahoma" w:cs="Tahoma"/>
        </w:rPr>
        <w:t>Human Sexuality Model:  Stages of Intimacy</w:t>
      </w:r>
    </w:p>
    <w:p w:rsidR="00957F5B" w:rsidRDefault="00957F5B" w:rsidP="00957F5B">
      <w:pPr>
        <w:pStyle w:val="ListParagraph"/>
        <w:numPr>
          <w:ilvl w:val="0"/>
          <w:numId w:val="3"/>
        </w:numPr>
        <w:spacing w:after="0" w:line="240" w:lineRule="auto"/>
        <w:rPr>
          <w:rFonts w:ascii="Tahoma" w:eastAsia="Times New Roman" w:hAnsi="Tahoma" w:cs="Tahoma"/>
        </w:rPr>
      </w:pPr>
      <w:r>
        <w:rPr>
          <w:rFonts w:ascii="Tahoma" w:eastAsia="Times New Roman" w:hAnsi="Tahoma" w:cs="Tahoma"/>
        </w:rPr>
        <w:t>Common barriers in teaching human sexuality education</w:t>
      </w:r>
    </w:p>
    <w:p w:rsidR="00957F5B" w:rsidRDefault="00957F5B" w:rsidP="00957F5B">
      <w:pPr>
        <w:pStyle w:val="ListParagraph"/>
        <w:numPr>
          <w:ilvl w:val="0"/>
          <w:numId w:val="3"/>
        </w:numPr>
        <w:spacing w:after="0" w:line="240" w:lineRule="auto"/>
        <w:rPr>
          <w:rFonts w:ascii="Tahoma" w:eastAsia="Times New Roman" w:hAnsi="Tahoma" w:cs="Tahoma"/>
        </w:rPr>
      </w:pPr>
      <w:r>
        <w:rPr>
          <w:rFonts w:ascii="Tahoma" w:eastAsia="Times New Roman" w:hAnsi="Tahoma" w:cs="Tahoma"/>
        </w:rPr>
        <w:t>How am I going to teach sexuality to students with special needs?</w:t>
      </w:r>
    </w:p>
    <w:p w:rsidR="00957F5B" w:rsidRDefault="00957F5B" w:rsidP="00957F5B">
      <w:pPr>
        <w:pStyle w:val="ListParagraph"/>
        <w:numPr>
          <w:ilvl w:val="0"/>
          <w:numId w:val="3"/>
        </w:numPr>
        <w:spacing w:after="0" w:line="240" w:lineRule="auto"/>
        <w:rPr>
          <w:rFonts w:ascii="Tahoma" w:eastAsia="Times New Roman" w:hAnsi="Tahoma" w:cs="Tahoma"/>
        </w:rPr>
      </w:pPr>
      <w:r>
        <w:rPr>
          <w:rFonts w:ascii="Tahoma" w:eastAsia="Times New Roman" w:hAnsi="Tahoma" w:cs="Tahoma"/>
        </w:rPr>
        <w:t xml:space="preserve">Modifying and accommodations for special education students </w:t>
      </w:r>
    </w:p>
    <w:p w:rsidR="00957F5B" w:rsidRPr="00957F5B" w:rsidRDefault="00957F5B" w:rsidP="00957F5B">
      <w:pPr>
        <w:pStyle w:val="ListParagraph"/>
        <w:spacing w:after="0" w:line="240" w:lineRule="auto"/>
        <w:rPr>
          <w:rFonts w:ascii="Tahoma" w:eastAsia="Times New Roman" w:hAnsi="Tahoma" w:cs="Tahoma"/>
        </w:rPr>
      </w:pPr>
      <w:r>
        <w:rPr>
          <w:rFonts w:ascii="Tahoma" w:eastAsia="Times New Roman" w:hAnsi="Tahoma" w:cs="Tahoma"/>
        </w:rPr>
        <w:t>when teaching human sexuality education</w:t>
      </w:r>
    </w:p>
    <w:p w:rsidR="00E36C10" w:rsidRDefault="00957F5B" w:rsidP="00957F5B">
      <w:pPr>
        <w:pStyle w:val="ListParagraph"/>
        <w:numPr>
          <w:ilvl w:val="0"/>
          <w:numId w:val="3"/>
        </w:numPr>
        <w:spacing w:after="0" w:line="240" w:lineRule="auto"/>
        <w:rPr>
          <w:rFonts w:ascii="Tahoma" w:eastAsia="Times New Roman" w:hAnsi="Tahoma" w:cs="Tahoma"/>
        </w:rPr>
      </w:pPr>
      <w:r>
        <w:rPr>
          <w:rFonts w:ascii="Tahoma" w:eastAsia="Times New Roman" w:hAnsi="Tahoma" w:cs="Tahoma"/>
        </w:rPr>
        <w:t>Teaching to specific disabilities</w:t>
      </w:r>
    </w:p>
    <w:p w:rsidR="00F41FBA" w:rsidRDefault="00957F5B" w:rsidP="00957F5B">
      <w:pPr>
        <w:pStyle w:val="ListParagraph"/>
        <w:numPr>
          <w:ilvl w:val="0"/>
          <w:numId w:val="3"/>
        </w:numPr>
        <w:spacing w:after="0" w:line="240" w:lineRule="auto"/>
        <w:rPr>
          <w:rFonts w:ascii="Tahoma" w:eastAsia="Times New Roman" w:hAnsi="Tahoma" w:cs="Tahoma"/>
        </w:rPr>
      </w:pPr>
      <w:r>
        <w:rPr>
          <w:rFonts w:ascii="Tahoma" w:eastAsia="Times New Roman" w:hAnsi="Tahoma" w:cs="Tahoma"/>
        </w:rPr>
        <w:t>Evaluation and closure (1 hope/1 fear)</w:t>
      </w:r>
    </w:p>
    <w:p w:rsidR="00D61A4C" w:rsidRDefault="00D61A4C" w:rsidP="00D61A4C">
      <w:pPr>
        <w:spacing w:after="0" w:line="240" w:lineRule="auto"/>
        <w:ind w:left="360"/>
        <w:rPr>
          <w:rFonts w:ascii="Tahoma" w:eastAsia="Times New Roman" w:hAnsi="Tahoma" w:cs="Tahoma"/>
        </w:rPr>
      </w:pPr>
    </w:p>
    <w:p w:rsidR="00F41FBA" w:rsidRDefault="00D61A4C" w:rsidP="004E3FEA">
      <w:pPr>
        <w:spacing w:after="0" w:line="240" w:lineRule="auto"/>
        <w:ind w:left="360"/>
        <w:rPr>
          <w:rFonts w:ascii="Tahoma" w:eastAsia="Times New Roman" w:hAnsi="Tahoma" w:cs="Tahoma"/>
          <w:b/>
        </w:rPr>
      </w:pPr>
      <w:r>
        <w:rPr>
          <w:rFonts w:ascii="Tahoma" w:eastAsia="Times New Roman" w:hAnsi="Tahoma" w:cs="Tahoma"/>
          <w:b/>
        </w:rPr>
        <w:t xml:space="preserve">Enrollment is limited to 50 participants. Reserve your spot by completing the </w:t>
      </w:r>
      <w:r w:rsidR="00184794">
        <w:rPr>
          <w:rFonts w:ascii="Tahoma" w:eastAsia="Times New Roman" w:hAnsi="Tahoma" w:cs="Tahoma"/>
          <w:b/>
        </w:rPr>
        <w:t>registration form attached</w:t>
      </w:r>
      <w:r w:rsidR="004E3FEA">
        <w:rPr>
          <w:rFonts w:ascii="Tahoma" w:eastAsia="Times New Roman" w:hAnsi="Tahoma" w:cs="Tahoma"/>
          <w:b/>
        </w:rPr>
        <w:t xml:space="preserve">. </w:t>
      </w:r>
      <w:r w:rsidR="004A54D5">
        <w:rPr>
          <w:rFonts w:ascii="Tahoma" w:eastAsia="Times New Roman" w:hAnsi="Tahoma" w:cs="Tahoma"/>
          <w:b/>
        </w:rPr>
        <w:t xml:space="preserve"> </w:t>
      </w:r>
      <w:r w:rsidR="004E3FEA">
        <w:rPr>
          <w:rFonts w:ascii="Tahoma" w:eastAsia="Times New Roman" w:hAnsi="Tahoma" w:cs="Tahoma"/>
          <w:b/>
        </w:rPr>
        <w:t>Additional information will be sent to registrants in advance of the workshop.</w:t>
      </w:r>
      <w:r w:rsidR="004A54D5">
        <w:rPr>
          <w:rFonts w:ascii="Tahoma" w:eastAsia="Times New Roman" w:hAnsi="Tahoma" w:cs="Tahoma"/>
          <w:b/>
        </w:rPr>
        <w:t xml:space="preserve"> </w:t>
      </w:r>
      <w:r w:rsidR="00CA5D6A">
        <w:rPr>
          <w:rFonts w:ascii="Tahoma" w:eastAsia="Times New Roman" w:hAnsi="Tahoma" w:cs="Tahoma"/>
          <w:b/>
        </w:rPr>
        <w:t xml:space="preserve">If you have any questions about the conference, please email Dr. Darrel Lang:  </w:t>
      </w:r>
      <w:hyperlink r:id="rId6" w:history="1">
        <w:r w:rsidR="00CA5D6A" w:rsidRPr="00E126C8">
          <w:rPr>
            <w:rStyle w:val="Hyperlink"/>
            <w:rFonts w:ascii="Tahoma" w:eastAsia="Times New Roman" w:hAnsi="Tahoma" w:cs="Tahoma"/>
            <w:b/>
          </w:rPr>
          <w:t>dlkansas@gmail.com</w:t>
        </w:r>
      </w:hyperlink>
    </w:p>
    <w:p w:rsidR="00CA5D6A" w:rsidRDefault="00CA5D6A" w:rsidP="004E3FEA">
      <w:pPr>
        <w:spacing w:after="0" w:line="240" w:lineRule="auto"/>
        <w:ind w:left="360"/>
        <w:rPr>
          <w:rFonts w:ascii="Tahoma" w:eastAsia="Times New Roman" w:hAnsi="Tahoma" w:cs="Tahoma"/>
          <w:b/>
        </w:rPr>
      </w:pPr>
    </w:p>
    <w:p w:rsidR="00350D33" w:rsidRDefault="00350D33" w:rsidP="00A6339A">
      <w:pPr>
        <w:spacing w:after="0" w:line="240" w:lineRule="auto"/>
        <w:jc w:val="center"/>
        <w:rPr>
          <w:b/>
          <w:sz w:val="24"/>
          <w:szCs w:val="24"/>
        </w:rPr>
      </w:pPr>
      <w:r>
        <w:rPr>
          <w:rFonts w:ascii="Tahoma" w:eastAsia="Times New Roman" w:hAnsi="Tahoma" w:cs="Tahoma"/>
          <w:b/>
        </w:rPr>
        <w:t xml:space="preserve">Registration must be completed by </w:t>
      </w:r>
      <w:r w:rsidR="00E3312F">
        <w:rPr>
          <w:rFonts w:ascii="Tahoma" w:eastAsia="Times New Roman" w:hAnsi="Tahoma" w:cs="Tahoma"/>
          <w:b/>
        </w:rPr>
        <w:t>June 30, 2016</w:t>
      </w:r>
      <w:r>
        <w:rPr>
          <w:rFonts w:ascii="Tahoma" w:eastAsia="Times New Roman" w:hAnsi="Tahoma" w:cs="Tahoma"/>
          <w:b/>
        </w:rPr>
        <w:t>.</w:t>
      </w:r>
    </w:p>
    <w:p w:rsidR="00F1395E" w:rsidRDefault="00F1395E" w:rsidP="00DA1285">
      <w:pPr>
        <w:pBdr>
          <w:bottom w:val="single" w:sz="12" w:space="1" w:color="auto"/>
        </w:pBdr>
        <w:jc w:val="center"/>
        <w:rPr>
          <w:b/>
          <w:sz w:val="24"/>
          <w:szCs w:val="24"/>
        </w:rPr>
      </w:pPr>
    </w:p>
    <w:p w:rsidR="00F41FBA" w:rsidRDefault="00F41FBA" w:rsidP="00F41FBA">
      <w:pPr>
        <w:spacing w:after="0"/>
        <w:jc w:val="center"/>
        <w:rPr>
          <w:b/>
          <w:sz w:val="24"/>
          <w:szCs w:val="24"/>
        </w:rPr>
      </w:pPr>
      <w:r>
        <w:rPr>
          <w:b/>
          <w:sz w:val="24"/>
          <w:szCs w:val="24"/>
        </w:rPr>
        <w:t>Health Endeavors:  Consulting and Training, LLC</w:t>
      </w:r>
    </w:p>
    <w:p w:rsidR="00F41FBA" w:rsidRDefault="00F41FBA" w:rsidP="00F41FBA">
      <w:pPr>
        <w:spacing w:after="0"/>
        <w:jc w:val="center"/>
        <w:rPr>
          <w:b/>
          <w:sz w:val="24"/>
          <w:szCs w:val="24"/>
        </w:rPr>
      </w:pPr>
      <w:r>
        <w:rPr>
          <w:b/>
          <w:sz w:val="24"/>
          <w:szCs w:val="24"/>
        </w:rPr>
        <w:t>Dr. Darrel Lang – President</w:t>
      </w:r>
    </w:p>
    <w:p w:rsidR="00F41FBA" w:rsidRDefault="00F41FBA" w:rsidP="00F41FBA">
      <w:pPr>
        <w:spacing w:after="0"/>
        <w:jc w:val="center"/>
        <w:rPr>
          <w:b/>
          <w:sz w:val="24"/>
          <w:szCs w:val="24"/>
        </w:rPr>
      </w:pPr>
      <w:r>
        <w:rPr>
          <w:b/>
          <w:sz w:val="24"/>
          <w:szCs w:val="24"/>
        </w:rPr>
        <w:t>P.O. Box 2316</w:t>
      </w:r>
    </w:p>
    <w:p w:rsidR="00F41FBA" w:rsidRDefault="00F41FBA" w:rsidP="00F41FBA">
      <w:pPr>
        <w:spacing w:after="0"/>
        <w:jc w:val="center"/>
        <w:rPr>
          <w:b/>
          <w:sz w:val="24"/>
          <w:szCs w:val="24"/>
        </w:rPr>
      </w:pPr>
      <w:r>
        <w:rPr>
          <w:b/>
          <w:sz w:val="24"/>
          <w:szCs w:val="24"/>
        </w:rPr>
        <w:t>Emporia, KS  66801</w:t>
      </w:r>
    </w:p>
    <w:p w:rsidR="009B6F7E" w:rsidRDefault="00F41FBA" w:rsidP="009B6F7E">
      <w:pPr>
        <w:spacing w:after="0"/>
        <w:jc w:val="center"/>
        <w:rPr>
          <w:b/>
          <w:sz w:val="24"/>
          <w:szCs w:val="24"/>
        </w:rPr>
      </w:pPr>
      <w:r>
        <w:rPr>
          <w:b/>
          <w:sz w:val="24"/>
          <w:szCs w:val="24"/>
        </w:rPr>
        <w:t>785/554-4231</w:t>
      </w:r>
    </w:p>
    <w:p w:rsidR="007C2E2D" w:rsidRPr="009B6F7E" w:rsidRDefault="002E1BAE" w:rsidP="009B6F7E">
      <w:pPr>
        <w:spacing w:after="0"/>
        <w:jc w:val="center"/>
        <w:rPr>
          <w:rStyle w:val="Hyperlink"/>
          <w:b/>
          <w:color w:val="auto"/>
          <w:sz w:val="24"/>
          <w:szCs w:val="24"/>
          <w:u w:val="none"/>
        </w:rPr>
      </w:pPr>
      <w:hyperlink r:id="rId7" w:history="1">
        <w:r w:rsidR="00957F5B" w:rsidRPr="007D0138">
          <w:rPr>
            <w:rStyle w:val="Hyperlink"/>
            <w:b/>
            <w:sz w:val="24"/>
            <w:szCs w:val="24"/>
          </w:rPr>
          <w:t>dlkansas@gmail.com</w:t>
        </w:r>
      </w:hyperlink>
    </w:p>
    <w:p w:rsidR="009B6F7E" w:rsidRDefault="009B6F7E" w:rsidP="00950889">
      <w:pPr>
        <w:jc w:val="center"/>
        <w:rPr>
          <w:rStyle w:val="Hyperlink"/>
          <w:b/>
          <w:color w:val="000000" w:themeColor="text1"/>
          <w:sz w:val="28"/>
          <w:szCs w:val="24"/>
          <w:u w:val="none"/>
        </w:rPr>
      </w:pPr>
    </w:p>
    <w:p w:rsidR="00950889" w:rsidRPr="00AC110F" w:rsidRDefault="00950889" w:rsidP="00950889">
      <w:pPr>
        <w:jc w:val="center"/>
        <w:rPr>
          <w:b/>
          <w:color w:val="000000" w:themeColor="text1"/>
          <w:sz w:val="28"/>
          <w:szCs w:val="28"/>
        </w:rPr>
      </w:pPr>
      <w:r w:rsidRPr="00AC110F">
        <w:rPr>
          <w:rStyle w:val="Hyperlink"/>
          <w:b/>
          <w:color w:val="000000" w:themeColor="text1"/>
          <w:sz w:val="28"/>
          <w:szCs w:val="24"/>
          <w:u w:val="none"/>
        </w:rPr>
        <w:lastRenderedPageBreak/>
        <w:t xml:space="preserve">Meeting </w:t>
      </w:r>
      <w:r w:rsidRPr="00AC110F">
        <w:rPr>
          <w:b/>
          <w:color w:val="000000" w:themeColor="text1"/>
          <w:sz w:val="28"/>
          <w:szCs w:val="28"/>
        </w:rPr>
        <w:t>the Needs of Special Education Students in Human Sexuality Education</w:t>
      </w:r>
    </w:p>
    <w:p w:rsidR="00950889" w:rsidRPr="00AC110F" w:rsidRDefault="00E3312F" w:rsidP="007C2E2D">
      <w:pPr>
        <w:spacing w:after="0"/>
        <w:jc w:val="center"/>
        <w:rPr>
          <w:rStyle w:val="Hyperlink"/>
          <w:b/>
          <w:color w:val="000000" w:themeColor="text1"/>
          <w:sz w:val="28"/>
          <w:szCs w:val="24"/>
          <w:u w:val="none"/>
        </w:rPr>
      </w:pPr>
      <w:r>
        <w:rPr>
          <w:rStyle w:val="Hyperlink"/>
          <w:b/>
          <w:color w:val="000000" w:themeColor="text1"/>
          <w:sz w:val="28"/>
          <w:szCs w:val="24"/>
          <w:u w:val="none"/>
        </w:rPr>
        <w:t>July 14-15, 2016</w:t>
      </w:r>
      <w:r w:rsidR="00950889" w:rsidRPr="00AC110F">
        <w:rPr>
          <w:rStyle w:val="Hyperlink"/>
          <w:b/>
          <w:color w:val="000000" w:themeColor="text1"/>
          <w:sz w:val="28"/>
          <w:szCs w:val="24"/>
          <w:u w:val="none"/>
        </w:rPr>
        <w:t xml:space="preserve"> at </w:t>
      </w:r>
      <w:r w:rsidR="00BD4C2A">
        <w:rPr>
          <w:rStyle w:val="Hyperlink"/>
          <w:b/>
          <w:color w:val="000000" w:themeColor="text1"/>
          <w:sz w:val="28"/>
          <w:szCs w:val="24"/>
          <w:u w:val="none"/>
        </w:rPr>
        <w:t>Linfield College</w:t>
      </w:r>
    </w:p>
    <w:p w:rsidR="00950889" w:rsidRPr="00AC110F" w:rsidRDefault="00950889" w:rsidP="007C2E2D">
      <w:pPr>
        <w:spacing w:after="0"/>
        <w:jc w:val="center"/>
        <w:rPr>
          <w:rStyle w:val="Hyperlink"/>
          <w:b/>
          <w:color w:val="000000" w:themeColor="text1"/>
          <w:sz w:val="28"/>
          <w:szCs w:val="24"/>
          <w:u w:val="none"/>
        </w:rPr>
      </w:pPr>
    </w:p>
    <w:p w:rsidR="00350D33" w:rsidRPr="00AC110F" w:rsidRDefault="00350D33" w:rsidP="007C2E2D">
      <w:pPr>
        <w:spacing w:after="0"/>
        <w:jc w:val="center"/>
        <w:rPr>
          <w:rStyle w:val="Hyperlink"/>
          <w:b/>
          <w:color w:val="000000" w:themeColor="text1"/>
          <w:sz w:val="28"/>
          <w:szCs w:val="24"/>
          <w:u w:val="none"/>
        </w:rPr>
      </w:pPr>
      <w:r w:rsidRPr="00AC110F">
        <w:rPr>
          <w:rStyle w:val="Hyperlink"/>
          <w:b/>
          <w:color w:val="000000" w:themeColor="text1"/>
          <w:sz w:val="28"/>
          <w:szCs w:val="24"/>
          <w:u w:val="none"/>
        </w:rPr>
        <w:t>Registration</w:t>
      </w:r>
    </w:p>
    <w:p w:rsidR="00957F5B" w:rsidRDefault="00957F5B" w:rsidP="007C2E2D">
      <w:pPr>
        <w:spacing w:after="0"/>
        <w:jc w:val="center"/>
        <w:rPr>
          <w:b/>
          <w:sz w:val="24"/>
          <w:szCs w:val="24"/>
        </w:rPr>
      </w:pPr>
      <w:r>
        <w:rPr>
          <w:b/>
          <w:sz w:val="24"/>
          <w:szCs w:val="24"/>
        </w:rPr>
        <w:t>-------------------------------------------------------------------------------------------------------------------------------</w:t>
      </w:r>
    </w:p>
    <w:p w:rsidR="00CA5D6A" w:rsidRDefault="00CA5D6A" w:rsidP="00957F5B">
      <w:pPr>
        <w:spacing w:after="0"/>
        <w:rPr>
          <w:b/>
          <w:sz w:val="24"/>
          <w:szCs w:val="24"/>
        </w:rPr>
      </w:pPr>
    </w:p>
    <w:p w:rsidR="00957F5B" w:rsidRDefault="00957F5B" w:rsidP="00957F5B">
      <w:pPr>
        <w:spacing w:after="0"/>
        <w:rPr>
          <w:b/>
          <w:sz w:val="24"/>
          <w:szCs w:val="24"/>
        </w:rPr>
      </w:pPr>
      <w:r>
        <w:rPr>
          <w:b/>
          <w:sz w:val="24"/>
          <w:szCs w:val="24"/>
        </w:rPr>
        <w:t>NAME:_________________________________________________________</w:t>
      </w:r>
      <w:r w:rsidR="00137502">
        <w:rPr>
          <w:b/>
          <w:sz w:val="24"/>
          <w:szCs w:val="24"/>
        </w:rPr>
        <w:t>____</w:t>
      </w:r>
    </w:p>
    <w:p w:rsidR="00CA5D6A" w:rsidRDefault="00CA5D6A" w:rsidP="00957F5B">
      <w:pPr>
        <w:spacing w:after="0"/>
        <w:rPr>
          <w:b/>
          <w:sz w:val="24"/>
          <w:szCs w:val="24"/>
        </w:rPr>
      </w:pPr>
    </w:p>
    <w:p w:rsidR="00957F5B" w:rsidRDefault="00957F5B" w:rsidP="00957F5B">
      <w:pPr>
        <w:spacing w:after="0"/>
        <w:rPr>
          <w:b/>
          <w:sz w:val="24"/>
          <w:szCs w:val="24"/>
        </w:rPr>
      </w:pPr>
      <w:r>
        <w:rPr>
          <w:b/>
          <w:sz w:val="24"/>
          <w:szCs w:val="24"/>
        </w:rPr>
        <w:t>ADDRESS:______________________________________________________</w:t>
      </w:r>
      <w:r w:rsidR="00137502">
        <w:rPr>
          <w:b/>
          <w:sz w:val="24"/>
          <w:szCs w:val="24"/>
        </w:rPr>
        <w:t>____</w:t>
      </w:r>
    </w:p>
    <w:p w:rsidR="00CA5D6A" w:rsidRDefault="00CA5D6A" w:rsidP="00957F5B">
      <w:pPr>
        <w:spacing w:after="0"/>
        <w:rPr>
          <w:b/>
          <w:sz w:val="24"/>
          <w:szCs w:val="24"/>
        </w:rPr>
      </w:pPr>
    </w:p>
    <w:p w:rsidR="00957F5B" w:rsidRDefault="00957F5B" w:rsidP="00957F5B">
      <w:pPr>
        <w:spacing w:after="0"/>
        <w:rPr>
          <w:b/>
          <w:sz w:val="24"/>
          <w:szCs w:val="24"/>
        </w:rPr>
      </w:pPr>
      <w:r>
        <w:rPr>
          <w:b/>
          <w:sz w:val="24"/>
          <w:szCs w:val="24"/>
        </w:rPr>
        <w:t>CITY:_______________________ STATE:____________ ZIP CODE_____________</w:t>
      </w:r>
    </w:p>
    <w:p w:rsidR="00CA5D6A" w:rsidRDefault="00CA5D6A" w:rsidP="00957F5B">
      <w:pPr>
        <w:spacing w:after="0"/>
        <w:rPr>
          <w:b/>
          <w:sz w:val="24"/>
          <w:szCs w:val="24"/>
        </w:rPr>
      </w:pPr>
    </w:p>
    <w:p w:rsidR="00350D33" w:rsidRDefault="00137502" w:rsidP="00957F5B">
      <w:pPr>
        <w:spacing w:after="0"/>
        <w:rPr>
          <w:b/>
          <w:sz w:val="24"/>
          <w:szCs w:val="24"/>
        </w:rPr>
      </w:pPr>
      <w:r>
        <w:rPr>
          <w:b/>
          <w:sz w:val="24"/>
          <w:szCs w:val="24"/>
        </w:rPr>
        <w:t>Email address:    _____________________</w:t>
      </w:r>
      <w:r w:rsidR="007C2E2D">
        <w:rPr>
          <w:b/>
          <w:sz w:val="24"/>
          <w:szCs w:val="24"/>
        </w:rPr>
        <w:t xml:space="preserve">_________ </w:t>
      </w:r>
    </w:p>
    <w:p w:rsidR="00350D33" w:rsidRDefault="00350D33" w:rsidP="00957F5B">
      <w:pPr>
        <w:spacing w:after="0"/>
        <w:rPr>
          <w:b/>
          <w:sz w:val="24"/>
          <w:szCs w:val="24"/>
        </w:rPr>
      </w:pPr>
    </w:p>
    <w:p w:rsidR="005869EB" w:rsidRPr="005869EB" w:rsidRDefault="00A94A3D" w:rsidP="00A94A3D">
      <w:pPr>
        <w:spacing w:after="0"/>
        <w:rPr>
          <w:b/>
          <w:sz w:val="24"/>
          <w:szCs w:val="24"/>
        </w:rPr>
      </w:pPr>
      <w:r w:rsidRPr="005869EB">
        <w:rPr>
          <w:b/>
          <w:i/>
          <w:sz w:val="24"/>
          <w:szCs w:val="24"/>
        </w:rPr>
        <w:t>Please scan your registration and send it via email to Dr. Lang</w:t>
      </w:r>
      <w:r w:rsidR="00AC110F" w:rsidRPr="005869EB">
        <w:rPr>
          <w:b/>
          <w:sz w:val="24"/>
          <w:szCs w:val="24"/>
        </w:rPr>
        <w:t xml:space="preserve">:  </w:t>
      </w:r>
      <w:hyperlink r:id="rId8" w:history="1">
        <w:r w:rsidR="00AC110F" w:rsidRPr="005869EB">
          <w:rPr>
            <w:rStyle w:val="Hyperlink"/>
            <w:b/>
            <w:sz w:val="24"/>
            <w:szCs w:val="24"/>
          </w:rPr>
          <w:t>dlkansas@gmail.com</w:t>
        </w:r>
      </w:hyperlink>
      <w:r w:rsidR="00AC110F" w:rsidRPr="005869EB">
        <w:rPr>
          <w:b/>
          <w:sz w:val="24"/>
          <w:szCs w:val="24"/>
        </w:rPr>
        <w:t xml:space="preserve"> </w:t>
      </w:r>
    </w:p>
    <w:p w:rsidR="00A94A3D" w:rsidRPr="00AA4E14" w:rsidRDefault="00A94A3D" w:rsidP="00A94A3D">
      <w:pPr>
        <w:spacing w:after="0"/>
        <w:rPr>
          <w:color w:val="FF0000"/>
          <w:sz w:val="24"/>
          <w:szCs w:val="24"/>
        </w:rPr>
      </w:pPr>
      <w:r w:rsidRPr="00AA4E14">
        <w:rPr>
          <w:color w:val="FF0000"/>
          <w:sz w:val="24"/>
          <w:szCs w:val="24"/>
        </w:rPr>
        <w:t>This will allow Health Endeavors to make sure that payments match registrations.</w:t>
      </w:r>
    </w:p>
    <w:p w:rsidR="00957F5B" w:rsidRPr="005869EB" w:rsidRDefault="00A94A3D" w:rsidP="00957F5B">
      <w:pPr>
        <w:spacing w:after="0"/>
        <w:rPr>
          <w:b/>
          <w:i/>
          <w:sz w:val="24"/>
          <w:szCs w:val="24"/>
        </w:rPr>
      </w:pPr>
      <w:r w:rsidRPr="005869EB">
        <w:rPr>
          <w:b/>
          <w:i/>
          <w:sz w:val="24"/>
          <w:szCs w:val="24"/>
        </w:rPr>
        <w:t xml:space="preserve">Then </w:t>
      </w:r>
      <w:r w:rsidR="00FB1EE0" w:rsidRPr="005869EB">
        <w:rPr>
          <w:b/>
          <w:i/>
          <w:sz w:val="24"/>
          <w:szCs w:val="24"/>
        </w:rPr>
        <w:t xml:space="preserve">mail the registration </w:t>
      </w:r>
      <w:r w:rsidRPr="005869EB">
        <w:rPr>
          <w:b/>
          <w:i/>
          <w:sz w:val="24"/>
          <w:szCs w:val="24"/>
        </w:rPr>
        <w:t xml:space="preserve">form </w:t>
      </w:r>
      <w:r w:rsidR="00FB1EE0" w:rsidRPr="005869EB">
        <w:rPr>
          <w:b/>
          <w:i/>
          <w:sz w:val="24"/>
          <w:szCs w:val="24"/>
        </w:rPr>
        <w:t>with the check or pur</w:t>
      </w:r>
      <w:r w:rsidR="00CA5D6A" w:rsidRPr="005869EB">
        <w:rPr>
          <w:b/>
          <w:i/>
          <w:sz w:val="24"/>
          <w:szCs w:val="24"/>
        </w:rPr>
        <w:t>chase order to Health Endeavors</w:t>
      </w:r>
      <w:r w:rsidRPr="005869EB">
        <w:rPr>
          <w:b/>
          <w:i/>
          <w:sz w:val="24"/>
          <w:szCs w:val="24"/>
        </w:rPr>
        <w:t xml:space="preserve"> at the address below:</w:t>
      </w:r>
      <w:r w:rsidR="00FB1EE0" w:rsidRPr="005869EB">
        <w:rPr>
          <w:b/>
          <w:i/>
          <w:sz w:val="24"/>
          <w:szCs w:val="24"/>
        </w:rPr>
        <w:t xml:space="preserve">  </w:t>
      </w:r>
    </w:p>
    <w:p w:rsidR="00A94A3D" w:rsidRDefault="00A94A3D" w:rsidP="00957F5B">
      <w:pPr>
        <w:spacing w:after="0"/>
        <w:rPr>
          <w:b/>
          <w:sz w:val="24"/>
          <w:szCs w:val="24"/>
        </w:rPr>
      </w:pPr>
    </w:p>
    <w:p w:rsidR="00957F5B" w:rsidRDefault="00957F5B" w:rsidP="00957F5B">
      <w:pPr>
        <w:spacing w:after="0"/>
        <w:rPr>
          <w:b/>
          <w:sz w:val="24"/>
          <w:szCs w:val="24"/>
        </w:rPr>
      </w:pPr>
      <w:r>
        <w:rPr>
          <w:b/>
          <w:sz w:val="24"/>
          <w:szCs w:val="24"/>
        </w:rPr>
        <w:t>Payment:</w:t>
      </w:r>
      <w:r w:rsidR="00CA5D6A">
        <w:rPr>
          <w:b/>
          <w:sz w:val="24"/>
          <w:szCs w:val="24"/>
        </w:rPr>
        <w:t xml:space="preserve">      </w:t>
      </w:r>
      <w:r>
        <w:rPr>
          <w:b/>
          <w:sz w:val="24"/>
          <w:szCs w:val="24"/>
        </w:rPr>
        <w:t>$195 (includes workshop materials</w:t>
      </w:r>
      <w:r w:rsidR="00350D33">
        <w:rPr>
          <w:b/>
          <w:sz w:val="24"/>
          <w:szCs w:val="24"/>
        </w:rPr>
        <w:t>/breaks and lunch</w:t>
      </w:r>
      <w:r>
        <w:rPr>
          <w:b/>
          <w:sz w:val="24"/>
          <w:szCs w:val="24"/>
        </w:rPr>
        <w:t>)</w:t>
      </w:r>
    </w:p>
    <w:p w:rsidR="00957F5B" w:rsidRDefault="00957F5B" w:rsidP="00957F5B">
      <w:pPr>
        <w:spacing w:after="0"/>
        <w:rPr>
          <w:b/>
          <w:sz w:val="24"/>
          <w:szCs w:val="24"/>
        </w:rPr>
      </w:pPr>
    </w:p>
    <w:p w:rsidR="00466B80" w:rsidRDefault="00CA5D6A" w:rsidP="00957F5B">
      <w:pPr>
        <w:spacing w:after="0"/>
        <w:rPr>
          <w:b/>
          <w:sz w:val="24"/>
          <w:szCs w:val="24"/>
        </w:rPr>
      </w:pPr>
      <w:r>
        <w:rPr>
          <w:b/>
          <w:sz w:val="24"/>
          <w:szCs w:val="24"/>
        </w:rPr>
        <w:t xml:space="preserve">____ </w:t>
      </w:r>
      <w:r w:rsidR="00957F5B">
        <w:rPr>
          <w:b/>
          <w:sz w:val="24"/>
          <w:szCs w:val="24"/>
        </w:rPr>
        <w:t xml:space="preserve">Check (Number: </w:t>
      </w:r>
      <w:r>
        <w:rPr>
          <w:b/>
          <w:sz w:val="24"/>
          <w:szCs w:val="24"/>
        </w:rPr>
        <w:t>____________</w:t>
      </w:r>
      <w:r w:rsidR="00957F5B">
        <w:rPr>
          <w:b/>
          <w:sz w:val="24"/>
          <w:szCs w:val="24"/>
        </w:rPr>
        <w:t xml:space="preserve"> )</w:t>
      </w:r>
      <w:r w:rsidR="007C2E2D">
        <w:rPr>
          <w:b/>
          <w:sz w:val="24"/>
          <w:szCs w:val="24"/>
        </w:rPr>
        <w:t xml:space="preserve"> or </w:t>
      </w:r>
      <w:r w:rsidR="00350D33">
        <w:rPr>
          <w:b/>
          <w:sz w:val="24"/>
          <w:szCs w:val="24"/>
        </w:rPr>
        <w:t xml:space="preserve">      </w:t>
      </w:r>
      <w:r>
        <w:rPr>
          <w:b/>
          <w:sz w:val="24"/>
          <w:szCs w:val="24"/>
        </w:rPr>
        <w:t xml:space="preserve">____  </w:t>
      </w:r>
      <w:r w:rsidR="007C2E2D">
        <w:rPr>
          <w:b/>
          <w:sz w:val="24"/>
          <w:szCs w:val="24"/>
        </w:rPr>
        <w:t xml:space="preserve">Purchase order (Number: </w:t>
      </w:r>
      <w:r>
        <w:rPr>
          <w:b/>
          <w:sz w:val="24"/>
          <w:szCs w:val="24"/>
        </w:rPr>
        <w:t>______________)</w:t>
      </w:r>
    </w:p>
    <w:p w:rsidR="00A94A3D" w:rsidRDefault="00A94A3D" w:rsidP="00957F5B">
      <w:pPr>
        <w:spacing w:after="0"/>
        <w:rPr>
          <w:b/>
          <w:sz w:val="24"/>
          <w:szCs w:val="24"/>
        </w:rPr>
      </w:pPr>
    </w:p>
    <w:p w:rsidR="00CA5D6A" w:rsidRDefault="00CA5D6A" w:rsidP="00466B80">
      <w:pPr>
        <w:tabs>
          <w:tab w:val="right" w:pos="9360"/>
        </w:tabs>
        <w:spacing w:after="0"/>
        <w:rPr>
          <w:b/>
          <w:sz w:val="24"/>
          <w:szCs w:val="24"/>
        </w:rPr>
      </w:pPr>
    </w:p>
    <w:p w:rsidR="00466B80" w:rsidRPr="005869EB" w:rsidRDefault="00137502" w:rsidP="00466B80">
      <w:pPr>
        <w:tabs>
          <w:tab w:val="right" w:pos="9360"/>
        </w:tabs>
        <w:spacing w:after="0"/>
        <w:rPr>
          <w:b/>
          <w:sz w:val="28"/>
          <w:szCs w:val="28"/>
        </w:rPr>
      </w:pPr>
      <w:r>
        <w:rPr>
          <w:b/>
          <w:sz w:val="24"/>
          <w:szCs w:val="24"/>
        </w:rPr>
        <w:t>Make</w:t>
      </w:r>
      <w:r w:rsidR="00466B80">
        <w:rPr>
          <w:b/>
          <w:sz w:val="24"/>
          <w:szCs w:val="24"/>
        </w:rPr>
        <w:t xml:space="preserve"> payments</w:t>
      </w:r>
      <w:r>
        <w:rPr>
          <w:b/>
          <w:sz w:val="24"/>
          <w:szCs w:val="24"/>
        </w:rPr>
        <w:t xml:space="preserve"> payable </w:t>
      </w:r>
      <w:r w:rsidR="00CA5D6A">
        <w:rPr>
          <w:b/>
          <w:sz w:val="24"/>
          <w:szCs w:val="24"/>
        </w:rPr>
        <w:t xml:space="preserve">to:   </w:t>
      </w:r>
      <w:r w:rsidR="005869EB">
        <w:rPr>
          <w:b/>
          <w:sz w:val="24"/>
          <w:szCs w:val="24"/>
        </w:rPr>
        <w:t xml:space="preserve">        </w:t>
      </w:r>
      <w:r w:rsidR="00466B80" w:rsidRPr="005869EB">
        <w:rPr>
          <w:b/>
          <w:sz w:val="28"/>
          <w:szCs w:val="28"/>
        </w:rPr>
        <w:t>Health Endeavors:  Consulting and Training, LLC</w:t>
      </w:r>
    </w:p>
    <w:p w:rsidR="00466B80" w:rsidRPr="005869EB" w:rsidRDefault="00466B80" w:rsidP="00466B80">
      <w:pPr>
        <w:tabs>
          <w:tab w:val="right" w:pos="9360"/>
        </w:tabs>
        <w:spacing w:after="0"/>
        <w:rPr>
          <w:b/>
          <w:sz w:val="28"/>
          <w:szCs w:val="28"/>
        </w:rPr>
      </w:pPr>
      <w:r w:rsidRPr="005869EB">
        <w:rPr>
          <w:b/>
          <w:sz w:val="28"/>
          <w:szCs w:val="28"/>
        </w:rPr>
        <w:t xml:space="preserve">                                     </w:t>
      </w:r>
      <w:r w:rsidR="00137502" w:rsidRPr="005869EB">
        <w:rPr>
          <w:b/>
          <w:sz w:val="28"/>
          <w:szCs w:val="28"/>
        </w:rPr>
        <w:t xml:space="preserve">                               </w:t>
      </w:r>
      <w:r w:rsidRPr="005869EB">
        <w:rPr>
          <w:b/>
          <w:sz w:val="28"/>
          <w:szCs w:val="28"/>
        </w:rPr>
        <w:t>c/o Dr. Darrel Lang - President</w:t>
      </w:r>
    </w:p>
    <w:p w:rsidR="00466B80" w:rsidRPr="005869EB" w:rsidRDefault="00466B80" w:rsidP="00957F5B">
      <w:pPr>
        <w:spacing w:after="0"/>
        <w:rPr>
          <w:b/>
          <w:sz w:val="28"/>
          <w:szCs w:val="28"/>
        </w:rPr>
      </w:pPr>
      <w:r w:rsidRPr="005869EB">
        <w:rPr>
          <w:b/>
          <w:sz w:val="28"/>
          <w:szCs w:val="28"/>
        </w:rPr>
        <w:tab/>
      </w:r>
      <w:r w:rsidRPr="005869EB">
        <w:rPr>
          <w:b/>
          <w:sz w:val="28"/>
          <w:szCs w:val="28"/>
        </w:rPr>
        <w:tab/>
      </w:r>
      <w:r w:rsidRPr="005869EB">
        <w:rPr>
          <w:b/>
          <w:sz w:val="28"/>
          <w:szCs w:val="28"/>
        </w:rPr>
        <w:tab/>
      </w:r>
      <w:r w:rsidR="00137502" w:rsidRPr="005869EB">
        <w:rPr>
          <w:b/>
          <w:sz w:val="28"/>
          <w:szCs w:val="28"/>
        </w:rPr>
        <w:t xml:space="preserve">                                  </w:t>
      </w:r>
      <w:r w:rsidRPr="005869EB">
        <w:rPr>
          <w:b/>
          <w:sz w:val="28"/>
          <w:szCs w:val="28"/>
        </w:rPr>
        <w:t>P.O. Box 2316</w:t>
      </w:r>
    </w:p>
    <w:p w:rsidR="00466B80" w:rsidRPr="005869EB" w:rsidRDefault="00466B80" w:rsidP="00957F5B">
      <w:pPr>
        <w:spacing w:after="0"/>
        <w:rPr>
          <w:b/>
          <w:sz w:val="28"/>
          <w:szCs w:val="28"/>
        </w:rPr>
      </w:pPr>
      <w:r w:rsidRPr="005869EB">
        <w:rPr>
          <w:b/>
          <w:sz w:val="28"/>
          <w:szCs w:val="28"/>
        </w:rPr>
        <w:tab/>
      </w:r>
      <w:r w:rsidRPr="005869EB">
        <w:rPr>
          <w:b/>
          <w:sz w:val="28"/>
          <w:szCs w:val="28"/>
        </w:rPr>
        <w:tab/>
      </w:r>
      <w:r w:rsidRPr="005869EB">
        <w:rPr>
          <w:b/>
          <w:sz w:val="28"/>
          <w:szCs w:val="28"/>
        </w:rPr>
        <w:tab/>
      </w:r>
      <w:r w:rsidR="00137502" w:rsidRPr="005869EB">
        <w:rPr>
          <w:b/>
          <w:sz w:val="28"/>
          <w:szCs w:val="28"/>
        </w:rPr>
        <w:t xml:space="preserve">                                  </w:t>
      </w:r>
      <w:r w:rsidRPr="005869EB">
        <w:rPr>
          <w:b/>
          <w:sz w:val="28"/>
          <w:szCs w:val="28"/>
        </w:rPr>
        <w:t>Emporia, KS  66</w:t>
      </w:r>
      <w:r w:rsidR="00F85012" w:rsidRPr="005869EB">
        <w:rPr>
          <w:b/>
          <w:sz w:val="28"/>
          <w:szCs w:val="28"/>
        </w:rPr>
        <w:t>801</w:t>
      </w:r>
    </w:p>
    <w:p w:rsidR="00350D33" w:rsidRDefault="00350D33" w:rsidP="00957F5B">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p>
    <w:sectPr w:rsidR="00350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372E4"/>
    <w:multiLevelType w:val="hybridMultilevel"/>
    <w:tmpl w:val="87FEA09C"/>
    <w:lvl w:ilvl="0" w:tplc="F17CD49E">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5554B9"/>
    <w:multiLevelType w:val="hybridMultilevel"/>
    <w:tmpl w:val="ACEE90EA"/>
    <w:lvl w:ilvl="0" w:tplc="C5BC616A">
      <w:start w:val="135"/>
      <w:numFmt w:val="bullet"/>
      <w:lvlText w:val="-"/>
      <w:lvlJc w:val="left"/>
      <w:pPr>
        <w:ind w:left="720" w:hanging="360"/>
      </w:pPr>
      <w:rPr>
        <w:rFonts w:ascii="Calibri" w:eastAsia="Times New Roman"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F25950"/>
    <w:multiLevelType w:val="hybridMultilevel"/>
    <w:tmpl w:val="ED82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285"/>
    <w:rsid w:val="00137502"/>
    <w:rsid w:val="00184794"/>
    <w:rsid w:val="001D413A"/>
    <w:rsid w:val="002A5C65"/>
    <w:rsid w:val="002E1BAE"/>
    <w:rsid w:val="002E4385"/>
    <w:rsid w:val="003349AF"/>
    <w:rsid w:val="00350D33"/>
    <w:rsid w:val="003566E1"/>
    <w:rsid w:val="00466B80"/>
    <w:rsid w:val="004A54D5"/>
    <w:rsid w:val="004E3FEA"/>
    <w:rsid w:val="005869EB"/>
    <w:rsid w:val="00603310"/>
    <w:rsid w:val="00653A02"/>
    <w:rsid w:val="007C2E2D"/>
    <w:rsid w:val="008C65F4"/>
    <w:rsid w:val="008C7848"/>
    <w:rsid w:val="00950889"/>
    <w:rsid w:val="00957F5B"/>
    <w:rsid w:val="009B6F7E"/>
    <w:rsid w:val="00A6339A"/>
    <w:rsid w:val="00A94A3D"/>
    <w:rsid w:val="00AA4E14"/>
    <w:rsid w:val="00AC110F"/>
    <w:rsid w:val="00BD4C2A"/>
    <w:rsid w:val="00C2440F"/>
    <w:rsid w:val="00C650E7"/>
    <w:rsid w:val="00CA5D6A"/>
    <w:rsid w:val="00D61A4C"/>
    <w:rsid w:val="00DA1285"/>
    <w:rsid w:val="00DE4B79"/>
    <w:rsid w:val="00E3312F"/>
    <w:rsid w:val="00E36C10"/>
    <w:rsid w:val="00E67B97"/>
    <w:rsid w:val="00E910F9"/>
    <w:rsid w:val="00EA4C1E"/>
    <w:rsid w:val="00F1395E"/>
    <w:rsid w:val="00F41FBA"/>
    <w:rsid w:val="00F85012"/>
    <w:rsid w:val="00FB1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41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413A"/>
    <w:rPr>
      <w:b/>
      <w:bCs/>
    </w:rPr>
  </w:style>
  <w:style w:type="paragraph" w:styleId="ListParagraph">
    <w:name w:val="List Paragraph"/>
    <w:basedOn w:val="Normal"/>
    <w:uiPriority w:val="34"/>
    <w:qFormat/>
    <w:rsid w:val="001D413A"/>
    <w:pPr>
      <w:ind w:left="720"/>
      <w:contextualSpacing/>
    </w:pPr>
  </w:style>
  <w:style w:type="character" w:styleId="Hyperlink">
    <w:name w:val="Hyperlink"/>
    <w:basedOn w:val="DefaultParagraphFont"/>
    <w:uiPriority w:val="99"/>
    <w:unhideWhenUsed/>
    <w:rsid w:val="00957F5B"/>
    <w:rPr>
      <w:color w:val="0000FF" w:themeColor="hyperlink"/>
      <w:u w:val="single"/>
    </w:rPr>
  </w:style>
  <w:style w:type="paragraph" w:styleId="BalloonText">
    <w:name w:val="Balloon Text"/>
    <w:basedOn w:val="Normal"/>
    <w:link w:val="BalloonTextChar"/>
    <w:uiPriority w:val="99"/>
    <w:semiHidden/>
    <w:unhideWhenUsed/>
    <w:rsid w:val="00184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9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41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413A"/>
    <w:rPr>
      <w:b/>
      <w:bCs/>
    </w:rPr>
  </w:style>
  <w:style w:type="paragraph" w:styleId="ListParagraph">
    <w:name w:val="List Paragraph"/>
    <w:basedOn w:val="Normal"/>
    <w:uiPriority w:val="34"/>
    <w:qFormat/>
    <w:rsid w:val="001D413A"/>
    <w:pPr>
      <w:ind w:left="720"/>
      <w:contextualSpacing/>
    </w:pPr>
  </w:style>
  <w:style w:type="character" w:styleId="Hyperlink">
    <w:name w:val="Hyperlink"/>
    <w:basedOn w:val="DefaultParagraphFont"/>
    <w:uiPriority w:val="99"/>
    <w:unhideWhenUsed/>
    <w:rsid w:val="00957F5B"/>
    <w:rPr>
      <w:color w:val="0000FF" w:themeColor="hyperlink"/>
      <w:u w:val="single"/>
    </w:rPr>
  </w:style>
  <w:style w:type="paragraph" w:styleId="BalloonText">
    <w:name w:val="Balloon Text"/>
    <w:basedOn w:val="Normal"/>
    <w:link w:val="BalloonTextChar"/>
    <w:uiPriority w:val="99"/>
    <w:semiHidden/>
    <w:unhideWhenUsed/>
    <w:rsid w:val="00184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kansas@gmail.com" TargetMode="External"/><Relationship Id="rId3" Type="http://schemas.microsoft.com/office/2007/relationships/stylesWithEffects" Target="stylesWithEffects.xml"/><Relationship Id="rId7" Type="http://schemas.openxmlformats.org/officeDocument/2006/relationships/hyperlink" Target="mailto:dlkansa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lkans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726</Words>
  <Characters>4140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Administrator</cp:lastModifiedBy>
  <cp:revision>2</cp:revision>
  <cp:lastPrinted>2016-03-09T20:33:00Z</cp:lastPrinted>
  <dcterms:created xsi:type="dcterms:W3CDTF">2016-03-09T20:41:00Z</dcterms:created>
  <dcterms:modified xsi:type="dcterms:W3CDTF">2016-03-09T20:41:00Z</dcterms:modified>
</cp:coreProperties>
</file>