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16C" w:rsidRPr="0015673C" w:rsidRDefault="0009616C" w:rsidP="0009616C">
      <w:pPr>
        <w:rPr>
          <w:b/>
          <w:sz w:val="24"/>
          <w:szCs w:val="24"/>
          <w:u w:val="single"/>
        </w:rPr>
      </w:pPr>
      <w:r w:rsidRPr="0015673C">
        <w:rPr>
          <w:rFonts w:ascii="Calibri" w:hAnsi="Calibri"/>
          <w:b/>
          <w:sz w:val="24"/>
          <w:szCs w:val="24"/>
          <w:u w:val="single"/>
        </w:rPr>
        <w:t>Summary of the current status of elevation data for the state. If desired, include funding partnerships, reciprocal agreements, etc. that have made this possible (or lack thereof). You may want to include information about any strategic planning documents that would be relevant to data acquisition.</w:t>
      </w:r>
    </w:p>
    <w:p w:rsidR="00C52D96" w:rsidRDefault="00AE0B1E">
      <w:pPr>
        <w:rPr>
          <w:rFonts w:cstheme="minorHAnsi"/>
          <w:color w:val="333333"/>
          <w:sz w:val="24"/>
          <w:szCs w:val="24"/>
        </w:rPr>
      </w:pPr>
      <w:r w:rsidRPr="00C52D96">
        <w:rPr>
          <w:rFonts w:cstheme="minorHAnsi"/>
          <w:iCs/>
          <w:color w:val="333333"/>
          <w:sz w:val="24"/>
          <w:szCs w:val="24"/>
        </w:rPr>
        <w:t xml:space="preserve">The Oregon Department of Geology and Mineral Industries (DOGAMI) </w:t>
      </w:r>
      <w:r w:rsidRPr="00C52D96">
        <w:rPr>
          <w:rFonts w:cstheme="minorHAnsi"/>
          <w:sz w:val="24"/>
          <w:szCs w:val="24"/>
        </w:rPr>
        <w:t>has been supervising and coordinating the collection of large swaths of high resolution, high accuracy lidar data in the Pacific Northwest since 2006.</w:t>
      </w:r>
      <w:r w:rsidRPr="00C52D96">
        <w:rPr>
          <w:rFonts w:cstheme="minorHAnsi"/>
          <w:sz w:val="24"/>
          <w:szCs w:val="24"/>
        </w:rPr>
        <w:t xml:space="preserve"> In 2007, DOGAMI created the Oregon Lidar Consortium </w:t>
      </w:r>
      <w:r w:rsidR="000C1E34">
        <w:rPr>
          <w:rFonts w:cstheme="minorHAnsi"/>
          <w:sz w:val="24"/>
          <w:szCs w:val="24"/>
        </w:rPr>
        <w:t xml:space="preserve">(OLC) </w:t>
      </w:r>
      <w:r w:rsidRPr="00C52D96">
        <w:rPr>
          <w:rFonts w:cstheme="minorHAnsi"/>
          <w:sz w:val="24"/>
          <w:szCs w:val="24"/>
        </w:rPr>
        <w:t xml:space="preserve">for the purpose of acquiring high-quality lidar over the entire state of Oregon.  </w:t>
      </w:r>
      <w:r w:rsidRPr="00C52D96">
        <w:rPr>
          <w:rFonts w:cstheme="minorHAnsi"/>
          <w:iCs/>
          <w:color w:val="333333"/>
          <w:sz w:val="24"/>
          <w:szCs w:val="24"/>
        </w:rPr>
        <w:t>An initial $2 million capital investment by the Oregon Legislature has since been leveraged into more than $</w:t>
      </w:r>
      <w:r w:rsidR="005F3ABA" w:rsidRPr="00C52D96">
        <w:rPr>
          <w:rFonts w:cstheme="minorHAnsi"/>
          <w:iCs/>
          <w:color w:val="333333"/>
          <w:sz w:val="24"/>
          <w:szCs w:val="24"/>
        </w:rPr>
        <w:t>20</w:t>
      </w:r>
      <w:r w:rsidRPr="00C52D96">
        <w:rPr>
          <w:rFonts w:cstheme="minorHAnsi"/>
          <w:iCs/>
          <w:color w:val="333333"/>
          <w:sz w:val="24"/>
          <w:szCs w:val="24"/>
        </w:rPr>
        <w:t xml:space="preserve"> million </w:t>
      </w:r>
      <w:r w:rsidRPr="00C52D96">
        <w:rPr>
          <w:rFonts w:cstheme="minorHAnsi"/>
          <w:iCs/>
          <w:color w:val="333333"/>
          <w:sz w:val="24"/>
          <w:szCs w:val="24"/>
        </w:rPr>
        <w:t>in funding for</w:t>
      </w:r>
      <w:r w:rsidRPr="00C52D96">
        <w:rPr>
          <w:rFonts w:cstheme="minorHAnsi"/>
          <w:iCs/>
          <w:color w:val="333333"/>
          <w:sz w:val="24"/>
          <w:szCs w:val="24"/>
        </w:rPr>
        <w:t xml:space="preserve"> lidar acquisition.</w:t>
      </w:r>
      <w:r w:rsidRPr="00C52D96">
        <w:rPr>
          <w:rFonts w:cstheme="minorHAnsi"/>
          <w:iCs/>
          <w:color w:val="333333"/>
          <w:sz w:val="24"/>
          <w:szCs w:val="24"/>
        </w:rPr>
        <w:t xml:space="preserve"> </w:t>
      </w:r>
      <w:r w:rsidR="005F3ABA" w:rsidRPr="00C52D96">
        <w:rPr>
          <w:rFonts w:cstheme="minorHAnsi"/>
          <w:iCs/>
          <w:color w:val="333333"/>
          <w:sz w:val="24"/>
          <w:szCs w:val="24"/>
        </w:rPr>
        <w:t>To date</w:t>
      </w:r>
      <w:r w:rsidR="00C52D96">
        <w:rPr>
          <w:rFonts w:cstheme="minorHAnsi"/>
          <w:iCs/>
          <w:color w:val="333333"/>
          <w:sz w:val="24"/>
          <w:szCs w:val="24"/>
        </w:rPr>
        <w:t>,</w:t>
      </w:r>
      <w:r w:rsidR="005F3ABA" w:rsidRPr="00C52D96">
        <w:rPr>
          <w:rFonts w:cstheme="minorHAnsi"/>
          <w:iCs/>
          <w:color w:val="333333"/>
          <w:sz w:val="24"/>
          <w:szCs w:val="24"/>
        </w:rPr>
        <w:t xml:space="preserve"> </w:t>
      </w:r>
      <w:r w:rsidR="00C52D96" w:rsidRPr="00C52D96">
        <w:rPr>
          <w:rFonts w:cstheme="minorHAnsi"/>
          <w:iCs/>
          <w:color w:val="333333"/>
          <w:sz w:val="24"/>
          <w:szCs w:val="24"/>
        </w:rPr>
        <w:t>t</w:t>
      </w:r>
      <w:r w:rsidRPr="00C52D96">
        <w:rPr>
          <w:rFonts w:cstheme="minorHAnsi"/>
          <w:iCs/>
          <w:color w:val="333333"/>
          <w:sz w:val="24"/>
          <w:szCs w:val="24"/>
        </w:rPr>
        <w:t>he O</w:t>
      </w:r>
      <w:r w:rsidR="000C1E34">
        <w:rPr>
          <w:rFonts w:cstheme="minorHAnsi"/>
          <w:iCs/>
          <w:color w:val="333333"/>
          <w:sz w:val="24"/>
          <w:szCs w:val="24"/>
        </w:rPr>
        <w:t>LC</w:t>
      </w:r>
      <w:r w:rsidRPr="00C52D96">
        <w:rPr>
          <w:rFonts w:cstheme="minorHAnsi"/>
          <w:iCs/>
          <w:color w:val="333333"/>
          <w:sz w:val="24"/>
          <w:szCs w:val="24"/>
        </w:rPr>
        <w:t xml:space="preserve"> has </w:t>
      </w:r>
      <w:r w:rsidR="00896DCB" w:rsidRPr="00C52D96">
        <w:rPr>
          <w:rFonts w:cstheme="minorHAnsi"/>
          <w:color w:val="333333"/>
          <w:sz w:val="24"/>
          <w:szCs w:val="24"/>
        </w:rPr>
        <w:t xml:space="preserve">ordered 72 lidar flights, supported by funding from more than 80 </w:t>
      </w:r>
      <w:r w:rsidR="00C52D96" w:rsidRPr="00C52D96">
        <w:rPr>
          <w:rFonts w:cstheme="minorHAnsi"/>
          <w:color w:val="333333"/>
          <w:sz w:val="24"/>
          <w:szCs w:val="24"/>
        </w:rPr>
        <w:t xml:space="preserve">different federal, tribal, state and private </w:t>
      </w:r>
      <w:r w:rsidR="00896DCB" w:rsidRPr="00C52D96">
        <w:rPr>
          <w:rFonts w:cstheme="minorHAnsi"/>
          <w:color w:val="333333"/>
          <w:sz w:val="24"/>
          <w:szCs w:val="24"/>
        </w:rPr>
        <w:t>partners.</w:t>
      </w:r>
      <w:r w:rsidR="00C52D96">
        <w:rPr>
          <w:rFonts w:cstheme="minorHAnsi"/>
          <w:color w:val="333333"/>
          <w:sz w:val="24"/>
          <w:szCs w:val="24"/>
        </w:rPr>
        <w:t xml:space="preserve"> Together with other agencies and lidar stakeholders, 49% of Oregon</w:t>
      </w:r>
      <w:r w:rsidR="00316836">
        <w:rPr>
          <w:rFonts w:cstheme="minorHAnsi"/>
          <w:color w:val="333333"/>
          <w:sz w:val="24"/>
          <w:szCs w:val="24"/>
        </w:rPr>
        <w:t xml:space="preserve"> (48,220 square miles),</w:t>
      </w:r>
      <w:r w:rsidR="00C52D96">
        <w:rPr>
          <w:rFonts w:cstheme="minorHAnsi"/>
          <w:color w:val="333333"/>
          <w:sz w:val="24"/>
          <w:szCs w:val="24"/>
        </w:rPr>
        <w:t xml:space="preserve"> is covered in lidar. Oregon lidar coverage includes 98% of Oregon populated areas. </w:t>
      </w:r>
    </w:p>
    <w:p w:rsidR="0032628B" w:rsidRPr="00D32B37" w:rsidRDefault="00C02C39" w:rsidP="00316836">
      <w:pPr>
        <w:rPr>
          <w:sz w:val="24"/>
          <w:szCs w:val="24"/>
        </w:rPr>
      </w:pPr>
      <w:r w:rsidRPr="00316836">
        <w:rPr>
          <w:rFonts w:cstheme="minorHAnsi"/>
          <w:color w:val="333333"/>
          <w:sz w:val="24"/>
          <w:szCs w:val="24"/>
        </w:rPr>
        <w:t xml:space="preserve">The Oregon Geospatial Enterprise Office </w:t>
      </w:r>
      <w:r w:rsidR="000C1E34">
        <w:rPr>
          <w:rFonts w:cstheme="minorHAnsi"/>
          <w:color w:val="333333"/>
          <w:sz w:val="24"/>
          <w:szCs w:val="24"/>
        </w:rPr>
        <w:t xml:space="preserve">(GEO) </w:t>
      </w:r>
      <w:r w:rsidRPr="00316836">
        <w:rPr>
          <w:rFonts w:cstheme="minorHAnsi"/>
          <w:color w:val="333333"/>
          <w:sz w:val="24"/>
          <w:szCs w:val="24"/>
        </w:rPr>
        <w:t>coordinates data standard</w:t>
      </w:r>
      <w:r w:rsidR="00316836" w:rsidRPr="00316836">
        <w:rPr>
          <w:rFonts w:cstheme="minorHAnsi"/>
          <w:color w:val="333333"/>
          <w:sz w:val="24"/>
          <w:szCs w:val="24"/>
        </w:rPr>
        <w:t>ization</w:t>
      </w:r>
      <w:r w:rsidRPr="00316836">
        <w:rPr>
          <w:rFonts w:cstheme="minorHAnsi"/>
          <w:color w:val="333333"/>
          <w:sz w:val="24"/>
          <w:szCs w:val="24"/>
        </w:rPr>
        <w:t xml:space="preserve"> and stewardship for lidar</w:t>
      </w:r>
      <w:r w:rsidR="00316836" w:rsidRPr="00316836">
        <w:rPr>
          <w:rFonts w:cstheme="minorHAnsi"/>
          <w:color w:val="333333"/>
          <w:sz w:val="24"/>
          <w:szCs w:val="24"/>
        </w:rPr>
        <w:t xml:space="preserve"> collected in Oregon</w:t>
      </w:r>
      <w:r w:rsidRPr="00316836">
        <w:rPr>
          <w:rFonts w:cstheme="minorHAnsi"/>
          <w:color w:val="333333"/>
          <w:sz w:val="24"/>
          <w:szCs w:val="24"/>
        </w:rPr>
        <w:t xml:space="preserve">. </w:t>
      </w:r>
      <w:r w:rsidR="00316836" w:rsidRPr="00316836">
        <w:rPr>
          <w:rFonts w:cstheme="minorHAnsi"/>
          <w:color w:val="333333"/>
          <w:sz w:val="24"/>
          <w:szCs w:val="24"/>
        </w:rPr>
        <w:t>Since 2007</w:t>
      </w:r>
      <w:r w:rsidR="00316836">
        <w:rPr>
          <w:rFonts w:cstheme="minorHAnsi"/>
          <w:color w:val="333333"/>
          <w:sz w:val="24"/>
          <w:szCs w:val="24"/>
        </w:rPr>
        <w:t xml:space="preserve">, lidar </w:t>
      </w:r>
      <w:r w:rsidR="00316836" w:rsidRPr="00316836">
        <w:rPr>
          <w:rFonts w:cstheme="minorHAnsi"/>
          <w:color w:val="333333"/>
          <w:sz w:val="24"/>
          <w:szCs w:val="24"/>
        </w:rPr>
        <w:t xml:space="preserve">data standards and procedures </w:t>
      </w:r>
      <w:r w:rsidR="00316836">
        <w:rPr>
          <w:rFonts w:cstheme="minorHAnsi"/>
          <w:color w:val="333333"/>
          <w:sz w:val="24"/>
          <w:szCs w:val="24"/>
        </w:rPr>
        <w:t xml:space="preserve">have been amended multiple times </w:t>
      </w:r>
      <w:r w:rsidR="0032628B" w:rsidRPr="00316836">
        <w:rPr>
          <w:sz w:val="24"/>
          <w:szCs w:val="24"/>
        </w:rPr>
        <w:t>to reflect changes in lidar sensor technology and to maintain the most stringent data specifications for domestic lidar collection</w:t>
      </w:r>
      <w:r w:rsidR="00316836" w:rsidRPr="00316836">
        <w:rPr>
          <w:sz w:val="24"/>
          <w:szCs w:val="24"/>
        </w:rPr>
        <w:t xml:space="preserve">. </w:t>
      </w:r>
      <w:r w:rsidR="0032628B" w:rsidRPr="00316836">
        <w:rPr>
          <w:sz w:val="24"/>
          <w:szCs w:val="24"/>
        </w:rPr>
        <w:t>O</w:t>
      </w:r>
      <w:r w:rsidR="00316836" w:rsidRPr="00316836">
        <w:rPr>
          <w:sz w:val="24"/>
          <w:szCs w:val="24"/>
        </w:rPr>
        <w:t xml:space="preserve">regon State </w:t>
      </w:r>
      <w:r w:rsidR="0032628B" w:rsidRPr="00316836">
        <w:rPr>
          <w:sz w:val="24"/>
          <w:szCs w:val="24"/>
        </w:rPr>
        <w:t>P</w:t>
      </w:r>
      <w:r w:rsidR="00316836" w:rsidRPr="00316836">
        <w:rPr>
          <w:sz w:val="24"/>
          <w:szCs w:val="24"/>
        </w:rPr>
        <w:t xml:space="preserve">rice </w:t>
      </w:r>
      <w:r w:rsidR="0032628B" w:rsidRPr="00316836">
        <w:rPr>
          <w:sz w:val="24"/>
          <w:szCs w:val="24"/>
        </w:rPr>
        <w:t>A</w:t>
      </w:r>
      <w:r w:rsidR="00316836" w:rsidRPr="00316836">
        <w:rPr>
          <w:sz w:val="24"/>
          <w:szCs w:val="24"/>
        </w:rPr>
        <w:t>greement</w:t>
      </w:r>
      <w:r w:rsidR="0032628B" w:rsidRPr="00316836">
        <w:rPr>
          <w:sz w:val="24"/>
          <w:szCs w:val="24"/>
        </w:rPr>
        <w:t xml:space="preserve"> 7525 </w:t>
      </w:r>
      <w:r w:rsidR="001B0FEB">
        <w:rPr>
          <w:sz w:val="24"/>
          <w:szCs w:val="24"/>
        </w:rPr>
        <w:t xml:space="preserve"> - </w:t>
      </w:r>
      <w:hyperlink r:id="rId5" w:history="1">
        <w:r w:rsidR="001B0FEB" w:rsidRPr="00414B4E">
          <w:rPr>
            <w:rStyle w:val="Hyperlink"/>
            <w:sz w:val="24"/>
            <w:szCs w:val="24"/>
          </w:rPr>
          <w:t>https://www.oregongeology.org/lidar/DAS-Quantum_7525Amendment7.pdf</w:t>
        </w:r>
      </w:hyperlink>
      <w:r w:rsidR="00042B2D">
        <w:rPr>
          <w:sz w:val="24"/>
          <w:szCs w:val="24"/>
        </w:rPr>
        <w:t xml:space="preserve">  </w:t>
      </w:r>
      <w:r w:rsidR="0032628B" w:rsidRPr="00316836">
        <w:rPr>
          <w:sz w:val="24"/>
          <w:szCs w:val="24"/>
        </w:rPr>
        <w:t xml:space="preserve">provides specifications for a standard set of </w:t>
      </w:r>
      <w:r w:rsidR="00316836" w:rsidRPr="00316836">
        <w:rPr>
          <w:sz w:val="24"/>
          <w:szCs w:val="24"/>
        </w:rPr>
        <w:t xml:space="preserve">lidar </w:t>
      </w:r>
      <w:r w:rsidR="0032628B" w:rsidRPr="00316836">
        <w:rPr>
          <w:sz w:val="24"/>
          <w:szCs w:val="24"/>
        </w:rPr>
        <w:t xml:space="preserve">products with a pre-determined unit cost </w:t>
      </w:r>
      <w:r w:rsidR="00316836" w:rsidRPr="00316836">
        <w:rPr>
          <w:sz w:val="24"/>
          <w:szCs w:val="24"/>
        </w:rPr>
        <w:t xml:space="preserve">of acquisition </w:t>
      </w:r>
      <w:r w:rsidR="0032628B" w:rsidRPr="00316836">
        <w:rPr>
          <w:sz w:val="24"/>
          <w:szCs w:val="24"/>
        </w:rPr>
        <w:t xml:space="preserve">based on </w:t>
      </w:r>
      <w:r w:rsidR="00316836" w:rsidRPr="00316836">
        <w:rPr>
          <w:sz w:val="24"/>
          <w:szCs w:val="24"/>
        </w:rPr>
        <w:t>project</w:t>
      </w:r>
      <w:r w:rsidR="0032628B" w:rsidRPr="00316836">
        <w:rPr>
          <w:sz w:val="24"/>
          <w:szCs w:val="24"/>
        </w:rPr>
        <w:t xml:space="preserve"> size of the project area. </w:t>
      </w:r>
      <w:r w:rsidR="000C1E34">
        <w:rPr>
          <w:sz w:val="24"/>
          <w:szCs w:val="24"/>
        </w:rPr>
        <w:t>In anticipation of the USGS 3D Elevation Program, an elevation workgroup within GEO developed a Lidar Prioritization Plan</w:t>
      </w:r>
      <w:r w:rsidR="001B0FEB">
        <w:rPr>
          <w:sz w:val="24"/>
          <w:szCs w:val="24"/>
        </w:rPr>
        <w:t xml:space="preserve"> - </w:t>
      </w:r>
      <w:r w:rsidR="000C1E34">
        <w:rPr>
          <w:sz w:val="24"/>
          <w:szCs w:val="24"/>
        </w:rPr>
        <w:t xml:space="preserve"> </w:t>
      </w:r>
      <w:hyperlink r:id="rId6" w:history="1">
        <w:r w:rsidR="000C1E34" w:rsidRPr="00121EE7">
          <w:rPr>
            <w:rStyle w:val="Hyperlink"/>
            <w:sz w:val="24"/>
            <w:szCs w:val="24"/>
          </w:rPr>
          <w:t>https://www.oregon.gov/geo/FIT%20Documents/2014%20Oregon%20Lidar%20Prioritization%20Plan.pdf</w:t>
        </w:r>
      </w:hyperlink>
      <w:r w:rsidR="000C1E34">
        <w:rPr>
          <w:sz w:val="24"/>
          <w:szCs w:val="24"/>
        </w:rPr>
        <w:t xml:space="preserve"> which prioritized watersheds</w:t>
      </w:r>
      <w:r w:rsidR="004B74A9">
        <w:rPr>
          <w:sz w:val="24"/>
          <w:szCs w:val="24"/>
        </w:rPr>
        <w:t xml:space="preserve"> based on need or use</w:t>
      </w:r>
      <w:r w:rsidR="000C1E34">
        <w:rPr>
          <w:sz w:val="24"/>
          <w:szCs w:val="24"/>
        </w:rPr>
        <w:t xml:space="preserve">.  </w:t>
      </w:r>
      <w:r w:rsidR="00E037CA">
        <w:rPr>
          <w:sz w:val="24"/>
          <w:szCs w:val="24"/>
        </w:rPr>
        <w:t xml:space="preserve">The </w:t>
      </w:r>
      <w:r w:rsidR="001B0FEB">
        <w:rPr>
          <w:sz w:val="24"/>
          <w:szCs w:val="24"/>
        </w:rPr>
        <w:t xml:space="preserve">Lidar </w:t>
      </w:r>
      <w:r w:rsidR="00E037CA">
        <w:rPr>
          <w:sz w:val="24"/>
          <w:szCs w:val="24"/>
        </w:rPr>
        <w:t xml:space="preserve">Prioritization Plan is a guideline for future lidar collections in Oregon.  </w:t>
      </w:r>
    </w:p>
    <w:p w:rsidR="0032628B" w:rsidRDefault="0032628B"/>
    <w:p w:rsidR="0009616C" w:rsidRPr="0015673C" w:rsidRDefault="0009616C" w:rsidP="0009616C">
      <w:pPr>
        <w:rPr>
          <w:rFonts w:ascii="Calibri" w:hAnsi="Calibri"/>
          <w:b/>
          <w:sz w:val="24"/>
          <w:szCs w:val="24"/>
          <w:u w:val="single"/>
        </w:rPr>
      </w:pPr>
      <w:r w:rsidRPr="0015673C">
        <w:rPr>
          <w:rFonts w:ascii="Calibri" w:hAnsi="Calibri"/>
          <w:b/>
          <w:sz w:val="24"/>
          <w:szCs w:val="24"/>
          <w:u w:val="single"/>
        </w:rPr>
        <w:t>Why elevation data are important to the state. In other words, who uses/needs the data and for what?</w:t>
      </w:r>
    </w:p>
    <w:p w:rsidR="00D32B37" w:rsidRDefault="004B74A9">
      <w:pPr>
        <w:rPr>
          <w:rFonts w:cstheme="minorHAnsi"/>
          <w:sz w:val="24"/>
          <w:szCs w:val="24"/>
        </w:rPr>
      </w:pPr>
      <w:r w:rsidRPr="00901DE3">
        <w:rPr>
          <w:rFonts w:cstheme="minorHAnsi"/>
          <w:sz w:val="24"/>
          <w:szCs w:val="24"/>
        </w:rPr>
        <w:t xml:space="preserve">Oregon </w:t>
      </w:r>
      <w:r w:rsidR="007D1158" w:rsidRPr="00901DE3">
        <w:rPr>
          <w:rFonts w:cstheme="minorHAnsi"/>
          <w:sz w:val="24"/>
          <w:szCs w:val="24"/>
        </w:rPr>
        <w:t>is comprised of dynamic topography within various geologic terra</w:t>
      </w:r>
      <w:r w:rsidR="00042B2D">
        <w:rPr>
          <w:rFonts w:cstheme="minorHAnsi"/>
          <w:sz w:val="24"/>
          <w:szCs w:val="24"/>
        </w:rPr>
        <w:t>nes</w:t>
      </w:r>
      <w:r w:rsidR="007D1158" w:rsidRPr="00901DE3">
        <w:rPr>
          <w:rFonts w:cstheme="minorHAnsi"/>
          <w:sz w:val="24"/>
          <w:szCs w:val="24"/>
        </w:rPr>
        <w:t xml:space="preserve">. </w:t>
      </w:r>
      <w:r w:rsidR="00C02D5A">
        <w:rPr>
          <w:rFonts w:cstheme="minorHAnsi"/>
          <w:sz w:val="24"/>
          <w:szCs w:val="24"/>
        </w:rPr>
        <w:t xml:space="preserve">The application of elevation </w:t>
      </w:r>
      <w:r w:rsidR="007D1158" w:rsidRPr="00901DE3">
        <w:rPr>
          <w:rFonts w:cstheme="minorHAnsi"/>
          <w:sz w:val="24"/>
          <w:szCs w:val="24"/>
        </w:rPr>
        <w:t xml:space="preserve">data </w:t>
      </w:r>
      <w:r w:rsidR="00C02D5A">
        <w:rPr>
          <w:rFonts w:cstheme="minorHAnsi"/>
          <w:sz w:val="24"/>
          <w:szCs w:val="24"/>
        </w:rPr>
        <w:t xml:space="preserve">may </w:t>
      </w:r>
      <w:r w:rsidR="007D1158" w:rsidRPr="00901DE3">
        <w:rPr>
          <w:rFonts w:cstheme="minorHAnsi"/>
          <w:sz w:val="24"/>
          <w:szCs w:val="24"/>
        </w:rPr>
        <w:t>var</w:t>
      </w:r>
      <w:r w:rsidR="00042B2D">
        <w:rPr>
          <w:rFonts w:cstheme="minorHAnsi"/>
          <w:sz w:val="24"/>
          <w:szCs w:val="24"/>
        </w:rPr>
        <w:t>y</w:t>
      </w:r>
      <w:r w:rsidR="007D1158" w:rsidRPr="00901DE3">
        <w:rPr>
          <w:rFonts w:cstheme="minorHAnsi"/>
          <w:sz w:val="24"/>
          <w:szCs w:val="24"/>
        </w:rPr>
        <w:t xml:space="preserve"> </w:t>
      </w:r>
      <w:r w:rsidR="00901DE3" w:rsidRPr="00901DE3">
        <w:rPr>
          <w:rFonts w:cstheme="minorHAnsi"/>
          <w:sz w:val="24"/>
          <w:szCs w:val="24"/>
        </w:rPr>
        <w:t xml:space="preserve">across </w:t>
      </w:r>
      <w:r w:rsidR="00C02D5A" w:rsidRPr="00901DE3">
        <w:rPr>
          <w:rFonts w:cstheme="minorHAnsi"/>
          <w:sz w:val="24"/>
          <w:szCs w:val="24"/>
        </w:rPr>
        <w:t>Oregon,</w:t>
      </w:r>
      <w:r w:rsidR="00901DE3" w:rsidRPr="00901DE3">
        <w:rPr>
          <w:rFonts w:cstheme="minorHAnsi"/>
          <w:sz w:val="24"/>
          <w:szCs w:val="24"/>
        </w:rPr>
        <w:t xml:space="preserve"> but </w:t>
      </w:r>
      <w:r w:rsidR="00C02D5A">
        <w:rPr>
          <w:rFonts w:cstheme="minorHAnsi"/>
          <w:sz w:val="24"/>
          <w:szCs w:val="24"/>
        </w:rPr>
        <w:t>it is</w:t>
      </w:r>
      <w:r w:rsidR="00901DE3" w:rsidRPr="00901DE3">
        <w:rPr>
          <w:rFonts w:cstheme="minorHAnsi"/>
          <w:sz w:val="24"/>
          <w:szCs w:val="24"/>
        </w:rPr>
        <w:t xml:space="preserve"> vital for all Oregon environments. Elevation data is </w:t>
      </w:r>
      <w:r w:rsidR="00901DE3" w:rsidRPr="00901DE3">
        <w:rPr>
          <w:rFonts w:cstheme="minorHAnsi"/>
          <w:sz w:val="24"/>
          <w:szCs w:val="24"/>
        </w:rPr>
        <w:t>used by governments at all levels for the assessment, monitoring</w:t>
      </w:r>
      <w:r w:rsidR="00042B2D">
        <w:rPr>
          <w:rFonts w:cstheme="minorHAnsi"/>
          <w:sz w:val="24"/>
          <w:szCs w:val="24"/>
        </w:rPr>
        <w:t>,</w:t>
      </w:r>
      <w:r w:rsidR="00901DE3" w:rsidRPr="00901DE3">
        <w:rPr>
          <w:rFonts w:cstheme="minorHAnsi"/>
          <w:sz w:val="24"/>
          <w:szCs w:val="24"/>
        </w:rPr>
        <w:t xml:space="preserve"> and management of infrastructure, </w:t>
      </w:r>
      <w:r w:rsidR="00042B2D">
        <w:rPr>
          <w:rFonts w:cstheme="minorHAnsi"/>
          <w:sz w:val="24"/>
          <w:szCs w:val="24"/>
        </w:rPr>
        <w:t>agriculture</w:t>
      </w:r>
      <w:r w:rsidR="00901DE3" w:rsidRPr="00901DE3">
        <w:rPr>
          <w:rFonts w:cstheme="minorHAnsi"/>
          <w:sz w:val="24"/>
          <w:szCs w:val="24"/>
        </w:rPr>
        <w:t xml:space="preserve"> and </w:t>
      </w:r>
      <w:r w:rsidR="008616BE">
        <w:rPr>
          <w:rFonts w:cstheme="minorHAnsi"/>
          <w:sz w:val="24"/>
          <w:szCs w:val="24"/>
        </w:rPr>
        <w:t>emergency management</w:t>
      </w:r>
      <w:r w:rsidR="00901DE3" w:rsidRPr="00901DE3">
        <w:rPr>
          <w:rFonts w:cstheme="minorHAnsi"/>
          <w:sz w:val="24"/>
          <w:szCs w:val="24"/>
        </w:rPr>
        <w:t>.</w:t>
      </w:r>
      <w:r w:rsidR="00901DE3" w:rsidRPr="00901DE3">
        <w:rPr>
          <w:rFonts w:cstheme="minorHAnsi"/>
          <w:sz w:val="24"/>
          <w:szCs w:val="24"/>
        </w:rPr>
        <w:t xml:space="preserve"> </w:t>
      </w:r>
      <w:r w:rsidR="0032628B" w:rsidRPr="00901DE3">
        <w:rPr>
          <w:rFonts w:cstheme="minorHAnsi"/>
          <w:sz w:val="24"/>
          <w:szCs w:val="24"/>
        </w:rPr>
        <w:t xml:space="preserve">High resolution lidar data </w:t>
      </w:r>
      <w:r w:rsidR="00901DE3">
        <w:rPr>
          <w:rFonts w:cstheme="minorHAnsi"/>
          <w:sz w:val="24"/>
          <w:szCs w:val="24"/>
        </w:rPr>
        <w:t>is vital for</w:t>
      </w:r>
      <w:r w:rsidR="0032628B" w:rsidRPr="00901DE3">
        <w:rPr>
          <w:rFonts w:cstheme="minorHAnsi"/>
          <w:sz w:val="24"/>
          <w:szCs w:val="24"/>
        </w:rPr>
        <w:t xml:space="preserve"> </w:t>
      </w:r>
      <w:r w:rsidR="00901DE3">
        <w:rPr>
          <w:rFonts w:cstheme="minorHAnsi"/>
          <w:sz w:val="24"/>
          <w:szCs w:val="24"/>
        </w:rPr>
        <w:t>natural resource management within</w:t>
      </w:r>
      <w:r w:rsidR="0032628B" w:rsidRPr="00901DE3">
        <w:rPr>
          <w:rFonts w:cstheme="minorHAnsi"/>
          <w:sz w:val="24"/>
          <w:szCs w:val="24"/>
        </w:rPr>
        <w:t xml:space="preserve"> forestry, geology </w:t>
      </w:r>
      <w:r w:rsidR="00901DE3">
        <w:rPr>
          <w:rFonts w:cstheme="minorHAnsi"/>
          <w:sz w:val="24"/>
          <w:szCs w:val="24"/>
        </w:rPr>
        <w:t xml:space="preserve">and watersheds. </w:t>
      </w:r>
      <w:r w:rsidR="009C5033">
        <w:rPr>
          <w:rFonts w:cstheme="minorHAnsi"/>
          <w:sz w:val="24"/>
          <w:szCs w:val="24"/>
        </w:rPr>
        <w:t xml:space="preserve">Underpinning the importance of lidar for managing natural and </w:t>
      </w:r>
      <w:r w:rsidR="00E037CA">
        <w:rPr>
          <w:rFonts w:cstheme="minorHAnsi"/>
          <w:sz w:val="24"/>
          <w:szCs w:val="24"/>
        </w:rPr>
        <w:t>man-</w:t>
      </w:r>
      <w:r w:rsidR="009C5033">
        <w:rPr>
          <w:rFonts w:cstheme="minorHAnsi"/>
          <w:sz w:val="24"/>
          <w:szCs w:val="24"/>
        </w:rPr>
        <w:t>made resources is the need to mitigate risk of natural hazards</w:t>
      </w:r>
      <w:r w:rsidR="00E037CA">
        <w:rPr>
          <w:rFonts w:cstheme="minorHAnsi"/>
          <w:sz w:val="24"/>
          <w:szCs w:val="24"/>
        </w:rPr>
        <w:t xml:space="preserve">. </w:t>
      </w:r>
    </w:p>
    <w:p w:rsidR="00D32B37" w:rsidRDefault="00D32B37">
      <w:pPr>
        <w:rPr>
          <w:rFonts w:cstheme="minorHAnsi"/>
          <w:sz w:val="24"/>
          <w:szCs w:val="24"/>
        </w:rPr>
      </w:pPr>
    </w:p>
    <w:p w:rsidR="002E5662" w:rsidRPr="001B0FEB" w:rsidRDefault="00E037CA" w:rsidP="002E5662">
      <w:pPr>
        <w:rPr>
          <w:rFonts w:ascii="Calibri" w:eastAsia="Cambria" w:hAnsi="Calibri"/>
          <w:sz w:val="24"/>
          <w:szCs w:val="24"/>
        </w:rPr>
      </w:pPr>
      <w:r w:rsidRPr="001B0FEB">
        <w:rPr>
          <w:rFonts w:cstheme="minorHAnsi"/>
          <w:sz w:val="24"/>
          <w:szCs w:val="24"/>
        </w:rPr>
        <w:lastRenderedPageBreak/>
        <w:t xml:space="preserve">The dynamic nature of Oregon geology </w:t>
      </w:r>
      <w:r w:rsidR="00D32B37" w:rsidRPr="001B0FEB">
        <w:rPr>
          <w:rFonts w:cstheme="minorHAnsi"/>
          <w:sz w:val="24"/>
          <w:szCs w:val="24"/>
        </w:rPr>
        <w:t>along with</w:t>
      </w:r>
      <w:r w:rsidRPr="001B0FEB">
        <w:rPr>
          <w:rFonts w:cstheme="minorHAnsi"/>
          <w:sz w:val="24"/>
          <w:szCs w:val="24"/>
        </w:rPr>
        <w:t xml:space="preserve"> Oregon’s proximity to the Cascadia </w:t>
      </w:r>
      <w:r w:rsidR="00D32B37" w:rsidRPr="001B0FEB">
        <w:rPr>
          <w:rFonts w:cstheme="minorHAnsi"/>
          <w:sz w:val="24"/>
          <w:szCs w:val="24"/>
        </w:rPr>
        <w:t>S</w:t>
      </w:r>
      <w:r w:rsidRPr="001B0FEB">
        <w:rPr>
          <w:rFonts w:cstheme="minorHAnsi"/>
          <w:sz w:val="24"/>
          <w:szCs w:val="24"/>
        </w:rPr>
        <w:t xml:space="preserve">ubduction </w:t>
      </w:r>
      <w:r w:rsidR="00D32B37" w:rsidRPr="001B0FEB">
        <w:rPr>
          <w:rFonts w:cstheme="minorHAnsi"/>
          <w:sz w:val="24"/>
          <w:szCs w:val="24"/>
        </w:rPr>
        <w:t>Z</w:t>
      </w:r>
      <w:r w:rsidRPr="001B0FEB">
        <w:rPr>
          <w:rFonts w:cstheme="minorHAnsi"/>
          <w:sz w:val="24"/>
          <w:szCs w:val="24"/>
        </w:rPr>
        <w:t>one</w:t>
      </w:r>
      <w:r w:rsidR="00D32B37" w:rsidRPr="001B0FEB">
        <w:rPr>
          <w:rFonts w:cstheme="minorHAnsi"/>
          <w:sz w:val="24"/>
          <w:szCs w:val="24"/>
        </w:rPr>
        <w:t>, a 960-km-long (600 mile) earthquake fault zone that sits off the Pacific Northwest coast,</w:t>
      </w:r>
      <w:r w:rsidRPr="001B0FEB">
        <w:rPr>
          <w:rFonts w:cstheme="minorHAnsi"/>
          <w:sz w:val="24"/>
          <w:szCs w:val="24"/>
        </w:rPr>
        <w:t xml:space="preserve"> </w:t>
      </w:r>
      <w:r w:rsidR="00D32B37" w:rsidRPr="001B0FEB">
        <w:rPr>
          <w:rFonts w:cstheme="minorHAnsi"/>
          <w:sz w:val="24"/>
          <w:szCs w:val="24"/>
        </w:rPr>
        <w:t xml:space="preserve">has made natural hazard mitigation a top priority across Oregon. </w:t>
      </w:r>
      <w:r w:rsidR="002E5662" w:rsidRPr="001B0FEB">
        <w:rPr>
          <w:rFonts w:cstheme="minorHAnsi"/>
          <w:sz w:val="24"/>
          <w:szCs w:val="24"/>
        </w:rPr>
        <w:t xml:space="preserve">High density, highly accurate </w:t>
      </w:r>
      <w:r w:rsidR="002E5662" w:rsidRPr="001B0FEB">
        <w:rPr>
          <w:rFonts w:ascii="Calibri" w:hAnsi="Calibri"/>
          <w:sz w:val="24"/>
          <w:szCs w:val="24"/>
        </w:rPr>
        <w:t>e</w:t>
      </w:r>
      <w:r w:rsidR="002E5662" w:rsidRPr="001B0FEB">
        <w:rPr>
          <w:rFonts w:ascii="Calibri" w:hAnsi="Calibri"/>
          <w:sz w:val="24"/>
          <w:szCs w:val="24"/>
        </w:rPr>
        <w:t xml:space="preserve">levation data is </w:t>
      </w:r>
      <w:r w:rsidR="002E5662" w:rsidRPr="001B0FEB">
        <w:rPr>
          <w:rFonts w:ascii="Calibri" w:hAnsi="Calibri"/>
          <w:sz w:val="24"/>
          <w:szCs w:val="24"/>
        </w:rPr>
        <w:t xml:space="preserve">a </w:t>
      </w:r>
      <w:r w:rsidR="002E5662" w:rsidRPr="001B0FEB">
        <w:rPr>
          <w:rFonts w:ascii="Calibri" w:hAnsi="Calibri"/>
          <w:sz w:val="24"/>
          <w:szCs w:val="24"/>
        </w:rPr>
        <w:t xml:space="preserve">critical </w:t>
      </w:r>
      <w:r w:rsidR="002E5662" w:rsidRPr="001B0FEB">
        <w:rPr>
          <w:rFonts w:ascii="Calibri" w:hAnsi="Calibri"/>
          <w:sz w:val="24"/>
          <w:szCs w:val="24"/>
        </w:rPr>
        <w:t xml:space="preserve">tool for understanding natural hazards and developing resiliency: </w:t>
      </w:r>
      <w:r w:rsidR="002E5662" w:rsidRPr="001B0FEB">
        <w:rPr>
          <w:rFonts w:ascii="Calibri" w:hAnsi="Calibri"/>
          <w:sz w:val="24"/>
          <w:szCs w:val="24"/>
        </w:rPr>
        <w:t xml:space="preserve">  </w:t>
      </w:r>
    </w:p>
    <w:p w:rsidR="00CC6887" w:rsidRDefault="00CC6887" w:rsidP="00CC6887">
      <w:pPr>
        <w:pStyle w:val="ListParagraph"/>
        <w:numPr>
          <w:ilvl w:val="0"/>
          <w:numId w:val="3"/>
        </w:numPr>
        <w:rPr>
          <w:rFonts w:cstheme="minorHAnsi"/>
          <w:sz w:val="24"/>
          <w:szCs w:val="24"/>
        </w:rPr>
      </w:pPr>
      <w:r>
        <w:rPr>
          <w:rFonts w:cstheme="minorHAnsi"/>
          <w:sz w:val="24"/>
          <w:szCs w:val="24"/>
        </w:rPr>
        <w:t>Tsunami</w:t>
      </w:r>
    </w:p>
    <w:p w:rsidR="002E5662" w:rsidRPr="00CC6887" w:rsidRDefault="00D32B37" w:rsidP="00CC6887">
      <w:pPr>
        <w:pStyle w:val="ListParagraph"/>
        <w:rPr>
          <w:rFonts w:cstheme="minorHAnsi"/>
          <w:sz w:val="24"/>
          <w:szCs w:val="24"/>
        </w:rPr>
      </w:pPr>
      <w:r w:rsidRPr="00CC6887">
        <w:rPr>
          <w:rFonts w:cstheme="minorHAnsi"/>
          <w:sz w:val="24"/>
          <w:szCs w:val="24"/>
        </w:rPr>
        <w:t>High density, high resolution lidar data has been vital for</w:t>
      </w:r>
      <w:r w:rsidR="002E5662" w:rsidRPr="00CC6887">
        <w:rPr>
          <w:rFonts w:cstheme="minorHAnsi"/>
          <w:sz w:val="24"/>
          <w:szCs w:val="24"/>
        </w:rPr>
        <w:t xml:space="preserve"> tsunami inundation modeling and developing evacuation routes for costal Oregon communities</w:t>
      </w:r>
      <w:r w:rsidR="001B0FEB" w:rsidRPr="00CC6887">
        <w:rPr>
          <w:rFonts w:cstheme="minorHAnsi"/>
          <w:sz w:val="24"/>
          <w:szCs w:val="24"/>
        </w:rPr>
        <w:t xml:space="preserve"> that can be affected by tsunamis</w:t>
      </w:r>
      <w:r w:rsidR="003A26AA">
        <w:rPr>
          <w:rFonts w:cstheme="minorHAnsi"/>
          <w:sz w:val="24"/>
          <w:szCs w:val="24"/>
        </w:rPr>
        <w:t>.</w:t>
      </w:r>
      <w:r w:rsidR="002E5662" w:rsidRPr="00CC6887">
        <w:rPr>
          <w:rFonts w:cstheme="minorHAnsi"/>
          <w:sz w:val="24"/>
          <w:szCs w:val="24"/>
        </w:rPr>
        <w:t xml:space="preserve"> </w:t>
      </w:r>
      <w:hyperlink r:id="rId7" w:history="1">
        <w:r w:rsidR="002E5662" w:rsidRPr="00CC6887">
          <w:rPr>
            <w:rStyle w:val="Hyperlink"/>
            <w:rFonts w:cstheme="minorHAnsi"/>
            <w:sz w:val="24"/>
            <w:szCs w:val="24"/>
          </w:rPr>
          <w:t>https://www.oregongeology.org/tsuclearinghouse/beatthewave.htm</w:t>
        </w:r>
      </w:hyperlink>
    </w:p>
    <w:p w:rsidR="002E5662" w:rsidRPr="002E5662" w:rsidRDefault="002E5662" w:rsidP="002E5662">
      <w:pPr>
        <w:pStyle w:val="ListParagraph"/>
        <w:rPr>
          <w:rFonts w:cstheme="minorHAnsi"/>
          <w:sz w:val="24"/>
          <w:szCs w:val="24"/>
        </w:rPr>
      </w:pPr>
    </w:p>
    <w:p w:rsidR="00CC6887" w:rsidRDefault="002E5662" w:rsidP="002E5662">
      <w:pPr>
        <w:pStyle w:val="ListParagraph"/>
        <w:numPr>
          <w:ilvl w:val="0"/>
          <w:numId w:val="3"/>
        </w:numPr>
        <w:rPr>
          <w:rFonts w:cstheme="minorHAnsi"/>
          <w:sz w:val="24"/>
          <w:szCs w:val="24"/>
        </w:rPr>
      </w:pPr>
      <w:r w:rsidRPr="002E5662">
        <w:rPr>
          <w:rFonts w:cstheme="minorHAnsi"/>
          <w:sz w:val="24"/>
          <w:szCs w:val="24"/>
        </w:rPr>
        <w:t xml:space="preserve">Flooding </w:t>
      </w:r>
    </w:p>
    <w:p w:rsidR="002E5662" w:rsidRDefault="00CC6887" w:rsidP="00CC6887">
      <w:pPr>
        <w:pStyle w:val="ListParagraph"/>
        <w:rPr>
          <w:rFonts w:cstheme="minorHAnsi"/>
          <w:sz w:val="24"/>
          <w:szCs w:val="24"/>
        </w:rPr>
      </w:pPr>
      <w:r>
        <w:rPr>
          <w:rFonts w:cstheme="minorHAnsi"/>
          <w:sz w:val="24"/>
          <w:szCs w:val="24"/>
        </w:rPr>
        <w:t xml:space="preserve">Flooding </w:t>
      </w:r>
      <w:r w:rsidR="002E5662" w:rsidRPr="002E5662">
        <w:rPr>
          <w:rFonts w:cstheme="minorHAnsi"/>
          <w:sz w:val="24"/>
          <w:szCs w:val="24"/>
        </w:rPr>
        <w:t>is a widespread, common, and costly natural hazard for Oregon. The National Flood Insurance Program (NFIP) identifies 251 communities in Oregon as flood prone, including locations in all 36 counties, 212 cities, and 3 tribal nations.</w:t>
      </w:r>
      <w:r w:rsidR="001B0FEB">
        <w:rPr>
          <w:rFonts w:cstheme="minorHAnsi"/>
          <w:sz w:val="24"/>
          <w:szCs w:val="24"/>
        </w:rPr>
        <w:t xml:space="preserve"> Elevation data can be u</w:t>
      </w:r>
      <w:r>
        <w:rPr>
          <w:rFonts w:cstheme="minorHAnsi"/>
          <w:sz w:val="24"/>
          <w:szCs w:val="24"/>
        </w:rPr>
        <w:t>s</w:t>
      </w:r>
      <w:r w:rsidR="001B0FEB">
        <w:rPr>
          <w:rFonts w:cstheme="minorHAnsi"/>
          <w:sz w:val="24"/>
          <w:szCs w:val="24"/>
        </w:rPr>
        <w:t>ed to improve bas flood elevation locations</w:t>
      </w:r>
      <w:r w:rsidR="003A26AA">
        <w:rPr>
          <w:rFonts w:cstheme="minorHAnsi"/>
          <w:sz w:val="24"/>
          <w:szCs w:val="24"/>
        </w:rPr>
        <w:t>.</w:t>
      </w:r>
      <w:r w:rsidR="001B0FEB" w:rsidRPr="001B0FEB">
        <w:t xml:space="preserve"> </w:t>
      </w:r>
      <w:hyperlink r:id="rId8" w:history="1">
        <w:r w:rsidR="001B0FEB" w:rsidRPr="00414B4E">
          <w:rPr>
            <w:rStyle w:val="Hyperlink"/>
            <w:rFonts w:cstheme="minorHAnsi"/>
            <w:sz w:val="24"/>
            <w:szCs w:val="24"/>
          </w:rPr>
          <w:t>https://www.oregongeology.org/flood/bfe.htm</w:t>
        </w:r>
      </w:hyperlink>
      <w:r w:rsidR="001B0FEB">
        <w:rPr>
          <w:rFonts w:cstheme="minorHAnsi"/>
          <w:sz w:val="24"/>
          <w:szCs w:val="24"/>
        </w:rPr>
        <w:t xml:space="preserve"> </w:t>
      </w:r>
    </w:p>
    <w:p w:rsidR="001B0FEB" w:rsidRPr="001B0FEB" w:rsidRDefault="001B0FEB" w:rsidP="001B0FEB">
      <w:pPr>
        <w:pStyle w:val="ListParagraph"/>
        <w:rPr>
          <w:rFonts w:cstheme="minorHAnsi"/>
          <w:sz w:val="24"/>
          <w:szCs w:val="24"/>
        </w:rPr>
      </w:pPr>
    </w:p>
    <w:p w:rsidR="00CC6887" w:rsidRPr="00CC6887" w:rsidRDefault="00CC6887" w:rsidP="002E5662">
      <w:pPr>
        <w:pStyle w:val="ListParagraph"/>
        <w:numPr>
          <w:ilvl w:val="0"/>
          <w:numId w:val="3"/>
        </w:numPr>
        <w:rPr>
          <w:rFonts w:cstheme="minorHAnsi"/>
          <w:sz w:val="24"/>
          <w:szCs w:val="24"/>
        </w:rPr>
      </w:pPr>
      <w:r w:rsidRPr="00CC6887">
        <w:rPr>
          <w:rFonts w:cstheme="minorHAnsi"/>
          <w:iCs/>
          <w:sz w:val="24"/>
          <w:szCs w:val="24"/>
        </w:rPr>
        <w:t>Landslide</w:t>
      </w:r>
    </w:p>
    <w:p w:rsidR="001B0FEB" w:rsidRDefault="00CC6887" w:rsidP="00CC6887">
      <w:pPr>
        <w:pStyle w:val="ListParagraph"/>
        <w:rPr>
          <w:rFonts w:cstheme="minorHAnsi"/>
          <w:iCs/>
          <w:sz w:val="24"/>
          <w:szCs w:val="24"/>
        </w:rPr>
      </w:pPr>
      <w:r>
        <w:rPr>
          <w:rFonts w:cstheme="minorHAnsi"/>
          <w:iCs/>
          <w:sz w:val="24"/>
          <w:szCs w:val="24"/>
        </w:rPr>
        <w:t>Landslides</w:t>
      </w:r>
      <w:r w:rsidRPr="00CC6887">
        <w:rPr>
          <w:rFonts w:cstheme="minorHAnsi"/>
          <w:iCs/>
          <w:sz w:val="24"/>
          <w:szCs w:val="24"/>
        </w:rPr>
        <w:t xml:space="preserve"> are a common</w:t>
      </w:r>
      <w:r>
        <w:rPr>
          <w:rFonts w:cstheme="minorHAnsi"/>
          <w:iCs/>
          <w:sz w:val="24"/>
          <w:szCs w:val="24"/>
        </w:rPr>
        <w:t>,</w:t>
      </w:r>
      <w:r w:rsidRPr="00CC6887">
        <w:rPr>
          <w:rFonts w:cstheme="minorHAnsi"/>
          <w:iCs/>
          <w:sz w:val="24"/>
          <w:szCs w:val="24"/>
        </w:rPr>
        <w:t xml:space="preserve"> chronic problem in Oregon, especially in places with or near moderate to steep slopes, during times of heavy precipitation, and during earthquakes. Landslides can also be catastrophic.</w:t>
      </w:r>
      <w:r>
        <w:rPr>
          <w:rFonts w:cstheme="minorHAnsi"/>
          <w:iCs/>
          <w:sz w:val="24"/>
          <w:szCs w:val="24"/>
        </w:rPr>
        <w:t xml:space="preserve"> High density lidar can be </w:t>
      </w:r>
      <w:proofErr w:type="gramStart"/>
      <w:r>
        <w:rPr>
          <w:rFonts w:cstheme="minorHAnsi"/>
          <w:iCs/>
          <w:sz w:val="24"/>
          <w:szCs w:val="24"/>
        </w:rPr>
        <w:t>use</w:t>
      </w:r>
      <w:proofErr w:type="gramEnd"/>
      <w:r>
        <w:rPr>
          <w:rFonts w:cstheme="minorHAnsi"/>
          <w:iCs/>
          <w:sz w:val="24"/>
          <w:szCs w:val="24"/>
        </w:rPr>
        <w:t xml:space="preserve"> to discover new or ancient landslides in Oregon</w:t>
      </w:r>
      <w:r w:rsidR="003A26AA">
        <w:rPr>
          <w:rFonts w:cstheme="minorHAnsi"/>
          <w:iCs/>
          <w:sz w:val="24"/>
          <w:szCs w:val="24"/>
        </w:rPr>
        <w:t xml:space="preserve">. </w:t>
      </w:r>
      <w:r>
        <w:rPr>
          <w:rFonts w:cstheme="minorHAnsi"/>
          <w:iCs/>
          <w:sz w:val="24"/>
          <w:szCs w:val="24"/>
        </w:rPr>
        <w:t xml:space="preserve"> </w:t>
      </w:r>
      <w:hyperlink r:id="rId9" w:history="1">
        <w:r w:rsidRPr="00414B4E">
          <w:rPr>
            <w:rStyle w:val="Hyperlink"/>
            <w:rFonts w:cstheme="minorHAnsi"/>
            <w:iCs/>
            <w:sz w:val="24"/>
            <w:szCs w:val="24"/>
          </w:rPr>
          <w:t>https://www.oregongeology.org/slido/index.htm</w:t>
        </w:r>
      </w:hyperlink>
      <w:r>
        <w:rPr>
          <w:rFonts w:cstheme="minorHAnsi"/>
          <w:iCs/>
          <w:sz w:val="24"/>
          <w:szCs w:val="24"/>
        </w:rPr>
        <w:t xml:space="preserve"> </w:t>
      </w:r>
    </w:p>
    <w:p w:rsidR="00442FDB" w:rsidRDefault="00442FDB" w:rsidP="00CC6887">
      <w:pPr>
        <w:pStyle w:val="ListParagraph"/>
        <w:rPr>
          <w:rFonts w:cstheme="minorHAnsi"/>
          <w:iCs/>
          <w:sz w:val="24"/>
          <w:szCs w:val="24"/>
        </w:rPr>
      </w:pPr>
    </w:p>
    <w:p w:rsidR="00442FDB" w:rsidRDefault="00442FDB" w:rsidP="00442FDB">
      <w:pPr>
        <w:pStyle w:val="ListParagraph"/>
        <w:numPr>
          <w:ilvl w:val="0"/>
          <w:numId w:val="3"/>
        </w:numPr>
        <w:rPr>
          <w:rFonts w:cstheme="minorHAnsi"/>
          <w:sz w:val="24"/>
          <w:szCs w:val="24"/>
        </w:rPr>
      </w:pPr>
      <w:r>
        <w:rPr>
          <w:rFonts w:cstheme="minorHAnsi"/>
          <w:sz w:val="24"/>
          <w:szCs w:val="24"/>
        </w:rPr>
        <w:t>Earthquake</w:t>
      </w:r>
    </w:p>
    <w:p w:rsidR="003A26AA" w:rsidRDefault="003A26AA" w:rsidP="003A26AA">
      <w:pPr>
        <w:pStyle w:val="ListParagraph"/>
        <w:rPr>
          <w:rFonts w:cstheme="minorHAnsi"/>
          <w:sz w:val="24"/>
          <w:szCs w:val="24"/>
        </w:rPr>
      </w:pPr>
      <w:r w:rsidRPr="003A26AA">
        <w:rPr>
          <w:rFonts w:cstheme="minorHAnsi"/>
          <w:color w:val="333333"/>
          <w:sz w:val="24"/>
          <w:szCs w:val="24"/>
        </w:rPr>
        <w:t>Earthquake hazards have been recognized as one of the major natural hazards in Oregon since the late 1980s</w:t>
      </w:r>
      <w:r w:rsidRPr="003A26AA">
        <w:rPr>
          <w:rFonts w:cstheme="minorHAnsi"/>
          <w:color w:val="333333"/>
          <w:sz w:val="24"/>
          <w:szCs w:val="24"/>
        </w:rPr>
        <w:t>.</w:t>
      </w:r>
      <w:r>
        <w:rPr>
          <w:rFonts w:ascii="Georgia" w:hAnsi="Georgia"/>
          <w:color w:val="333333"/>
          <w:sz w:val="21"/>
          <w:szCs w:val="21"/>
        </w:rPr>
        <w:t xml:space="preserve"> </w:t>
      </w:r>
      <w:r>
        <w:rPr>
          <w:rFonts w:cstheme="minorHAnsi"/>
          <w:sz w:val="24"/>
          <w:szCs w:val="24"/>
        </w:rPr>
        <w:t xml:space="preserve">The generation of bare ground products derived from lidar assists with the discovery and analysis of known and unknown faults in Oregon. These features can be activated by a major earthquake. </w:t>
      </w:r>
      <w:hyperlink r:id="rId10" w:history="1">
        <w:r w:rsidRPr="00414B4E">
          <w:rPr>
            <w:rStyle w:val="Hyperlink"/>
            <w:rFonts w:cstheme="minorHAnsi"/>
            <w:sz w:val="24"/>
            <w:szCs w:val="24"/>
          </w:rPr>
          <w:t>https://www.oregongeology.org/earthquakes/earthquakehome.htm</w:t>
        </w:r>
      </w:hyperlink>
      <w:r>
        <w:rPr>
          <w:rFonts w:cstheme="minorHAnsi"/>
          <w:sz w:val="24"/>
          <w:szCs w:val="24"/>
        </w:rPr>
        <w:t xml:space="preserve"> </w:t>
      </w:r>
    </w:p>
    <w:p w:rsidR="008616BE" w:rsidRDefault="008616BE" w:rsidP="008616BE">
      <w:pPr>
        <w:rPr>
          <w:rFonts w:cstheme="minorHAnsi"/>
          <w:sz w:val="24"/>
          <w:szCs w:val="24"/>
        </w:rPr>
      </w:pPr>
    </w:p>
    <w:p w:rsidR="008616BE" w:rsidRPr="003A26AA" w:rsidRDefault="008616BE" w:rsidP="008616BE">
      <w:pPr>
        <w:pStyle w:val="ListParagraph"/>
        <w:numPr>
          <w:ilvl w:val="0"/>
          <w:numId w:val="3"/>
        </w:numPr>
        <w:rPr>
          <w:rFonts w:cstheme="minorHAnsi"/>
          <w:sz w:val="24"/>
          <w:szCs w:val="24"/>
        </w:rPr>
      </w:pPr>
      <w:r w:rsidRPr="003A26AA">
        <w:rPr>
          <w:rFonts w:cstheme="minorHAnsi"/>
          <w:sz w:val="24"/>
          <w:szCs w:val="24"/>
        </w:rPr>
        <w:t>Forest Fire</w:t>
      </w:r>
    </w:p>
    <w:p w:rsidR="008616BE" w:rsidRPr="003A26AA" w:rsidRDefault="003A26AA" w:rsidP="003A26AA">
      <w:pPr>
        <w:pStyle w:val="ListParagraph"/>
        <w:rPr>
          <w:rFonts w:cstheme="minorHAnsi"/>
          <w:color w:val="000000"/>
          <w:sz w:val="24"/>
          <w:szCs w:val="24"/>
        </w:rPr>
      </w:pPr>
      <w:r w:rsidRPr="003A26AA">
        <w:rPr>
          <w:rFonts w:cstheme="minorHAnsi"/>
          <w:color w:val="000000"/>
          <w:sz w:val="24"/>
          <w:szCs w:val="24"/>
        </w:rPr>
        <w:t>With over 28</w:t>
      </w:r>
      <w:r w:rsidR="008616BE" w:rsidRPr="003A26AA">
        <w:rPr>
          <w:rFonts w:cstheme="minorHAnsi"/>
          <w:color w:val="000000"/>
          <w:sz w:val="24"/>
          <w:szCs w:val="24"/>
        </w:rPr>
        <w:t xml:space="preserve"> million acres of forest</w:t>
      </w:r>
      <w:r w:rsidRPr="003A26AA">
        <w:rPr>
          <w:rFonts w:cstheme="minorHAnsi"/>
          <w:color w:val="000000"/>
          <w:sz w:val="24"/>
          <w:szCs w:val="24"/>
        </w:rPr>
        <w:t>ed land in Oregon, wildfire management is a major investment in resources. Lidar data is helpful for wildfire prevention as well as wildfire containment.</w:t>
      </w:r>
      <w:r>
        <w:rPr>
          <w:rFonts w:cstheme="minorHAnsi"/>
          <w:color w:val="000000"/>
          <w:sz w:val="24"/>
          <w:szCs w:val="24"/>
        </w:rPr>
        <w:t xml:space="preserve"> </w:t>
      </w:r>
      <w:hyperlink r:id="rId11" w:history="1">
        <w:r w:rsidRPr="00414B4E">
          <w:rPr>
            <w:rStyle w:val="Hyperlink"/>
            <w:rFonts w:cstheme="minorHAnsi"/>
            <w:sz w:val="24"/>
            <w:szCs w:val="24"/>
          </w:rPr>
          <w:t>https://www.oregon.gov/ODF/Fire/Pages/default.aspx</w:t>
        </w:r>
      </w:hyperlink>
      <w:r w:rsidR="008616BE" w:rsidRPr="003A26AA">
        <w:rPr>
          <w:rFonts w:cstheme="minorHAnsi"/>
          <w:sz w:val="24"/>
          <w:szCs w:val="24"/>
        </w:rPr>
        <w:t xml:space="preserve"> </w:t>
      </w:r>
    </w:p>
    <w:p w:rsidR="00E037CA" w:rsidRDefault="00E037CA">
      <w:pPr>
        <w:rPr>
          <w:rFonts w:cstheme="minorHAnsi"/>
          <w:sz w:val="24"/>
          <w:szCs w:val="24"/>
        </w:rPr>
      </w:pPr>
    </w:p>
    <w:p w:rsidR="0009616C" w:rsidRDefault="009C5033">
      <w:pPr>
        <w:rPr>
          <w:rFonts w:cstheme="minorHAnsi"/>
          <w:sz w:val="24"/>
          <w:szCs w:val="24"/>
        </w:rPr>
      </w:pPr>
      <w:r>
        <w:rPr>
          <w:rFonts w:cstheme="minorHAnsi"/>
          <w:sz w:val="24"/>
          <w:szCs w:val="24"/>
        </w:rPr>
        <w:lastRenderedPageBreak/>
        <w:t xml:space="preserve">  </w:t>
      </w:r>
    </w:p>
    <w:p w:rsidR="00C02D5A" w:rsidRDefault="00C02D5A"/>
    <w:p w:rsidR="00C02D5A" w:rsidRDefault="00C02D5A"/>
    <w:p w:rsidR="0009616C" w:rsidRPr="00571A41" w:rsidRDefault="0009616C" w:rsidP="0009616C">
      <w:pPr>
        <w:rPr>
          <w:b/>
          <w:sz w:val="24"/>
          <w:szCs w:val="24"/>
          <w:u w:val="single"/>
        </w:rPr>
      </w:pPr>
      <w:r w:rsidRPr="00571A41">
        <w:rPr>
          <w:rFonts w:ascii="Calibri" w:hAnsi="Calibri"/>
          <w:b/>
          <w:sz w:val="24"/>
          <w:szCs w:val="24"/>
          <w:u w:val="single"/>
        </w:rPr>
        <w:t xml:space="preserve">High level summary of elevation data requirements. If applicable, describe variations across the state (for example, in the highly forested areas QL1 lidar is needed whereas in the rest of the state QL2 lidar is acceptable, or in the nearshore coastal region we need QL1B </w:t>
      </w:r>
      <w:proofErr w:type="spellStart"/>
      <w:r w:rsidRPr="00571A41">
        <w:rPr>
          <w:rFonts w:ascii="Calibri" w:hAnsi="Calibri"/>
          <w:b/>
          <w:sz w:val="24"/>
          <w:szCs w:val="24"/>
          <w:u w:val="single"/>
        </w:rPr>
        <w:t>t</w:t>
      </w:r>
      <w:bookmarkStart w:id="0" w:name="_GoBack"/>
      <w:bookmarkEnd w:id="0"/>
      <w:r w:rsidRPr="00571A41">
        <w:rPr>
          <w:rFonts w:ascii="Calibri" w:hAnsi="Calibri"/>
          <w:b/>
          <w:sz w:val="24"/>
          <w:szCs w:val="24"/>
          <w:u w:val="single"/>
        </w:rPr>
        <w:t>opobathy</w:t>
      </w:r>
      <w:proofErr w:type="spellEnd"/>
      <w:r w:rsidRPr="00571A41">
        <w:rPr>
          <w:rFonts w:ascii="Calibri" w:hAnsi="Calibri"/>
          <w:b/>
          <w:sz w:val="24"/>
          <w:szCs w:val="24"/>
          <w:u w:val="single"/>
        </w:rPr>
        <w:t xml:space="preserve"> lidar and in the offshore areas we need IHO Order 2 bathymetry).</w:t>
      </w:r>
    </w:p>
    <w:p w:rsidR="00042B2D" w:rsidRPr="008616BE" w:rsidRDefault="00042B2D" w:rsidP="008616BE">
      <w:pPr>
        <w:rPr>
          <w:rFonts w:cstheme="minorHAnsi"/>
          <w:sz w:val="24"/>
          <w:szCs w:val="24"/>
        </w:rPr>
      </w:pPr>
      <w:r w:rsidRPr="008616BE">
        <w:rPr>
          <w:rFonts w:cstheme="minorHAnsi"/>
          <w:sz w:val="24"/>
          <w:szCs w:val="24"/>
        </w:rPr>
        <w:t xml:space="preserve">Nearshore bathymetry (LQ1B) is required along most coastal portions of </w:t>
      </w:r>
      <w:r w:rsidR="008616BE" w:rsidRPr="008616BE">
        <w:rPr>
          <w:rFonts w:cstheme="minorHAnsi"/>
          <w:sz w:val="24"/>
          <w:szCs w:val="24"/>
        </w:rPr>
        <w:t>Oregon due to the development</w:t>
      </w:r>
      <w:r w:rsidRPr="008616BE">
        <w:rPr>
          <w:rFonts w:cstheme="minorHAnsi"/>
          <w:sz w:val="24"/>
          <w:szCs w:val="24"/>
        </w:rPr>
        <w:t xml:space="preserve"> and vulnerability of coastal communities</w:t>
      </w:r>
      <w:r w:rsidR="008616BE" w:rsidRPr="008616BE">
        <w:rPr>
          <w:rFonts w:cstheme="minorHAnsi"/>
          <w:sz w:val="24"/>
          <w:szCs w:val="24"/>
        </w:rPr>
        <w:t xml:space="preserve">. The combination of </w:t>
      </w:r>
      <w:r w:rsidRPr="008616BE">
        <w:rPr>
          <w:rFonts w:cstheme="minorHAnsi"/>
          <w:sz w:val="24"/>
          <w:szCs w:val="24"/>
        </w:rPr>
        <w:t>ocean warming,</w:t>
      </w:r>
      <w:r w:rsidR="008616BE" w:rsidRPr="008616BE">
        <w:rPr>
          <w:rFonts w:cstheme="minorHAnsi"/>
          <w:sz w:val="24"/>
          <w:szCs w:val="24"/>
        </w:rPr>
        <w:t xml:space="preserve"> sea level rise and natural disasters require updated, high accurate data for modeling</w:t>
      </w:r>
      <w:r w:rsidRPr="008616BE">
        <w:rPr>
          <w:rFonts w:cstheme="minorHAnsi"/>
          <w:sz w:val="24"/>
          <w:szCs w:val="24"/>
        </w:rPr>
        <w:t>.</w:t>
      </w:r>
      <w:r w:rsidR="008616BE" w:rsidRPr="008616BE">
        <w:rPr>
          <w:rFonts w:cstheme="minorHAnsi"/>
          <w:sz w:val="24"/>
          <w:szCs w:val="24"/>
        </w:rPr>
        <w:t xml:space="preserve"> </w:t>
      </w:r>
      <w:r w:rsidRPr="008616BE">
        <w:rPr>
          <w:rFonts w:cstheme="minorHAnsi"/>
          <w:sz w:val="24"/>
          <w:szCs w:val="24"/>
        </w:rPr>
        <w:t>Offshore bathymetry supports shipping channels and monitoring the health of the ocean, which serves the commercial fishing and recreational economy</w:t>
      </w:r>
      <w:r w:rsidR="008616BE" w:rsidRPr="008616BE">
        <w:rPr>
          <w:rFonts w:cstheme="minorHAnsi"/>
          <w:sz w:val="24"/>
          <w:szCs w:val="24"/>
        </w:rPr>
        <w:t xml:space="preserve"> of costal Oregon. </w:t>
      </w:r>
      <w:r w:rsidRPr="008616BE">
        <w:rPr>
          <w:rFonts w:cstheme="minorHAnsi"/>
          <w:sz w:val="24"/>
          <w:szCs w:val="24"/>
        </w:rPr>
        <w:t xml:space="preserve"> </w:t>
      </w:r>
    </w:p>
    <w:p w:rsidR="0009616C" w:rsidRDefault="0009616C"/>
    <w:p w:rsidR="0009616C" w:rsidRPr="00571A41" w:rsidRDefault="0009616C" w:rsidP="0009616C">
      <w:pPr>
        <w:rPr>
          <w:rFonts w:ascii="Calibri" w:hAnsi="Calibri"/>
          <w:b/>
          <w:sz w:val="24"/>
          <w:szCs w:val="24"/>
          <w:u w:val="single"/>
        </w:rPr>
      </w:pPr>
      <w:r w:rsidRPr="00571A41">
        <w:rPr>
          <w:rFonts w:ascii="Calibri" w:hAnsi="Calibri"/>
          <w:b/>
          <w:sz w:val="24"/>
          <w:szCs w:val="24"/>
          <w:u w:val="single"/>
        </w:rPr>
        <w:t>High level summary of benefits that would come from higher resolution elevation data than are currently available.</w:t>
      </w:r>
    </w:p>
    <w:p w:rsidR="0009616C" w:rsidRDefault="0009616C"/>
    <w:p w:rsidR="00571A41" w:rsidRDefault="00571A41" w:rsidP="0009616C">
      <w:pPr>
        <w:rPr>
          <w:rFonts w:ascii="Calibri" w:hAnsi="Calibri"/>
          <w:b/>
          <w:u w:val="single"/>
        </w:rPr>
      </w:pPr>
    </w:p>
    <w:p w:rsidR="00571A41" w:rsidRDefault="00571A41" w:rsidP="0009616C">
      <w:pPr>
        <w:rPr>
          <w:rFonts w:ascii="Calibri" w:hAnsi="Calibri"/>
          <w:b/>
          <w:u w:val="single"/>
        </w:rPr>
      </w:pPr>
    </w:p>
    <w:p w:rsidR="0009616C" w:rsidRPr="00571A41" w:rsidRDefault="0009616C" w:rsidP="0009616C">
      <w:pPr>
        <w:rPr>
          <w:rFonts w:ascii="Calibri" w:hAnsi="Calibri"/>
          <w:b/>
          <w:u w:val="single"/>
        </w:rPr>
      </w:pPr>
      <w:r w:rsidRPr="00571A41">
        <w:rPr>
          <w:rFonts w:ascii="Calibri" w:hAnsi="Calibri"/>
          <w:b/>
          <w:u w:val="single"/>
        </w:rPr>
        <w:t>Add any other comments. This could include any requirements or needs we did not ask about, recommendations for a future national elevation data program, support for such a future program, importance of corresponding data specifications, a link to other relevant data or studies, etc.</w:t>
      </w:r>
    </w:p>
    <w:p w:rsidR="0009616C" w:rsidRDefault="0009616C"/>
    <w:sectPr w:rsidR="00096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E7FCF"/>
    <w:multiLevelType w:val="hybridMultilevel"/>
    <w:tmpl w:val="DA52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F2F7C"/>
    <w:multiLevelType w:val="hybridMultilevel"/>
    <w:tmpl w:val="C94A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33EC9"/>
    <w:multiLevelType w:val="hybridMultilevel"/>
    <w:tmpl w:val="BCBA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6C"/>
    <w:rsid w:val="00042B2D"/>
    <w:rsid w:val="00082CE0"/>
    <w:rsid w:val="0009616C"/>
    <w:rsid w:val="000C1E34"/>
    <w:rsid w:val="0015673C"/>
    <w:rsid w:val="001B0FEB"/>
    <w:rsid w:val="002E5662"/>
    <w:rsid w:val="00316836"/>
    <w:rsid w:val="0032628B"/>
    <w:rsid w:val="003A26AA"/>
    <w:rsid w:val="00442FDB"/>
    <w:rsid w:val="004B74A9"/>
    <w:rsid w:val="00571A41"/>
    <w:rsid w:val="005F3ABA"/>
    <w:rsid w:val="007D1158"/>
    <w:rsid w:val="008616BE"/>
    <w:rsid w:val="00896DCB"/>
    <w:rsid w:val="00901DE3"/>
    <w:rsid w:val="009C5033"/>
    <w:rsid w:val="00AE0B1E"/>
    <w:rsid w:val="00B37B3D"/>
    <w:rsid w:val="00C02C39"/>
    <w:rsid w:val="00C02D5A"/>
    <w:rsid w:val="00C52D96"/>
    <w:rsid w:val="00CC6887"/>
    <w:rsid w:val="00D32B37"/>
    <w:rsid w:val="00E037CA"/>
    <w:rsid w:val="00E719F6"/>
    <w:rsid w:val="00EE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8997"/>
  <w15:chartTrackingRefBased/>
  <w15:docId w15:val="{68A35CC7-1DF4-41BF-9F68-3361E704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16C"/>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28B"/>
    <w:pPr>
      <w:ind w:left="720"/>
      <w:contextualSpacing/>
    </w:pPr>
  </w:style>
  <w:style w:type="character" w:styleId="Hyperlink">
    <w:name w:val="Hyperlink"/>
    <w:basedOn w:val="DefaultParagraphFont"/>
    <w:uiPriority w:val="99"/>
    <w:unhideWhenUsed/>
    <w:rsid w:val="000C1E34"/>
    <w:rPr>
      <w:color w:val="0563C1" w:themeColor="hyperlink"/>
      <w:u w:val="single"/>
    </w:rPr>
  </w:style>
  <w:style w:type="character" w:styleId="UnresolvedMention">
    <w:name w:val="Unresolved Mention"/>
    <w:basedOn w:val="DefaultParagraphFont"/>
    <w:uiPriority w:val="99"/>
    <w:semiHidden/>
    <w:unhideWhenUsed/>
    <w:rsid w:val="000C1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50939">
      <w:bodyDiv w:val="1"/>
      <w:marLeft w:val="0"/>
      <w:marRight w:val="0"/>
      <w:marTop w:val="0"/>
      <w:marBottom w:val="0"/>
      <w:divBdr>
        <w:top w:val="none" w:sz="0" w:space="0" w:color="auto"/>
        <w:left w:val="none" w:sz="0" w:space="0" w:color="auto"/>
        <w:bottom w:val="none" w:sz="0" w:space="0" w:color="auto"/>
        <w:right w:val="none" w:sz="0" w:space="0" w:color="auto"/>
      </w:divBdr>
    </w:div>
    <w:div w:id="628979822">
      <w:bodyDiv w:val="1"/>
      <w:marLeft w:val="0"/>
      <w:marRight w:val="0"/>
      <w:marTop w:val="0"/>
      <w:marBottom w:val="0"/>
      <w:divBdr>
        <w:top w:val="none" w:sz="0" w:space="0" w:color="auto"/>
        <w:left w:val="none" w:sz="0" w:space="0" w:color="auto"/>
        <w:bottom w:val="none" w:sz="0" w:space="0" w:color="auto"/>
        <w:right w:val="none" w:sz="0" w:space="0" w:color="auto"/>
      </w:divBdr>
    </w:div>
    <w:div w:id="642009272">
      <w:bodyDiv w:val="1"/>
      <w:marLeft w:val="0"/>
      <w:marRight w:val="0"/>
      <w:marTop w:val="0"/>
      <w:marBottom w:val="0"/>
      <w:divBdr>
        <w:top w:val="none" w:sz="0" w:space="0" w:color="auto"/>
        <w:left w:val="none" w:sz="0" w:space="0" w:color="auto"/>
        <w:bottom w:val="none" w:sz="0" w:space="0" w:color="auto"/>
        <w:right w:val="none" w:sz="0" w:space="0" w:color="auto"/>
      </w:divBdr>
    </w:div>
    <w:div w:id="824933556">
      <w:bodyDiv w:val="1"/>
      <w:marLeft w:val="0"/>
      <w:marRight w:val="0"/>
      <w:marTop w:val="0"/>
      <w:marBottom w:val="0"/>
      <w:divBdr>
        <w:top w:val="none" w:sz="0" w:space="0" w:color="auto"/>
        <w:left w:val="none" w:sz="0" w:space="0" w:color="auto"/>
        <w:bottom w:val="none" w:sz="0" w:space="0" w:color="auto"/>
        <w:right w:val="none" w:sz="0" w:space="0" w:color="auto"/>
      </w:divBdr>
    </w:div>
    <w:div w:id="937833164">
      <w:bodyDiv w:val="1"/>
      <w:marLeft w:val="0"/>
      <w:marRight w:val="0"/>
      <w:marTop w:val="0"/>
      <w:marBottom w:val="0"/>
      <w:divBdr>
        <w:top w:val="none" w:sz="0" w:space="0" w:color="auto"/>
        <w:left w:val="none" w:sz="0" w:space="0" w:color="auto"/>
        <w:bottom w:val="none" w:sz="0" w:space="0" w:color="auto"/>
        <w:right w:val="none" w:sz="0" w:space="0" w:color="auto"/>
      </w:divBdr>
    </w:div>
    <w:div w:id="1049913141">
      <w:bodyDiv w:val="1"/>
      <w:marLeft w:val="0"/>
      <w:marRight w:val="0"/>
      <w:marTop w:val="0"/>
      <w:marBottom w:val="0"/>
      <w:divBdr>
        <w:top w:val="none" w:sz="0" w:space="0" w:color="auto"/>
        <w:left w:val="none" w:sz="0" w:space="0" w:color="auto"/>
        <w:bottom w:val="none" w:sz="0" w:space="0" w:color="auto"/>
        <w:right w:val="none" w:sz="0" w:space="0" w:color="auto"/>
      </w:divBdr>
    </w:div>
    <w:div w:id="1268922857">
      <w:bodyDiv w:val="1"/>
      <w:marLeft w:val="0"/>
      <w:marRight w:val="0"/>
      <w:marTop w:val="0"/>
      <w:marBottom w:val="0"/>
      <w:divBdr>
        <w:top w:val="none" w:sz="0" w:space="0" w:color="auto"/>
        <w:left w:val="none" w:sz="0" w:space="0" w:color="auto"/>
        <w:bottom w:val="none" w:sz="0" w:space="0" w:color="auto"/>
        <w:right w:val="none" w:sz="0" w:space="0" w:color="auto"/>
      </w:divBdr>
    </w:div>
    <w:div w:id="1329400761">
      <w:bodyDiv w:val="1"/>
      <w:marLeft w:val="0"/>
      <w:marRight w:val="0"/>
      <w:marTop w:val="0"/>
      <w:marBottom w:val="0"/>
      <w:divBdr>
        <w:top w:val="none" w:sz="0" w:space="0" w:color="auto"/>
        <w:left w:val="none" w:sz="0" w:space="0" w:color="auto"/>
        <w:bottom w:val="none" w:sz="0" w:space="0" w:color="auto"/>
        <w:right w:val="none" w:sz="0" w:space="0" w:color="auto"/>
      </w:divBdr>
    </w:div>
    <w:div w:id="1621108076">
      <w:bodyDiv w:val="1"/>
      <w:marLeft w:val="0"/>
      <w:marRight w:val="0"/>
      <w:marTop w:val="0"/>
      <w:marBottom w:val="0"/>
      <w:divBdr>
        <w:top w:val="none" w:sz="0" w:space="0" w:color="auto"/>
        <w:left w:val="none" w:sz="0" w:space="0" w:color="auto"/>
        <w:bottom w:val="none" w:sz="0" w:space="0" w:color="auto"/>
        <w:right w:val="none" w:sz="0" w:space="0" w:color="auto"/>
      </w:divBdr>
    </w:div>
    <w:div w:id="186813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eology.org/flood/bfe.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eology.org/tsuclearinghouse/beatthewav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regon.gov/geo/FIT%20Documents/2014%20Oregon%20Lidar%20Prioritization%20Plan.pdf" TargetMode="External"/><Relationship Id="rId11" Type="http://schemas.openxmlformats.org/officeDocument/2006/relationships/hyperlink" Target="https://www.oregon.gov/ODF/Fire/Pages/default.aspx" TargetMode="External"/><Relationship Id="rId5" Type="http://schemas.openxmlformats.org/officeDocument/2006/relationships/hyperlink" Target="https://www.oregongeology.org/lidar/DAS-Quantum_7525Amendment7.pdf" TargetMode="External"/><Relationship Id="rId10" Type="http://schemas.openxmlformats.org/officeDocument/2006/relationships/hyperlink" Target="https://www.oregongeology.org/earthquakes/earthquakehome.htm" TargetMode="External"/><Relationship Id="rId4" Type="http://schemas.openxmlformats.org/officeDocument/2006/relationships/webSettings" Target="webSettings.xml"/><Relationship Id="rId9" Type="http://schemas.openxmlformats.org/officeDocument/2006/relationships/hyperlink" Target="https://www.oregongeology.org/slido/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EDWARDS * DGMI</dc:creator>
  <cp:keywords/>
  <dc:description/>
  <cp:lastModifiedBy>Jacob EDWARDS * DGMI</cp:lastModifiedBy>
  <cp:revision>6</cp:revision>
  <dcterms:created xsi:type="dcterms:W3CDTF">2019-09-16T22:38:00Z</dcterms:created>
  <dcterms:modified xsi:type="dcterms:W3CDTF">2019-09-20T21:25:00Z</dcterms:modified>
</cp:coreProperties>
</file>