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FB4" w:rsidRPr="00615F05" w:rsidRDefault="00615F05" w:rsidP="00634D8D">
      <w:pPr>
        <w:pStyle w:val="Title"/>
        <w:jc w:val="left"/>
        <w:rPr>
          <w:color w:val="000000" w:themeColor="text1"/>
          <w:sz w:val="72"/>
          <w:szCs w:val="72"/>
        </w:rPr>
      </w:pPr>
      <w:r>
        <w:rPr>
          <w:noProof/>
          <w:color w:val="000000" w:themeColor="text1"/>
          <w:sz w:val="72"/>
          <w:szCs w:val="72"/>
        </w:rPr>
        <w:drawing>
          <wp:inline distT="0" distB="0" distL="0" distR="0" wp14:anchorId="35DC6BAF" wp14:editId="641BD617">
            <wp:extent cx="944880" cy="937260"/>
            <wp:effectExtent l="19050" t="0" r="7620" b="0"/>
            <wp:docPr id="1" name="Picture 1" descr="smal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seal2"/>
                    <pic:cNvPicPr>
                      <a:picLocks noChangeAspect="1" noChangeArrowheads="1"/>
                    </pic:cNvPicPr>
                  </pic:nvPicPr>
                  <pic:blipFill>
                    <a:blip r:embed="rId9" cstate="print"/>
                    <a:srcRect/>
                    <a:stretch>
                      <a:fillRect/>
                    </a:stretch>
                  </pic:blipFill>
                  <pic:spPr bwMode="auto">
                    <a:xfrm>
                      <a:off x="0" y="0"/>
                      <a:ext cx="944880" cy="937260"/>
                    </a:xfrm>
                    <a:prstGeom prst="rect">
                      <a:avLst/>
                    </a:prstGeom>
                    <a:noFill/>
                    <a:ln w="9525">
                      <a:noFill/>
                      <a:miter lim="800000"/>
                      <a:headEnd/>
                      <a:tailEnd/>
                    </a:ln>
                  </pic:spPr>
                </pic:pic>
              </a:graphicData>
            </a:graphic>
          </wp:inline>
        </w:drawing>
      </w:r>
    </w:p>
    <w:p w:rsidR="00866FB4" w:rsidRPr="00615F05" w:rsidRDefault="00866FB4">
      <w:pPr>
        <w:pStyle w:val="Title"/>
        <w:rPr>
          <w:color w:val="000000" w:themeColor="text1"/>
          <w:sz w:val="72"/>
          <w:szCs w:val="72"/>
        </w:rPr>
      </w:pPr>
    </w:p>
    <w:p w:rsidR="00165185" w:rsidRPr="00615F05" w:rsidRDefault="00866FB4">
      <w:pPr>
        <w:pStyle w:val="Title"/>
        <w:rPr>
          <w:color w:val="000000" w:themeColor="text1"/>
          <w:sz w:val="72"/>
          <w:szCs w:val="72"/>
        </w:rPr>
      </w:pPr>
      <w:r w:rsidRPr="00615F05">
        <w:rPr>
          <w:color w:val="000000" w:themeColor="text1"/>
          <w:sz w:val="72"/>
          <w:szCs w:val="72"/>
        </w:rPr>
        <w:t>O</w:t>
      </w:r>
      <w:r w:rsidR="00805FD7" w:rsidRPr="00615F05">
        <w:rPr>
          <w:color w:val="000000" w:themeColor="text1"/>
          <w:sz w:val="72"/>
          <w:szCs w:val="72"/>
        </w:rPr>
        <w:t xml:space="preserve">regon </w:t>
      </w:r>
    </w:p>
    <w:p w:rsidR="00866FB4" w:rsidRPr="00615F05" w:rsidRDefault="00165185">
      <w:pPr>
        <w:pStyle w:val="Title"/>
        <w:rPr>
          <w:color w:val="000000" w:themeColor="text1"/>
          <w:sz w:val="72"/>
          <w:szCs w:val="72"/>
        </w:rPr>
      </w:pPr>
      <w:r w:rsidRPr="00615F05">
        <w:rPr>
          <w:color w:val="000000" w:themeColor="text1"/>
          <w:sz w:val="72"/>
          <w:szCs w:val="72"/>
        </w:rPr>
        <w:t>Administrative Boundar</w:t>
      </w:r>
      <w:r w:rsidR="00A64B2A" w:rsidRPr="00615F05">
        <w:rPr>
          <w:color w:val="000000" w:themeColor="text1"/>
          <w:sz w:val="72"/>
          <w:szCs w:val="72"/>
        </w:rPr>
        <w:t>y</w:t>
      </w:r>
    </w:p>
    <w:p w:rsidR="00805FD7" w:rsidRDefault="00805FD7">
      <w:pPr>
        <w:pStyle w:val="Title"/>
        <w:rPr>
          <w:color w:val="000000" w:themeColor="text1"/>
          <w:sz w:val="72"/>
          <w:szCs w:val="72"/>
        </w:rPr>
      </w:pPr>
      <w:r w:rsidRPr="00615F05">
        <w:rPr>
          <w:color w:val="000000" w:themeColor="text1"/>
          <w:sz w:val="72"/>
          <w:szCs w:val="72"/>
        </w:rPr>
        <w:t>Standard</w:t>
      </w:r>
    </w:p>
    <w:p w:rsidR="00A0385B" w:rsidRPr="00A0385B" w:rsidRDefault="00E31B06">
      <w:pPr>
        <w:pStyle w:val="Title"/>
        <w:rPr>
          <w:color w:val="000000" w:themeColor="text1"/>
          <w:sz w:val="48"/>
          <w:szCs w:val="48"/>
        </w:rPr>
      </w:pPr>
      <w:r>
        <w:rPr>
          <w:color w:val="000000" w:themeColor="text1"/>
          <w:sz w:val="48"/>
          <w:szCs w:val="48"/>
        </w:rPr>
        <w:t>**</w:t>
      </w:r>
      <w:r w:rsidR="00A0385B">
        <w:rPr>
          <w:color w:val="000000" w:themeColor="text1"/>
          <w:sz w:val="48"/>
          <w:szCs w:val="48"/>
        </w:rPr>
        <w:t>Zoning Extens</w:t>
      </w:r>
      <w:r w:rsidR="00A0385B" w:rsidRPr="00A0385B">
        <w:rPr>
          <w:color w:val="000000" w:themeColor="text1"/>
          <w:sz w:val="48"/>
          <w:szCs w:val="48"/>
        </w:rPr>
        <w:t>ion</w:t>
      </w:r>
      <w:r>
        <w:rPr>
          <w:color w:val="000000" w:themeColor="text1"/>
          <w:sz w:val="48"/>
          <w:szCs w:val="48"/>
        </w:rPr>
        <w:t>**</w:t>
      </w:r>
    </w:p>
    <w:p w:rsidR="00866FB4" w:rsidRPr="00615F05" w:rsidRDefault="00866FB4">
      <w:pPr>
        <w:pStyle w:val="Title"/>
        <w:rPr>
          <w:color w:val="000000" w:themeColor="text1"/>
        </w:rPr>
      </w:pPr>
    </w:p>
    <w:p w:rsidR="00866FB4" w:rsidRPr="00615F05" w:rsidRDefault="00866FB4">
      <w:pPr>
        <w:pStyle w:val="Title"/>
        <w:rPr>
          <w:color w:val="000000" w:themeColor="text1"/>
        </w:rPr>
      </w:pPr>
    </w:p>
    <w:p w:rsidR="006F6C7F" w:rsidRPr="00615F05" w:rsidRDefault="00805FD7">
      <w:pPr>
        <w:pStyle w:val="Title"/>
        <w:rPr>
          <w:color w:val="000000" w:themeColor="text1"/>
          <w:sz w:val="40"/>
          <w:szCs w:val="40"/>
        </w:rPr>
      </w:pPr>
      <w:r w:rsidRPr="00615F05">
        <w:rPr>
          <w:color w:val="000000" w:themeColor="text1"/>
          <w:sz w:val="40"/>
          <w:szCs w:val="40"/>
        </w:rPr>
        <w:t>Version</w:t>
      </w:r>
      <w:r w:rsidR="009C4AB9" w:rsidRPr="00615F05">
        <w:rPr>
          <w:color w:val="000000" w:themeColor="text1"/>
          <w:sz w:val="40"/>
          <w:szCs w:val="40"/>
        </w:rPr>
        <w:t xml:space="preserve"> </w:t>
      </w:r>
      <w:r w:rsidR="00594FC0">
        <w:rPr>
          <w:color w:val="000000" w:themeColor="text1"/>
          <w:sz w:val="40"/>
          <w:szCs w:val="40"/>
        </w:rPr>
        <w:t>1</w:t>
      </w:r>
      <w:r w:rsidR="000A233B">
        <w:rPr>
          <w:color w:val="000000" w:themeColor="text1"/>
          <w:sz w:val="40"/>
          <w:szCs w:val="40"/>
        </w:rPr>
        <w:t>.</w:t>
      </w:r>
      <w:r w:rsidR="00594FC0">
        <w:rPr>
          <w:color w:val="000000" w:themeColor="text1"/>
          <w:sz w:val="40"/>
          <w:szCs w:val="40"/>
        </w:rPr>
        <w:t>0</w:t>
      </w:r>
    </w:p>
    <w:p w:rsidR="00805FD7" w:rsidRDefault="00594FC0">
      <w:pPr>
        <w:pStyle w:val="Title"/>
        <w:rPr>
          <w:color w:val="000000" w:themeColor="text1"/>
        </w:rPr>
      </w:pPr>
      <w:r>
        <w:rPr>
          <w:color w:val="000000" w:themeColor="text1"/>
        </w:rPr>
        <w:t>April</w:t>
      </w:r>
      <w:r w:rsidR="00203D00">
        <w:rPr>
          <w:color w:val="000000" w:themeColor="text1"/>
        </w:rPr>
        <w:t xml:space="preserve"> 2014</w:t>
      </w:r>
    </w:p>
    <w:p w:rsidR="00594FC0" w:rsidRPr="00615F05" w:rsidRDefault="00A3351C">
      <w:pPr>
        <w:pStyle w:val="Title"/>
        <w:rPr>
          <w:color w:val="000000" w:themeColor="text1"/>
        </w:rPr>
      </w:pPr>
      <w:r>
        <w:rPr>
          <w:color w:val="000000" w:themeColor="text1"/>
        </w:rPr>
        <w:t>(</w:t>
      </w:r>
      <w:proofErr w:type="gramStart"/>
      <w:r>
        <w:rPr>
          <w:color w:val="000000" w:themeColor="text1"/>
        </w:rPr>
        <w:t>p</w:t>
      </w:r>
      <w:r w:rsidR="00594FC0">
        <w:rPr>
          <w:color w:val="000000" w:themeColor="text1"/>
        </w:rPr>
        <w:t>e</w:t>
      </w:r>
      <w:r>
        <w:rPr>
          <w:color w:val="000000" w:themeColor="text1"/>
        </w:rPr>
        <w:t>nding</w:t>
      </w:r>
      <w:proofErr w:type="gramEnd"/>
      <w:r>
        <w:rPr>
          <w:color w:val="000000" w:themeColor="text1"/>
        </w:rPr>
        <w:t xml:space="preserve"> OGIC endorsement)</w:t>
      </w:r>
    </w:p>
    <w:p w:rsidR="00805FD7" w:rsidRPr="00615F05" w:rsidRDefault="00805FD7">
      <w:pPr>
        <w:pStyle w:val="Title"/>
        <w:rPr>
          <w:color w:val="000000" w:themeColor="text1"/>
        </w:rPr>
      </w:pPr>
    </w:p>
    <w:p w:rsidR="00805FD7" w:rsidRPr="00615F05" w:rsidRDefault="00805FD7">
      <w:pPr>
        <w:pStyle w:val="Title"/>
        <w:rPr>
          <w:color w:val="000000" w:themeColor="text1"/>
        </w:rPr>
      </w:pPr>
    </w:p>
    <w:p w:rsidR="00805FD7" w:rsidRPr="00615F05" w:rsidRDefault="00805FD7">
      <w:pPr>
        <w:pStyle w:val="Title"/>
        <w:rPr>
          <w:color w:val="000000" w:themeColor="text1"/>
        </w:rPr>
      </w:pPr>
    </w:p>
    <w:p w:rsidR="00805FD7" w:rsidRDefault="00805FD7">
      <w:pPr>
        <w:pStyle w:val="Title"/>
        <w:rPr>
          <w:b w:val="0"/>
          <w:color w:val="000000" w:themeColor="text1"/>
        </w:rPr>
      </w:pPr>
    </w:p>
    <w:p w:rsidR="00E31B06" w:rsidRDefault="00E31B06">
      <w:pPr>
        <w:pStyle w:val="Title"/>
        <w:rPr>
          <w:b w:val="0"/>
          <w:color w:val="000000" w:themeColor="text1"/>
        </w:rPr>
      </w:pPr>
    </w:p>
    <w:p w:rsidR="00E31B06" w:rsidRPr="00615F05" w:rsidRDefault="00E31B06">
      <w:pPr>
        <w:pStyle w:val="Title"/>
        <w:rPr>
          <w:b w:val="0"/>
          <w:color w:val="000000" w:themeColor="text1"/>
        </w:rPr>
      </w:pPr>
    </w:p>
    <w:p w:rsidR="00805FD7" w:rsidRPr="00615F05" w:rsidRDefault="00805FD7" w:rsidP="00594FC0">
      <w:pPr>
        <w:pStyle w:val="Title"/>
        <w:jc w:val="left"/>
        <w:rPr>
          <w:b w:val="0"/>
          <w:color w:val="000000" w:themeColor="text1"/>
        </w:rPr>
      </w:pPr>
    </w:p>
    <w:p w:rsidR="00805FD7" w:rsidRPr="00615F05" w:rsidRDefault="00805FD7">
      <w:pPr>
        <w:pStyle w:val="Title"/>
        <w:rPr>
          <w:b w:val="0"/>
          <w:color w:val="000000" w:themeColor="text1"/>
        </w:rPr>
      </w:pPr>
    </w:p>
    <w:p w:rsidR="00E31B06" w:rsidRDefault="000A233B" w:rsidP="00805FD7">
      <w:pPr>
        <w:pStyle w:val="Title"/>
        <w:jc w:val="left"/>
        <w:rPr>
          <w:b w:val="0"/>
          <w:color w:val="000000" w:themeColor="text1"/>
        </w:rPr>
      </w:pPr>
      <w:r>
        <w:rPr>
          <w:b w:val="0"/>
          <w:color w:val="000000" w:themeColor="text1"/>
        </w:rPr>
        <w:t>Revision History:</w:t>
      </w:r>
    </w:p>
    <w:p w:rsidR="00E31B06" w:rsidRDefault="002A4A2D" w:rsidP="00805FD7">
      <w:pPr>
        <w:pStyle w:val="Title"/>
        <w:jc w:val="left"/>
        <w:rPr>
          <w:b w:val="0"/>
          <w:color w:val="000000" w:themeColor="text1"/>
        </w:rPr>
      </w:pPr>
      <w:proofErr w:type="gramStart"/>
      <w:r>
        <w:rPr>
          <w:b w:val="0"/>
          <w:color w:val="000000" w:themeColor="text1"/>
        </w:rPr>
        <w:t>v.2</w:t>
      </w:r>
      <w:proofErr w:type="gramEnd"/>
      <w:r>
        <w:rPr>
          <w:b w:val="0"/>
          <w:color w:val="000000" w:themeColor="text1"/>
        </w:rPr>
        <w:t xml:space="preserve"> incorporates</w:t>
      </w:r>
      <w:r w:rsidR="000A233B">
        <w:rPr>
          <w:b w:val="0"/>
          <w:color w:val="000000" w:themeColor="text1"/>
        </w:rPr>
        <w:t xml:space="preserve"> Planning WG input</w:t>
      </w:r>
    </w:p>
    <w:p w:rsidR="00E31B06" w:rsidRDefault="002A4A2D" w:rsidP="00805FD7">
      <w:pPr>
        <w:pStyle w:val="Title"/>
        <w:jc w:val="left"/>
        <w:rPr>
          <w:b w:val="0"/>
          <w:color w:val="000000" w:themeColor="text1"/>
        </w:rPr>
      </w:pPr>
      <w:proofErr w:type="gramStart"/>
      <w:r>
        <w:rPr>
          <w:b w:val="0"/>
          <w:color w:val="000000" w:themeColor="text1"/>
        </w:rPr>
        <w:t>v.3</w:t>
      </w:r>
      <w:proofErr w:type="gramEnd"/>
      <w:r>
        <w:rPr>
          <w:b w:val="0"/>
          <w:color w:val="000000" w:themeColor="text1"/>
        </w:rPr>
        <w:t xml:space="preserve"> incorporates</w:t>
      </w:r>
      <w:r w:rsidR="000A233B">
        <w:rPr>
          <w:b w:val="0"/>
          <w:color w:val="000000" w:themeColor="text1"/>
        </w:rPr>
        <w:t xml:space="preserve"> public comments &amp; FIT Forum input</w:t>
      </w:r>
    </w:p>
    <w:p w:rsidR="00594FC0" w:rsidRDefault="00594FC0" w:rsidP="00805FD7">
      <w:pPr>
        <w:pStyle w:val="Title"/>
        <w:jc w:val="left"/>
        <w:rPr>
          <w:b w:val="0"/>
          <w:color w:val="000000" w:themeColor="text1"/>
        </w:rPr>
      </w:pPr>
      <w:proofErr w:type="gramStart"/>
      <w:r>
        <w:rPr>
          <w:b w:val="0"/>
          <w:color w:val="000000" w:themeColor="text1"/>
        </w:rPr>
        <w:t>proposed</w:t>
      </w:r>
      <w:proofErr w:type="gramEnd"/>
      <w:r>
        <w:rPr>
          <w:b w:val="0"/>
          <w:color w:val="000000" w:themeColor="text1"/>
        </w:rPr>
        <w:t xml:space="preserve"> v1.0 move</w:t>
      </w:r>
      <w:r w:rsidR="005C51B6">
        <w:rPr>
          <w:b w:val="0"/>
          <w:color w:val="000000" w:themeColor="text1"/>
        </w:rPr>
        <w:t>s</w:t>
      </w:r>
      <w:bookmarkStart w:id="0" w:name="_GoBack"/>
      <w:bookmarkEnd w:id="0"/>
      <w:r>
        <w:rPr>
          <w:b w:val="0"/>
          <w:color w:val="000000" w:themeColor="text1"/>
        </w:rPr>
        <w:t xml:space="preserve"> pending issue to Issues appendix; clerical fixes</w:t>
      </w:r>
    </w:p>
    <w:p w:rsidR="00E31B06" w:rsidRDefault="00E31B06" w:rsidP="00805FD7">
      <w:pPr>
        <w:pStyle w:val="Title"/>
        <w:jc w:val="left"/>
        <w:rPr>
          <w:b w:val="0"/>
          <w:color w:val="000000" w:themeColor="text1"/>
        </w:rPr>
      </w:pPr>
    </w:p>
    <w:p w:rsidR="00805FD7" w:rsidRPr="00615F05" w:rsidRDefault="00805FD7" w:rsidP="00805FD7">
      <w:pPr>
        <w:pStyle w:val="Title"/>
        <w:jc w:val="left"/>
        <w:rPr>
          <w:b w:val="0"/>
          <w:color w:val="000000" w:themeColor="text1"/>
        </w:rPr>
      </w:pPr>
      <w:r w:rsidRPr="00615F05">
        <w:rPr>
          <w:b w:val="0"/>
          <w:color w:val="000000" w:themeColor="text1"/>
        </w:rPr>
        <w:t>Please address comments to:</w:t>
      </w:r>
    </w:p>
    <w:p w:rsidR="00592041" w:rsidRPr="00615F05" w:rsidRDefault="00592041" w:rsidP="00805FD7">
      <w:pPr>
        <w:pStyle w:val="Title"/>
        <w:jc w:val="left"/>
        <w:rPr>
          <w:b w:val="0"/>
          <w:color w:val="000000" w:themeColor="text1"/>
        </w:rPr>
      </w:pPr>
    </w:p>
    <w:p w:rsidR="00E31B06" w:rsidRDefault="00E31B06" w:rsidP="00805FD7">
      <w:pPr>
        <w:pStyle w:val="Title"/>
        <w:jc w:val="left"/>
        <w:rPr>
          <w:b w:val="0"/>
          <w:color w:val="000000" w:themeColor="text1"/>
        </w:rPr>
      </w:pPr>
      <w:r>
        <w:rPr>
          <w:b w:val="0"/>
          <w:color w:val="000000" w:themeColor="text1"/>
        </w:rPr>
        <w:t>Planning Workgroup</w:t>
      </w:r>
    </w:p>
    <w:p w:rsidR="000552E9" w:rsidRPr="00615F05" w:rsidRDefault="00E31B06" w:rsidP="00805FD7">
      <w:pPr>
        <w:pStyle w:val="Title"/>
        <w:jc w:val="left"/>
        <w:rPr>
          <w:b w:val="0"/>
          <w:color w:val="000000" w:themeColor="text1"/>
        </w:rPr>
      </w:pPr>
      <w:r>
        <w:rPr>
          <w:b w:val="0"/>
          <w:color w:val="000000" w:themeColor="text1"/>
        </w:rPr>
        <w:t>Administrative Boundaries FIT</w:t>
      </w:r>
    </w:p>
    <w:p w:rsidR="00805FD7" w:rsidRPr="00615F05" w:rsidRDefault="00E31B06" w:rsidP="00805FD7">
      <w:pPr>
        <w:pStyle w:val="Title"/>
        <w:jc w:val="left"/>
        <w:rPr>
          <w:b w:val="0"/>
          <w:color w:val="000000" w:themeColor="text1"/>
        </w:rPr>
      </w:pPr>
      <w:r>
        <w:rPr>
          <w:b w:val="0"/>
          <w:color w:val="000000" w:themeColor="text1"/>
        </w:rPr>
        <w:t xml:space="preserve">In </w:t>
      </w:r>
      <w:r w:rsidR="00125986" w:rsidRPr="00615F05">
        <w:rPr>
          <w:b w:val="0"/>
          <w:color w:val="000000" w:themeColor="text1"/>
        </w:rPr>
        <w:t>care of</w:t>
      </w:r>
      <w:r w:rsidR="009C4AB9" w:rsidRPr="00615F05">
        <w:rPr>
          <w:b w:val="0"/>
          <w:color w:val="000000" w:themeColor="text1"/>
        </w:rPr>
        <w:t xml:space="preserve"> </w:t>
      </w:r>
      <w:r>
        <w:rPr>
          <w:b w:val="0"/>
          <w:color w:val="000000" w:themeColor="text1"/>
        </w:rPr>
        <w:t>Gail Ewart</w:t>
      </w:r>
    </w:p>
    <w:p w:rsidR="00805FD7" w:rsidRPr="00615F05" w:rsidRDefault="00805FD7" w:rsidP="00805FD7">
      <w:pPr>
        <w:pStyle w:val="Title"/>
        <w:jc w:val="left"/>
        <w:rPr>
          <w:b w:val="0"/>
          <w:color w:val="000000" w:themeColor="text1"/>
        </w:rPr>
      </w:pPr>
      <w:r w:rsidRPr="00615F05">
        <w:rPr>
          <w:b w:val="0"/>
          <w:color w:val="000000" w:themeColor="text1"/>
        </w:rPr>
        <w:t xml:space="preserve">Oregon Department </w:t>
      </w:r>
      <w:r w:rsidR="00E31B06">
        <w:rPr>
          <w:b w:val="0"/>
          <w:color w:val="000000" w:themeColor="text1"/>
        </w:rPr>
        <w:t>Land Conservation and Development</w:t>
      </w:r>
    </w:p>
    <w:p w:rsidR="00D662E2" w:rsidRDefault="00594FC0" w:rsidP="00D662E2">
      <w:pPr>
        <w:rPr>
          <w:bCs/>
        </w:rPr>
      </w:pPr>
      <w:hyperlink r:id="rId10" w:history="1">
        <w:r w:rsidR="00E31B06" w:rsidRPr="003029BF">
          <w:rPr>
            <w:rStyle w:val="Hyperlink"/>
            <w:bCs/>
          </w:rPr>
          <w:t>gail.ewart@state.or.us</w:t>
        </w:r>
      </w:hyperlink>
    </w:p>
    <w:p w:rsidR="00E31B06" w:rsidRPr="00615F05" w:rsidRDefault="00E31B06" w:rsidP="00D662E2">
      <w:pPr>
        <w:rPr>
          <w:bCs/>
          <w:color w:val="000000" w:themeColor="text1"/>
        </w:rPr>
      </w:pPr>
    </w:p>
    <w:p w:rsidR="00AF3715" w:rsidRPr="00615F05" w:rsidRDefault="00805FD7" w:rsidP="00D662E2">
      <w:pPr>
        <w:jc w:val="center"/>
        <w:rPr>
          <w:rFonts w:ascii="Times" w:hAnsi="Times"/>
          <w:b/>
          <w:color w:val="000000" w:themeColor="text1"/>
        </w:rPr>
      </w:pPr>
      <w:r w:rsidRPr="00615F05">
        <w:rPr>
          <w:color w:val="000000" w:themeColor="text1"/>
        </w:rPr>
        <w:br w:type="page"/>
      </w:r>
      <w:r w:rsidR="00AF3715" w:rsidRPr="00615F05">
        <w:rPr>
          <w:rFonts w:ascii="Times" w:hAnsi="Times"/>
          <w:b/>
          <w:color w:val="000000" w:themeColor="text1"/>
        </w:rPr>
        <w:lastRenderedPageBreak/>
        <w:t>Table of Contents</w:t>
      </w:r>
    </w:p>
    <w:p w:rsidR="00AF3715" w:rsidRPr="00615F05" w:rsidRDefault="00AF3715" w:rsidP="00AF3715">
      <w:pPr>
        <w:ind w:left="1080" w:hanging="1080"/>
        <w:jc w:val="both"/>
        <w:rPr>
          <w:rFonts w:ascii="Times" w:hAnsi="Times"/>
          <w:color w:val="000000" w:themeColor="text1"/>
          <w:sz w:val="22"/>
          <w:szCs w:val="22"/>
        </w:rPr>
      </w:pPr>
    </w:p>
    <w:p w:rsidR="00AF3715" w:rsidRPr="00615F05" w:rsidRDefault="00AF3715" w:rsidP="00AF3715">
      <w:pPr>
        <w:tabs>
          <w:tab w:val="right" w:pos="1260"/>
          <w:tab w:val="left" w:pos="1800"/>
          <w:tab w:val="right" w:pos="9000"/>
        </w:tabs>
        <w:jc w:val="both"/>
        <w:rPr>
          <w:rFonts w:ascii="Times" w:hAnsi="Times"/>
          <w:color w:val="000000" w:themeColor="text1"/>
          <w:sz w:val="22"/>
          <w:szCs w:val="22"/>
        </w:rPr>
      </w:pPr>
      <w:r w:rsidRPr="00615F05">
        <w:rPr>
          <w:rFonts w:ascii="Times" w:hAnsi="Times"/>
          <w:color w:val="000000" w:themeColor="text1"/>
          <w:sz w:val="22"/>
          <w:szCs w:val="22"/>
        </w:rPr>
        <w:tab/>
      </w:r>
      <w:r w:rsidRPr="00615F05">
        <w:rPr>
          <w:rFonts w:ascii="Times" w:hAnsi="Times"/>
          <w:b/>
          <w:color w:val="000000" w:themeColor="text1"/>
          <w:sz w:val="22"/>
          <w:szCs w:val="22"/>
          <w:u w:val="single"/>
        </w:rPr>
        <w:t>Section</w:t>
      </w:r>
      <w:r w:rsidRPr="00615F05">
        <w:rPr>
          <w:rFonts w:ascii="Times" w:hAnsi="Times"/>
          <w:color w:val="000000" w:themeColor="text1"/>
          <w:sz w:val="22"/>
          <w:szCs w:val="22"/>
        </w:rPr>
        <w:tab/>
      </w:r>
      <w:r w:rsidRPr="00615F05">
        <w:rPr>
          <w:rFonts w:ascii="Times" w:hAnsi="Times"/>
          <w:b/>
          <w:color w:val="000000" w:themeColor="text1"/>
          <w:sz w:val="22"/>
          <w:szCs w:val="22"/>
          <w:u w:val="single"/>
        </w:rPr>
        <w:t>Title</w:t>
      </w:r>
      <w:r w:rsidRPr="00615F05">
        <w:rPr>
          <w:rFonts w:ascii="Times" w:hAnsi="Times"/>
          <w:color w:val="000000" w:themeColor="text1"/>
          <w:sz w:val="22"/>
          <w:szCs w:val="22"/>
        </w:rPr>
        <w:tab/>
      </w:r>
      <w:r w:rsidRPr="00615F05">
        <w:rPr>
          <w:rFonts w:ascii="Times" w:hAnsi="Times"/>
          <w:b/>
          <w:color w:val="000000" w:themeColor="text1"/>
          <w:sz w:val="22"/>
          <w:szCs w:val="22"/>
          <w:u w:val="single"/>
        </w:rPr>
        <w:t>Page</w:t>
      </w:r>
    </w:p>
    <w:p w:rsidR="00AF3715" w:rsidRPr="00615F05" w:rsidRDefault="00AF3715" w:rsidP="00AF3715">
      <w:pPr>
        <w:tabs>
          <w:tab w:val="right" w:pos="1260"/>
          <w:tab w:val="left" w:pos="1800"/>
          <w:tab w:val="right" w:pos="9000"/>
        </w:tabs>
        <w:jc w:val="both"/>
        <w:rPr>
          <w:rFonts w:ascii="Times" w:hAnsi="Times"/>
          <w:color w:val="000000" w:themeColor="text1"/>
          <w:sz w:val="22"/>
          <w:szCs w:val="22"/>
        </w:rPr>
      </w:pPr>
    </w:p>
    <w:p w:rsidR="00AF3715" w:rsidRPr="00615F05" w:rsidRDefault="00875118" w:rsidP="007D6059">
      <w:pPr>
        <w:tabs>
          <w:tab w:val="decimal" w:pos="810"/>
          <w:tab w:val="left" w:pos="1800"/>
          <w:tab w:val="right" w:leader="dot" w:pos="9000"/>
        </w:tabs>
        <w:spacing w:after="80"/>
        <w:jc w:val="both"/>
        <w:rPr>
          <w:rFonts w:ascii="Times" w:hAnsi="Times"/>
          <w:color w:val="000000" w:themeColor="text1"/>
          <w:sz w:val="22"/>
          <w:szCs w:val="22"/>
        </w:rPr>
      </w:pPr>
      <w:r w:rsidRPr="00615F05">
        <w:rPr>
          <w:rFonts w:ascii="Times" w:hAnsi="Times"/>
          <w:color w:val="000000" w:themeColor="text1"/>
          <w:sz w:val="22"/>
          <w:szCs w:val="22"/>
        </w:rPr>
        <w:tab/>
        <w:t>1.0</w:t>
      </w:r>
      <w:r w:rsidRPr="00615F05">
        <w:rPr>
          <w:rFonts w:ascii="Times" w:hAnsi="Times"/>
          <w:color w:val="000000" w:themeColor="text1"/>
          <w:sz w:val="22"/>
          <w:szCs w:val="22"/>
        </w:rPr>
        <w:tab/>
        <w:t>Introduction</w:t>
      </w:r>
      <w:r w:rsidRPr="00615F05">
        <w:rPr>
          <w:rFonts w:ascii="Times" w:hAnsi="Times"/>
          <w:color w:val="000000" w:themeColor="text1"/>
          <w:sz w:val="22"/>
          <w:szCs w:val="22"/>
        </w:rPr>
        <w:tab/>
        <w:t>3</w:t>
      </w:r>
      <w:r w:rsidR="00AF3715" w:rsidRPr="00615F05">
        <w:rPr>
          <w:rFonts w:ascii="Times" w:hAnsi="Times"/>
          <w:color w:val="000000" w:themeColor="text1"/>
          <w:sz w:val="22"/>
          <w:szCs w:val="22"/>
        </w:rPr>
        <w:tab/>
      </w:r>
    </w:p>
    <w:p w:rsidR="00A104AE" w:rsidRDefault="00875118" w:rsidP="00A104AE">
      <w:pPr>
        <w:tabs>
          <w:tab w:val="decimal" w:pos="810"/>
          <w:tab w:val="left" w:pos="1800"/>
          <w:tab w:val="right" w:leader="dot" w:pos="9000"/>
        </w:tabs>
        <w:spacing w:after="80"/>
        <w:jc w:val="both"/>
        <w:rPr>
          <w:rFonts w:ascii="Times" w:hAnsi="Times"/>
          <w:color w:val="000000" w:themeColor="text1"/>
          <w:sz w:val="22"/>
          <w:szCs w:val="22"/>
        </w:rPr>
      </w:pPr>
      <w:r w:rsidRPr="00615F05">
        <w:rPr>
          <w:rFonts w:ascii="Times" w:hAnsi="Times"/>
          <w:color w:val="000000" w:themeColor="text1"/>
          <w:sz w:val="22"/>
          <w:szCs w:val="22"/>
        </w:rPr>
        <w:tab/>
        <w:t>2.0</w:t>
      </w:r>
      <w:r w:rsidRPr="00615F05">
        <w:rPr>
          <w:rFonts w:ascii="Times" w:hAnsi="Times"/>
          <w:color w:val="000000" w:themeColor="text1"/>
          <w:sz w:val="22"/>
          <w:szCs w:val="22"/>
        </w:rPr>
        <w:tab/>
      </w:r>
      <w:r w:rsidR="00A104AE">
        <w:rPr>
          <w:rFonts w:ascii="Times" w:hAnsi="Times"/>
          <w:color w:val="000000" w:themeColor="text1"/>
          <w:sz w:val="22"/>
          <w:szCs w:val="22"/>
        </w:rPr>
        <w:t>Data Model</w:t>
      </w:r>
      <w:r w:rsidR="00CA3DA1" w:rsidRPr="00615F05">
        <w:rPr>
          <w:rFonts w:ascii="Times" w:hAnsi="Times"/>
          <w:color w:val="000000" w:themeColor="text1"/>
          <w:sz w:val="22"/>
          <w:szCs w:val="22"/>
        </w:rPr>
        <w:tab/>
      </w:r>
      <w:r w:rsidR="008E56EF">
        <w:rPr>
          <w:rFonts w:ascii="Times" w:hAnsi="Times"/>
          <w:color w:val="000000" w:themeColor="text1"/>
          <w:sz w:val="22"/>
          <w:szCs w:val="22"/>
        </w:rPr>
        <w:t>3</w:t>
      </w:r>
    </w:p>
    <w:p w:rsidR="006A545E" w:rsidRPr="00615F05" w:rsidRDefault="00A104AE" w:rsidP="00A104AE">
      <w:pPr>
        <w:tabs>
          <w:tab w:val="decimal" w:pos="810"/>
          <w:tab w:val="left" w:pos="1800"/>
          <w:tab w:val="right" w:leader="dot" w:pos="9000"/>
        </w:tabs>
        <w:spacing w:after="80"/>
        <w:jc w:val="both"/>
        <w:rPr>
          <w:rFonts w:ascii="Times" w:hAnsi="Times"/>
          <w:color w:val="000000" w:themeColor="text1"/>
          <w:sz w:val="22"/>
          <w:szCs w:val="22"/>
        </w:rPr>
      </w:pPr>
      <w:r>
        <w:rPr>
          <w:rFonts w:ascii="Times" w:hAnsi="Times"/>
          <w:color w:val="000000" w:themeColor="text1"/>
          <w:sz w:val="22"/>
          <w:szCs w:val="22"/>
        </w:rPr>
        <w:tab/>
        <w:t>3.0</w:t>
      </w:r>
      <w:r>
        <w:rPr>
          <w:rFonts w:ascii="Times" w:hAnsi="Times"/>
          <w:color w:val="000000" w:themeColor="text1"/>
          <w:sz w:val="22"/>
          <w:szCs w:val="22"/>
        </w:rPr>
        <w:tab/>
        <w:t>Zoning Classification</w:t>
      </w:r>
      <w:r w:rsidR="00851391" w:rsidRPr="00615F05">
        <w:rPr>
          <w:rFonts w:ascii="Times" w:hAnsi="Times"/>
          <w:color w:val="000000" w:themeColor="text1"/>
          <w:sz w:val="22"/>
          <w:szCs w:val="22"/>
        </w:rPr>
        <w:tab/>
      </w:r>
      <w:r w:rsidR="008E56EF">
        <w:rPr>
          <w:rFonts w:ascii="Times" w:hAnsi="Times"/>
          <w:color w:val="000000" w:themeColor="text1"/>
          <w:sz w:val="22"/>
          <w:szCs w:val="22"/>
        </w:rPr>
        <w:t>4</w:t>
      </w:r>
    </w:p>
    <w:p w:rsidR="006A545E" w:rsidRPr="00615F05" w:rsidRDefault="006A545E" w:rsidP="006A545E">
      <w:pPr>
        <w:tabs>
          <w:tab w:val="decimal" w:pos="1080"/>
          <w:tab w:val="left" w:pos="1800"/>
          <w:tab w:val="right" w:leader="dot" w:pos="9000"/>
        </w:tabs>
        <w:jc w:val="both"/>
        <w:rPr>
          <w:rFonts w:ascii="Times" w:hAnsi="Times"/>
          <w:color w:val="000000" w:themeColor="text1"/>
          <w:sz w:val="22"/>
          <w:szCs w:val="22"/>
        </w:rPr>
      </w:pPr>
    </w:p>
    <w:p w:rsidR="00AF3715" w:rsidRPr="00615F05" w:rsidRDefault="00AF3715" w:rsidP="00AF3715">
      <w:pPr>
        <w:tabs>
          <w:tab w:val="right" w:pos="1260"/>
          <w:tab w:val="left" w:pos="1800"/>
          <w:tab w:val="right" w:pos="9000"/>
        </w:tabs>
        <w:jc w:val="both"/>
        <w:rPr>
          <w:rFonts w:ascii="Times" w:hAnsi="Times"/>
          <w:color w:val="000000" w:themeColor="text1"/>
          <w:sz w:val="22"/>
          <w:szCs w:val="22"/>
        </w:rPr>
      </w:pPr>
    </w:p>
    <w:p w:rsidR="00AF3715" w:rsidRPr="00615F05" w:rsidRDefault="00AF3715" w:rsidP="00FB5387">
      <w:pPr>
        <w:tabs>
          <w:tab w:val="right" w:pos="1260"/>
          <w:tab w:val="left" w:pos="1800"/>
          <w:tab w:val="right" w:pos="9000"/>
        </w:tabs>
        <w:spacing w:after="120"/>
        <w:jc w:val="both"/>
        <w:rPr>
          <w:rFonts w:ascii="Times" w:hAnsi="Times"/>
          <w:color w:val="000000" w:themeColor="text1"/>
          <w:sz w:val="22"/>
          <w:szCs w:val="22"/>
        </w:rPr>
      </w:pPr>
      <w:r w:rsidRPr="00615F05">
        <w:rPr>
          <w:rFonts w:ascii="Times" w:hAnsi="Times"/>
          <w:color w:val="000000" w:themeColor="text1"/>
          <w:sz w:val="22"/>
          <w:szCs w:val="22"/>
        </w:rPr>
        <w:tab/>
      </w:r>
      <w:r w:rsidRPr="00615F05">
        <w:rPr>
          <w:rFonts w:ascii="Times" w:hAnsi="Times"/>
          <w:b/>
          <w:color w:val="000000" w:themeColor="text1"/>
          <w:sz w:val="22"/>
          <w:szCs w:val="22"/>
          <w:u w:val="single"/>
        </w:rPr>
        <w:t>Appendix</w:t>
      </w:r>
      <w:r w:rsidRPr="00615F05">
        <w:rPr>
          <w:rFonts w:ascii="Times" w:hAnsi="Times"/>
          <w:color w:val="000000" w:themeColor="text1"/>
          <w:sz w:val="22"/>
          <w:szCs w:val="22"/>
        </w:rPr>
        <w:tab/>
      </w:r>
      <w:r w:rsidRPr="00615F05">
        <w:rPr>
          <w:rFonts w:ascii="Times" w:hAnsi="Times"/>
          <w:b/>
          <w:color w:val="000000" w:themeColor="text1"/>
          <w:sz w:val="22"/>
          <w:szCs w:val="22"/>
          <w:u w:val="single"/>
        </w:rPr>
        <w:t>Title</w:t>
      </w:r>
      <w:r w:rsidRPr="00615F05">
        <w:rPr>
          <w:rFonts w:ascii="Times" w:hAnsi="Times"/>
          <w:color w:val="000000" w:themeColor="text1"/>
          <w:sz w:val="22"/>
          <w:szCs w:val="22"/>
        </w:rPr>
        <w:tab/>
      </w:r>
      <w:r w:rsidRPr="00615F05">
        <w:rPr>
          <w:rFonts w:ascii="Times" w:hAnsi="Times"/>
          <w:b/>
          <w:color w:val="000000" w:themeColor="text1"/>
          <w:sz w:val="22"/>
          <w:szCs w:val="22"/>
          <w:u w:val="single"/>
        </w:rPr>
        <w:t>Page</w:t>
      </w:r>
    </w:p>
    <w:p w:rsidR="00AF3715" w:rsidRPr="00615F05" w:rsidRDefault="00AF3715" w:rsidP="00FB5387">
      <w:pPr>
        <w:tabs>
          <w:tab w:val="center" w:pos="810"/>
          <w:tab w:val="left" w:pos="1800"/>
          <w:tab w:val="right" w:leader="dot" w:pos="9000"/>
        </w:tabs>
        <w:jc w:val="both"/>
        <w:rPr>
          <w:rFonts w:ascii="Times" w:hAnsi="Times"/>
          <w:color w:val="000000" w:themeColor="text1"/>
          <w:sz w:val="22"/>
          <w:szCs w:val="22"/>
        </w:rPr>
      </w:pPr>
      <w:r w:rsidRPr="00615F05">
        <w:rPr>
          <w:rFonts w:ascii="Times" w:hAnsi="Times"/>
          <w:color w:val="000000" w:themeColor="text1"/>
          <w:sz w:val="22"/>
          <w:szCs w:val="22"/>
        </w:rPr>
        <w:tab/>
        <w:t>A</w:t>
      </w:r>
      <w:r w:rsidRPr="00615F05">
        <w:rPr>
          <w:rFonts w:ascii="Times" w:hAnsi="Times"/>
          <w:color w:val="000000" w:themeColor="text1"/>
          <w:sz w:val="22"/>
          <w:szCs w:val="22"/>
        </w:rPr>
        <w:tab/>
      </w:r>
      <w:r w:rsidR="00913A84" w:rsidRPr="00615F05">
        <w:rPr>
          <w:rFonts w:ascii="Times" w:hAnsi="Times"/>
          <w:color w:val="000000" w:themeColor="text1"/>
          <w:sz w:val="22"/>
          <w:szCs w:val="22"/>
        </w:rPr>
        <w:t>Definitions</w:t>
      </w:r>
      <w:r w:rsidR="00C40648" w:rsidRPr="00615F05">
        <w:rPr>
          <w:rFonts w:ascii="Times" w:hAnsi="Times"/>
          <w:color w:val="000000" w:themeColor="text1"/>
          <w:sz w:val="22"/>
          <w:szCs w:val="22"/>
        </w:rPr>
        <w:t xml:space="preserve"> </w:t>
      </w:r>
      <w:r w:rsidR="008E56EF">
        <w:rPr>
          <w:rFonts w:ascii="Times" w:hAnsi="Times"/>
          <w:color w:val="000000" w:themeColor="text1"/>
          <w:sz w:val="22"/>
          <w:szCs w:val="22"/>
        </w:rPr>
        <w:t>of Terms</w:t>
      </w:r>
      <w:r w:rsidR="008E56EF">
        <w:rPr>
          <w:rFonts w:ascii="Times" w:hAnsi="Times"/>
          <w:color w:val="000000" w:themeColor="text1"/>
          <w:sz w:val="22"/>
          <w:szCs w:val="22"/>
        </w:rPr>
        <w:tab/>
        <w:t>6</w:t>
      </w:r>
    </w:p>
    <w:p w:rsidR="00AF3715" w:rsidRPr="00615F05" w:rsidRDefault="00AF3715" w:rsidP="00FB5387">
      <w:pPr>
        <w:tabs>
          <w:tab w:val="center" w:pos="810"/>
          <w:tab w:val="left" w:pos="1800"/>
          <w:tab w:val="right" w:leader="dot" w:pos="9000"/>
        </w:tabs>
        <w:jc w:val="both"/>
        <w:rPr>
          <w:rFonts w:ascii="Times" w:hAnsi="Times"/>
          <w:color w:val="000000" w:themeColor="text1"/>
          <w:sz w:val="22"/>
          <w:szCs w:val="22"/>
        </w:rPr>
      </w:pPr>
      <w:r w:rsidRPr="00615F05">
        <w:rPr>
          <w:rFonts w:ascii="Times" w:hAnsi="Times"/>
          <w:color w:val="000000" w:themeColor="text1"/>
          <w:sz w:val="22"/>
          <w:szCs w:val="22"/>
        </w:rPr>
        <w:tab/>
      </w:r>
      <w:r w:rsidR="001D372B" w:rsidRPr="00615F05">
        <w:rPr>
          <w:rFonts w:ascii="Times" w:hAnsi="Times"/>
          <w:color w:val="000000" w:themeColor="text1"/>
          <w:sz w:val="22"/>
          <w:szCs w:val="22"/>
        </w:rPr>
        <w:t>B</w:t>
      </w:r>
      <w:r w:rsidRPr="00615F05">
        <w:rPr>
          <w:rFonts w:ascii="Times" w:hAnsi="Times"/>
          <w:color w:val="000000" w:themeColor="text1"/>
          <w:sz w:val="22"/>
          <w:szCs w:val="22"/>
        </w:rPr>
        <w:tab/>
      </w:r>
      <w:r w:rsidR="00913A84" w:rsidRPr="00615F05">
        <w:rPr>
          <w:rFonts w:ascii="Times" w:hAnsi="Times"/>
          <w:color w:val="000000" w:themeColor="text1"/>
          <w:sz w:val="22"/>
          <w:szCs w:val="22"/>
        </w:rPr>
        <w:t>Data Dictionary</w:t>
      </w:r>
      <w:r w:rsidR="008E56EF">
        <w:rPr>
          <w:rFonts w:ascii="Times" w:hAnsi="Times"/>
          <w:color w:val="000000" w:themeColor="text1"/>
          <w:sz w:val="22"/>
          <w:szCs w:val="22"/>
        </w:rPr>
        <w:tab/>
        <w:t>7</w:t>
      </w:r>
    </w:p>
    <w:p w:rsidR="0046208E" w:rsidRDefault="001D372B" w:rsidP="00FB5387">
      <w:pPr>
        <w:tabs>
          <w:tab w:val="center" w:pos="810"/>
          <w:tab w:val="left" w:pos="1800"/>
          <w:tab w:val="right" w:leader="dot" w:pos="9000"/>
        </w:tabs>
        <w:jc w:val="both"/>
        <w:rPr>
          <w:rFonts w:ascii="Times" w:hAnsi="Times"/>
          <w:color w:val="000000" w:themeColor="text1"/>
          <w:sz w:val="22"/>
          <w:szCs w:val="22"/>
        </w:rPr>
      </w:pPr>
      <w:r w:rsidRPr="00615F05">
        <w:rPr>
          <w:rFonts w:ascii="Times" w:hAnsi="Times"/>
          <w:color w:val="000000" w:themeColor="text1"/>
          <w:sz w:val="22"/>
          <w:szCs w:val="22"/>
        </w:rPr>
        <w:tab/>
        <w:t>C</w:t>
      </w:r>
      <w:r w:rsidR="006D39F6" w:rsidRPr="00615F05">
        <w:rPr>
          <w:rFonts w:ascii="Times" w:hAnsi="Times"/>
          <w:color w:val="000000" w:themeColor="text1"/>
          <w:sz w:val="22"/>
          <w:szCs w:val="22"/>
        </w:rPr>
        <w:tab/>
      </w:r>
      <w:r w:rsidR="0046208E">
        <w:rPr>
          <w:rFonts w:ascii="Times" w:hAnsi="Times"/>
          <w:color w:val="000000" w:themeColor="text1"/>
          <w:sz w:val="22"/>
          <w:szCs w:val="22"/>
        </w:rPr>
        <w:t>Statewide Zoning Class Guidance</w:t>
      </w:r>
      <w:r w:rsidR="0046208E">
        <w:rPr>
          <w:rFonts w:ascii="Times" w:hAnsi="Times"/>
          <w:color w:val="000000" w:themeColor="text1"/>
          <w:sz w:val="22"/>
          <w:szCs w:val="22"/>
        </w:rPr>
        <w:tab/>
      </w:r>
      <w:r w:rsidR="00155E27">
        <w:rPr>
          <w:rFonts w:ascii="Times" w:hAnsi="Times"/>
          <w:color w:val="000000" w:themeColor="text1"/>
          <w:sz w:val="22"/>
          <w:szCs w:val="22"/>
        </w:rPr>
        <w:t>9</w:t>
      </w:r>
    </w:p>
    <w:p w:rsidR="00FB5387" w:rsidRPr="00615F05" w:rsidRDefault="0046208E" w:rsidP="00FB5387">
      <w:pPr>
        <w:tabs>
          <w:tab w:val="center" w:pos="810"/>
          <w:tab w:val="left" w:pos="1800"/>
          <w:tab w:val="right" w:leader="dot" w:pos="9000"/>
        </w:tabs>
        <w:jc w:val="both"/>
        <w:rPr>
          <w:rFonts w:ascii="Times" w:hAnsi="Times"/>
          <w:color w:val="000000" w:themeColor="text1"/>
          <w:sz w:val="22"/>
          <w:szCs w:val="22"/>
        </w:rPr>
      </w:pPr>
      <w:r>
        <w:rPr>
          <w:rFonts w:ascii="Times" w:hAnsi="Times"/>
          <w:color w:val="000000" w:themeColor="text1"/>
          <w:sz w:val="22"/>
          <w:szCs w:val="22"/>
        </w:rPr>
        <w:tab/>
        <w:t>D</w:t>
      </w:r>
      <w:r>
        <w:rPr>
          <w:rFonts w:ascii="Times" w:hAnsi="Times"/>
          <w:color w:val="000000" w:themeColor="text1"/>
          <w:sz w:val="22"/>
          <w:szCs w:val="22"/>
        </w:rPr>
        <w:tab/>
        <w:t>I</w:t>
      </w:r>
      <w:r w:rsidR="00112C6D" w:rsidRPr="00615F05">
        <w:rPr>
          <w:rFonts w:ascii="Times" w:hAnsi="Times"/>
          <w:color w:val="000000" w:themeColor="text1"/>
          <w:sz w:val="22"/>
          <w:szCs w:val="22"/>
        </w:rPr>
        <w:t>ssues Addressed and Resolved</w:t>
      </w:r>
      <w:r>
        <w:rPr>
          <w:rFonts w:ascii="Times" w:hAnsi="Times"/>
          <w:color w:val="000000" w:themeColor="text1"/>
          <w:sz w:val="22"/>
          <w:szCs w:val="22"/>
        </w:rPr>
        <w:tab/>
        <w:t>12</w:t>
      </w:r>
      <w:r w:rsidR="00FB5387" w:rsidRPr="00615F05">
        <w:rPr>
          <w:rFonts w:ascii="Times" w:hAnsi="Times"/>
          <w:color w:val="000000" w:themeColor="text1"/>
          <w:sz w:val="22"/>
          <w:szCs w:val="22"/>
        </w:rPr>
        <w:tab/>
      </w:r>
    </w:p>
    <w:p w:rsidR="006D39F6" w:rsidRPr="00615F05" w:rsidRDefault="00FB5387" w:rsidP="00FB5387">
      <w:pPr>
        <w:tabs>
          <w:tab w:val="center" w:pos="810"/>
          <w:tab w:val="left" w:pos="1800"/>
          <w:tab w:val="right" w:leader="dot" w:pos="9000"/>
        </w:tabs>
        <w:jc w:val="both"/>
        <w:rPr>
          <w:rFonts w:ascii="Times" w:hAnsi="Times"/>
          <w:color w:val="000000" w:themeColor="text1"/>
          <w:sz w:val="22"/>
          <w:szCs w:val="22"/>
        </w:rPr>
      </w:pPr>
      <w:r w:rsidRPr="00615F05">
        <w:rPr>
          <w:rFonts w:ascii="Times" w:hAnsi="Times"/>
          <w:color w:val="000000" w:themeColor="text1"/>
          <w:sz w:val="22"/>
          <w:szCs w:val="22"/>
        </w:rPr>
        <w:tab/>
      </w:r>
      <w:r w:rsidR="0046208E">
        <w:rPr>
          <w:rFonts w:ascii="Times" w:hAnsi="Times"/>
          <w:color w:val="000000" w:themeColor="text1"/>
          <w:sz w:val="22"/>
          <w:szCs w:val="22"/>
        </w:rPr>
        <w:t>E</w:t>
      </w:r>
      <w:r w:rsidRPr="00615F05">
        <w:rPr>
          <w:rFonts w:ascii="Times" w:hAnsi="Times"/>
          <w:color w:val="000000" w:themeColor="text1"/>
          <w:sz w:val="22"/>
          <w:szCs w:val="22"/>
        </w:rPr>
        <w:tab/>
      </w:r>
      <w:r w:rsidR="006D39F6" w:rsidRPr="00615F05">
        <w:rPr>
          <w:rFonts w:ascii="Times" w:hAnsi="Times"/>
          <w:color w:val="000000" w:themeColor="text1"/>
          <w:sz w:val="22"/>
          <w:szCs w:val="22"/>
        </w:rPr>
        <w:t>Reference</w:t>
      </w:r>
      <w:r w:rsidR="001D19F7" w:rsidRPr="00615F05">
        <w:rPr>
          <w:rFonts w:ascii="Times" w:hAnsi="Times"/>
          <w:color w:val="000000" w:themeColor="text1"/>
          <w:sz w:val="22"/>
          <w:szCs w:val="22"/>
        </w:rPr>
        <w:t>d</w:t>
      </w:r>
      <w:r w:rsidR="006D39F6" w:rsidRPr="00615F05">
        <w:rPr>
          <w:rFonts w:ascii="Times" w:hAnsi="Times"/>
          <w:color w:val="000000" w:themeColor="text1"/>
          <w:sz w:val="22"/>
          <w:szCs w:val="22"/>
        </w:rPr>
        <w:t xml:space="preserve"> Documents and Web</w:t>
      </w:r>
      <w:r w:rsidR="003F15E3" w:rsidRPr="00615F05">
        <w:rPr>
          <w:rFonts w:ascii="Times" w:hAnsi="Times"/>
          <w:color w:val="000000" w:themeColor="text1"/>
          <w:sz w:val="22"/>
          <w:szCs w:val="22"/>
        </w:rPr>
        <w:t xml:space="preserve"> </w:t>
      </w:r>
      <w:r w:rsidR="00206E07" w:rsidRPr="00615F05">
        <w:rPr>
          <w:rFonts w:ascii="Times" w:hAnsi="Times"/>
          <w:color w:val="000000" w:themeColor="text1"/>
          <w:sz w:val="22"/>
          <w:szCs w:val="22"/>
        </w:rPr>
        <w:t>L</w:t>
      </w:r>
      <w:r w:rsidR="00851391" w:rsidRPr="00615F05">
        <w:rPr>
          <w:rFonts w:ascii="Times" w:hAnsi="Times"/>
          <w:color w:val="000000" w:themeColor="text1"/>
          <w:sz w:val="22"/>
          <w:szCs w:val="22"/>
        </w:rPr>
        <w:t>inks</w:t>
      </w:r>
      <w:r w:rsidR="00851391" w:rsidRPr="00615F05">
        <w:rPr>
          <w:rFonts w:ascii="Times" w:hAnsi="Times"/>
          <w:color w:val="000000" w:themeColor="text1"/>
          <w:sz w:val="22"/>
          <w:szCs w:val="22"/>
        </w:rPr>
        <w:tab/>
      </w:r>
      <w:r w:rsidR="0046208E">
        <w:rPr>
          <w:rFonts w:ascii="Times" w:hAnsi="Times"/>
          <w:color w:val="000000" w:themeColor="text1"/>
          <w:sz w:val="22"/>
          <w:szCs w:val="22"/>
        </w:rPr>
        <w:t>13</w:t>
      </w:r>
    </w:p>
    <w:p w:rsidR="00B5600D" w:rsidRPr="00615F05" w:rsidRDefault="00AF3715" w:rsidP="00FE28FB">
      <w:pPr>
        <w:pStyle w:val="Title"/>
        <w:jc w:val="left"/>
        <w:rPr>
          <w:color w:val="000000" w:themeColor="text1"/>
        </w:rPr>
      </w:pPr>
      <w:r w:rsidRPr="00615F05">
        <w:rPr>
          <w:b w:val="0"/>
          <w:color w:val="000000" w:themeColor="text1"/>
        </w:rPr>
        <w:br w:type="page"/>
      </w:r>
      <w:r w:rsidR="006A545E" w:rsidRPr="00615F05">
        <w:rPr>
          <w:color w:val="000000" w:themeColor="text1"/>
        </w:rPr>
        <w:lastRenderedPageBreak/>
        <w:t>1.0</w:t>
      </w:r>
      <w:r w:rsidR="006A545E" w:rsidRPr="00615F05">
        <w:rPr>
          <w:color w:val="000000" w:themeColor="text1"/>
        </w:rPr>
        <w:tab/>
      </w:r>
      <w:r w:rsidR="00B5600D" w:rsidRPr="00615F05">
        <w:rPr>
          <w:color w:val="000000" w:themeColor="text1"/>
        </w:rPr>
        <w:t>Introduction</w:t>
      </w:r>
    </w:p>
    <w:p w:rsidR="006A545E" w:rsidRPr="00615F05" w:rsidRDefault="006A545E">
      <w:pPr>
        <w:rPr>
          <w:color w:val="000000" w:themeColor="text1"/>
          <w:u w:val="single"/>
        </w:rPr>
      </w:pPr>
    </w:p>
    <w:p w:rsidR="00442B67" w:rsidRPr="00615F05" w:rsidRDefault="006A545E" w:rsidP="00275953">
      <w:pPr>
        <w:rPr>
          <w:color w:val="000000" w:themeColor="text1"/>
        </w:rPr>
      </w:pPr>
      <w:r w:rsidRPr="00615F05">
        <w:rPr>
          <w:color w:val="000000" w:themeColor="text1"/>
        </w:rPr>
        <w:t>Under the direction of the Oregon Geographic Information Council (OGIC), t</w:t>
      </w:r>
      <w:r w:rsidR="00B5600D" w:rsidRPr="00615F05">
        <w:rPr>
          <w:color w:val="000000" w:themeColor="text1"/>
        </w:rPr>
        <w:t xml:space="preserve">he Oregon Framework </w:t>
      </w:r>
      <w:r w:rsidR="00D26823" w:rsidRPr="00615F05">
        <w:rPr>
          <w:color w:val="000000" w:themeColor="text1"/>
        </w:rPr>
        <w:t xml:space="preserve">Implementation Team has delegated the development of </w:t>
      </w:r>
      <w:r w:rsidR="00E05A83" w:rsidRPr="00615F05">
        <w:rPr>
          <w:color w:val="000000" w:themeColor="text1"/>
        </w:rPr>
        <w:t>an Administrative Boundaries</w:t>
      </w:r>
      <w:r w:rsidR="00D26823" w:rsidRPr="00615F05">
        <w:rPr>
          <w:color w:val="000000" w:themeColor="text1"/>
        </w:rPr>
        <w:t xml:space="preserve"> </w:t>
      </w:r>
      <w:r w:rsidR="00E05A83" w:rsidRPr="00615F05">
        <w:rPr>
          <w:color w:val="000000" w:themeColor="text1"/>
        </w:rPr>
        <w:t>F</w:t>
      </w:r>
      <w:r w:rsidR="00D26823" w:rsidRPr="00615F05">
        <w:rPr>
          <w:color w:val="000000" w:themeColor="text1"/>
        </w:rPr>
        <w:t>ramework Implementation Plan and a</w:t>
      </w:r>
      <w:r w:rsidR="001F24AC" w:rsidRPr="00615F05">
        <w:rPr>
          <w:color w:val="000000" w:themeColor="text1"/>
        </w:rPr>
        <w:t>n</w:t>
      </w:r>
      <w:r w:rsidR="00D26823" w:rsidRPr="00615F05">
        <w:rPr>
          <w:color w:val="000000" w:themeColor="text1"/>
        </w:rPr>
        <w:t xml:space="preserve"> </w:t>
      </w:r>
      <w:r w:rsidR="00E05A83" w:rsidRPr="00615F05">
        <w:rPr>
          <w:color w:val="000000" w:themeColor="text1"/>
        </w:rPr>
        <w:t>Administrative Boundar</w:t>
      </w:r>
      <w:r w:rsidR="00A64B2A" w:rsidRPr="00615F05">
        <w:rPr>
          <w:color w:val="000000" w:themeColor="text1"/>
        </w:rPr>
        <w:t>y</w:t>
      </w:r>
      <w:r w:rsidR="00D26823" w:rsidRPr="00615F05">
        <w:rPr>
          <w:color w:val="000000" w:themeColor="text1"/>
        </w:rPr>
        <w:t xml:space="preserve"> Data </w:t>
      </w:r>
      <w:r w:rsidR="009608BE" w:rsidRPr="00615F05">
        <w:rPr>
          <w:color w:val="000000" w:themeColor="text1"/>
        </w:rPr>
        <w:t>Content</w:t>
      </w:r>
      <w:r w:rsidR="00E05A83" w:rsidRPr="00615F05">
        <w:rPr>
          <w:color w:val="000000" w:themeColor="text1"/>
        </w:rPr>
        <w:t xml:space="preserve"> </w:t>
      </w:r>
      <w:r w:rsidR="00D26823" w:rsidRPr="00615F05">
        <w:rPr>
          <w:color w:val="000000" w:themeColor="text1"/>
        </w:rPr>
        <w:t>Standard to the Framework Impleme</w:t>
      </w:r>
      <w:r w:rsidR="00132FD0" w:rsidRPr="00615F05">
        <w:rPr>
          <w:color w:val="000000" w:themeColor="text1"/>
        </w:rPr>
        <w:t xml:space="preserve">ntation Team </w:t>
      </w:r>
      <w:r w:rsidR="00E05A83" w:rsidRPr="00615F05">
        <w:rPr>
          <w:color w:val="000000" w:themeColor="text1"/>
        </w:rPr>
        <w:t>Administrative Boundar</w:t>
      </w:r>
      <w:r w:rsidR="00A64B2A" w:rsidRPr="00615F05">
        <w:rPr>
          <w:color w:val="000000" w:themeColor="text1"/>
        </w:rPr>
        <w:t>y</w:t>
      </w:r>
      <w:r w:rsidR="00E05A83" w:rsidRPr="00615F05">
        <w:rPr>
          <w:color w:val="000000" w:themeColor="text1"/>
        </w:rPr>
        <w:t xml:space="preserve"> </w:t>
      </w:r>
      <w:r w:rsidR="00132FD0" w:rsidRPr="00615F05">
        <w:rPr>
          <w:color w:val="000000" w:themeColor="text1"/>
        </w:rPr>
        <w:t>Subc</w:t>
      </w:r>
      <w:r w:rsidR="00D26823" w:rsidRPr="00615F05">
        <w:rPr>
          <w:color w:val="000000" w:themeColor="text1"/>
        </w:rPr>
        <w:t>ommittee (</w:t>
      </w:r>
      <w:r w:rsidR="00E05A83" w:rsidRPr="00615F05">
        <w:rPr>
          <w:color w:val="000000" w:themeColor="text1"/>
        </w:rPr>
        <w:t>Admin-FIT</w:t>
      </w:r>
      <w:r w:rsidR="00D26823" w:rsidRPr="00615F05">
        <w:rPr>
          <w:color w:val="000000" w:themeColor="text1"/>
        </w:rPr>
        <w:t>).</w:t>
      </w:r>
      <w:r w:rsidR="009C4AB9" w:rsidRPr="00615F05">
        <w:rPr>
          <w:color w:val="000000" w:themeColor="text1"/>
        </w:rPr>
        <w:t xml:space="preserve"> </w:t>
      </w:r>
      <w:r w:rsidR="00D26823" w:rsidRPr="00615F05">
        <w:rPr>
          <w:color w:val="000000" w:themeColor="text1"/>
        </w:rPr>
        <w:t xml:space="preserve">The </w:t>
      </w:r>
      <w:r w:rsidR="00E05A83" w:rsidRPr="00615F05">
        <w:rPr>
          <w:color w:val="000000" w:themeColor="text1"/>
        </w:rPr>
        <w:t xml:space="preserve">Administrative Boundaries </w:t>
      </w:r>
      <w:r w:rsidR="00D26823" w:rsidRPr="00615F05">
        <w:rPr>
          <w:color w:val="000000" w:themeColor="text1"/>
        </w:rPr>
        <w:t xml:space="preserve">Framework </w:t>
      </w:r>
      <w:r w:rsidR="00B5600D" w:rsidRPr="00615F05">
        <w:rPr>
          <w:color w:val="000000" w:themeColor="text1"/>
        </w:rPr>
        <w:t>is</w:t>
      </w:r>
      <w:r w:rsidR="001708C3" w:rsidRPr="00615F05">
        <w:rPr>
          <w:color w:val="000000" w:themeColor="text1"/>
        </w:rPr>
        <w:t xml:space="preserve"> a </w:t>
      </w:r>
      <w:r w:rsidR="00D26823" w:rsidRPr="00615F05">
        <w:rPr>
          <w:color w:val="000000" w:themeColor="text1"/>
        </w:rPr>
        <w:t>collection of prioritized, spatially</w:t>
      </w:r>
      <w:r w:rsidR="00E05A83" w:rsidRPr="00615F05">
        <w:rPr>
          <w:color w:val="000000" w:themeColor="text1"/>
        </w:rPr>
        <w:t xml:space="preserve"> </w:t>
      </w:r>
      <w:r w:rsidR="001708C3" w:rsidRPr="00615F05">
        <w:rPr>
          <w:color w:val="000000" w:themeColor="text1"/>
        </w:rPr>
        <w:t>referenced digital</w:t>
      </w:r>
      <w:r w:rsidR="00D82EAE" w:rsidRPr="00615F05">
        <w:rPr>
          <w:color w:val="000000" w:themeColor="text1"/>
        </w:rPr>
        <w:t xml:space="preserve"> representation</w:t>
      </w:r>
      <w:r w:rsidR="00D26823" w:rsidRPr="00615F05">
        <w:rPr>
          <w:color w:val="000000" w:themeColor="text1"/>
        </w:rPr>
        <w:t>s</w:t>
      </w:r>
      <w:r w:rsidR="00D82EAE" w:rsidRPr="00615F05">
        <w:rPr>
          <w:color w:val="000000" w:themeColor="text1"/>
        </w:rPr>
        <w:t xml:space="preserve"> of</w:t>
      </w:r>
      <w:r w:rsidR="00AF1F6C" w:rsidRPr="00615F05">
        <w:rPr>
          <w:color w:val="000000" w:themeColor="text1"/>
        </w:rPr>
        <w:t xml:space="preserve"> </w:t>
      </w:r>
      <w:r w:rsidR="00D26823" w:rsidRPr="00615F05">
        <w:rPr>
          <w:color w:val="000000" w:themeColor="text1"/>
        </w:rPr>
        <w:t xml:space="preserve">broadly defined </w:t>
      </w:r>
      <w:r w:rsidR="00E05A83" w:rsidRPr="00615F05">
        <w:rPr>
          <w:color w:val="000000" w:themeColor="text1"/>
        </w:rPr>
        <w:t xml:space="preserve">boundary </w:t>
      </w:r>
      <w:r w:rsidR="00AF1F6C" w:rsidRPr="00615F05">
        <w:rPr>
          <w:color w:val="000000" w:themeColor="text1"/>
        </w:rPr>
        <w:t>feature sets for</w:t>
      </w:r>
      <w:r w:rsidR="001708C3" w:rsidRPr="00615F05">
        <w:rPr>
          <w:color w:val="000000" w:themeColor="text1"/>
        </w:rPr>
        <w:t xml:space="preserve"> Oregon</w:t>
      </w:r>
      <w:r w:rsidR="00B5600D" w:rsidRPr="00615F05">
        <w:rPr>
          <w:color w:val="000000" w:themeColor="text1"/>
        </w:rPr>
        <w:t>.</w:t>
      </w:r>
      <w:r w:rsidR="009C4AB9" w:rsidRPr="00615F05">
        <w:rPr>
          <w:color w:val="000000" w:themeColor="text1"/>
        </w:rPr>
        <w:t xml:space="preserve"> </w:t>
      </w:r>
      <w:r w:rsidR="00B5600D" w:rsidRPr="00615F05">
        <w:rPr>
          <w:color w:val="000000" w:themeColor="text1"/>
        </w:rPr>
        <w:t xml:space="preserve">The </w:t>
      </w:r>
      <w:r w:rsidR="00E05A83" w:rsidRPr="00615F05">
        <w:rPr>
          <w:color w:val="000000" w:themeColor="text1"/>
        </w:rPr>
        <w:t xml:space="preserve">Administrative Boundaries </w:t>
      </w:r>
      <w:r w:rsidR="00132FD0" w:rsidRPr="00615F05">
        <w:rPr>
          <w:color w:val="000000" w:themeColor="text1"/>
        </w:rPr>
        <w:t>Framework Theme</w:t>
      </w:r>
      <w:r w:rsidR="00E10169" w:rsidRPr="00615F05">
        <w:rPr>
          <w:color w:val="000000" w:themeColor="text1"/>
        </w:rPr>
        <w:t xml:space="preserve"> </w:t>
      </w:r>
      <w:r w:rsidR="00AF1F6C" w:rsidRPr="00615F05">
        <w:rPr>
          <w:color w:val="000000" w:themeColor="text1"/>
        </w:rPr>
        <w:t>currently comprises</w:t>
      </w:r>
      <w:r w:rsidR="009358AD" w:rsidRPr="00615F05">
        <w:rPr>
          <w:color w:val="000000" w:themeColor="text1"/>
        </w:rPr>
        <w:t xml:space="preserve"> </w:t>
      </w:r>
      <w:r w:rsidR="00A64B2A" w:rsidRPr="00615F05">
        <w:rPr>
          <w:color w:val="000000" w:themeColor="text1"/>
        </w:rPr>
        <w:t>almost</w:t>
      </w:r>
      <w:r w:rsidR="00E05A83" w:rsidRPr="00615F05">
        <w:rPr>
          <w:color w:val="000000" w:themeColor="text1"/>
        </w:rPr>
        <w:t xml:space="preserve"> 100 elements </w:t>
      </w:r>
      <w:r w:rsidR="0053656C" w:rsidRPr="00615F05">
        <w:rPr>
          <w:color w:val="000000" w:themeColor="text1"/>
        </w:rPr>
        <w:t>used for defining service territories, administrating programs, delineating jurisdictions for governments and elections, generating revenue, and managing natural resource areas.</w:t>
      </w:r>
      <w:r w:rsidR="009C4AB9" w:rsidRPr="00615F05">
        <w:rPr>
          <w:color w:val="000000" w:themeColor="text1"/>
        </w:rPr>
        <w:t xml:space="preserve"> </w:t>
      </w:r>
    </w:p>
    <w:p w:rsidR="00E05A83" w:rsidRPr="00615F05" w:rsidRDefault="00E05A83" w:rsidP="00275953">
      <w:pPr>
        <w:rPr>
          <w:color w:val="000000" w:themeColor="text1"/>
        </w:rPr>
      </w:pPr>
    </w:p>
    <w:p w:rsidR="005C4BD6" w:rsidRPr="00615F05" w:rsidRDefault="00E31B06" w:rsidP="00275953">
      <w:pPr>
        <w:rPr>
          <w:color w:val="000000" w:themeColor="text1"/>
        </w:rPr>
      </w:pPr>
      <w:r>
        <w:rPr>
          <w:color w:val="000000" w:themeColor="text1"/>
        </w:rPr>
        <w:t>T</w:t>
      </w:r>
      <w:r w:rsidR="00741B3E" w:rsidRPr="00615F05">
        <w:rPr>
          <w:color w:val="000000" w:themeColor="text1"/>
        </w:rPr>
        <w:t xml:space="preserve">he Oregon </w:t>
      </w:r>
      <w:r w:rsidR="00B247E5" w:rsidRPr="00615F05">
        <w:rPr>
          <w:color w:val="000000" w:themeColor="text1"/>
        </w:rPr>
        <w:t>Administrative Boundar</w:t>
      </w:r>
      <w:r w:rsidR="00A64B2A" w:rsidRPr="00615F05">
        <w:rPr>
          <w:color w:val="000000" w:themeColor="text1"/>
        </w:rPr>
        <w:t>y</w:t>
      </w:r>
      <w:r w:rsidR="00F450BF" w:rsidRPr="00615F05">
        <w:rPr>
          <w:color w:val="000000" w:themeColor="text1"/>
        </w:rPr>
        <w:t xml:space="preserve"> Standard</w:t>
      </w:r>
      <w:r w:rsidR="005D2EB3" w:rsidRPr="00615F05">
        <w:rPr>
          <w:color w:val="000000" w:themeColor="text1"/>
        </w:rPr>
        <w:t xml:space="preserve"> (OAB</w:t>
      </w:r>
      <w:r w:rsidR="005C4BD6" w:rsidRPr="00615F05">
        <w:rPr>
          <w:color w:val="000000" w:themeColor="text1"/>
        </w:rPr>
        <w:t>S)</w:t>
      </w:r>
      <w:r w:rsidR="00F450BF" w:rsidRPr="00615F05">
        <w:rPr>
          <w:color w:val="000000" w:themeColor="text1"/>
        </w:rPr>
        <w:t xml:space="preserve"> </w:t>
      </w:r>
      <w:r w:rsidR="005C4BD6" w:rsidRPr="00615F05">
        <w:rPr>
          <w:color w:val="000000" w:themeColor="text1"/>
        </w:rPr>
        <w:t>specifies a common content model for geographic area boundary data.</w:t>
      </w:r>
      <w:r w:rsidR="009C4AB9" w:rsidRPr="00615F05">
        <w:rPr>
          <w:color w:val="000000" w:themeColor="text1"/>
        </w:rPr>
        <w:t xml:space="preserve"> </w:t>
      </w:r>
      <w:r w:rsidR="00D95CAD">
        <w:rPr>
          <w:color w:val="000000" w:themeColor="text1"/>
        </w:rPr>
        <w:t>This is an extension to the common content model for the zoning element and inherits most of its substance from the parent standard. Thus, only the portions applying uniquely to zoning are documented in this extension.</w:t>
      </w:r>
    </w:p>
    <w:p w:rsidR="00B5600D" w:rsidRPr="00615F05" w:rsidRDefault="00B5600D" w:rsidP="00275953">
      <w:pPr>
        <w:rPr>
          <w:color w:val="000000" w:themeColor="text1"/>
        </w:rPr>
      </w:pPr>
    </w:p>
    <w:p w:rsidR="00B5600D" w:rsidRPr="00615F05" w:rsidRDefault="00B5600D">
      <w:pPr>
        <w:rPr>
          <w:color w:val="000000" w:themeColor="text1"/>
        </w:rPr>
      </w:pPr>
    </w:p>
    <w:p w:rsidR="00B5600D" w:rsidRPr="00615F05" w:rsidRDefault="00D95CAD">
      <w:pPr>
        <w:rPr>
          <w:b/>
          <w:color w:val="000000" w:themeColor="text1"/>
        </w:rPr>
      </w:pPr>
      <w:r>
        <w:rPr>
          <w:b/>
          <w:color w:val="000000" w:themeColor="text1"/>
        </w:rPr>
        <w:t>2.0</w:t>
      </w:r>
      <w:r w:rsidR="00B5600D" w:rsidRPr="00615F05">
        <w:rPr>
          <w:b/>
          <w:color w:val="000000" w:themeColor="text1"/>
        </w:rPr>
        <w:tab/>
      </w:r>
      <w:r>
        <w:rPr>
          <w:b/>
          <w:color w:val="000000" w:themeColor="text1"/>
        </w:rPr>
        <w:t>Data Model</w:t>
      </w:r>
    </w:p>
    <w:p w:rsidR="006A545E" w:rsidRPr="00615F05" w:rsidRDefault="006A545E" w:rsidP="00275953">
      <w:pPr>
        <w:rPr>
          <w:color w:val="000000" w:themeColor="text1"/>
        </w:rPr>
      </w:pPr>
    </w:p>
    <w:p w:rsidR="00B5600D" w:rsidRPr="00615F05" w:rsidRDefault="00D95CAD" w:rsidP="00182E68">
      <w:pPr>
        <w:rPr>
          <w:b/>
          <w:color w:val="000000" w:themeColor="text1"/>
        </w:rPr>
      </w:pPr>
      <w:r>
        <w:rPr>
          <w:b/>
          <w:color w:val="000000" w:themeColor="text1"/>
        </w:rPr>
        <w:t>2</w:t>
      </w:r>
      <w:r w:rsidR="00182E68" w:rsidRPr="00615F05">
        <w:rPr>
          <w:b/>
          <w:color w:val="000000" w:themeColor="text1"/>
        </w:rPr>
        <w:t>.1</w:t>
      </w:r>
      <w:r w:rsidR="00182E68" w:rsidRPr="00615F05">
        <w:rPr>
          <w:b/>
          <w:color w:val="000000" w:themeColor="text1"/>
        </w:rPr>
        <w:tab/>
      </w:r>
      <w:r w:rsidR="00B5600D" w:rsidRPr="00615F05">
        <w:rPr>
          <w:b/>
          <w:color w:val="000000" w:themeColor="text1"/>
        </w:rPr>
        <w:t>Minimum Data Elements</w:t>
      </w:r>
    </w:p>
    <w:p w:rsidR="003C69D6" w:rsidRPr="00615F05" w:rsidRDefault="003C69D6" w:rsidP="00182E68">
      <w:pPr>
        <w:rPr>
          <w:color w:val="000000" w:themeColor="text1"/>
        </w:rPr>
      </w:pPr>
    </w:p>
    <w:p w:rsidR="003C69D6" w:rsidRPr="00615F05" w:rsidRDefault="003C69D6" w:rsidP="006853D1">
      <w:pPr>
        <w:spacing w:after="120"/>
        <w:rPr>
          <w:color w:val="000000" w:themeColor="text1"/>
        </w:rPr>
      </w:pPr>
      <w:r w:rsidRPr="00615F05">
        <w:rPr>
          <w:color w:val="000000" w:themeColor="text1"/>
        </w:rPr>
        <w:tab/>
      </w:r>
      <w:r w:rsidR="006853D1">
        <w:rPr>
          <w:i/>
          <w:color w:val="000000" w:themeColor="text1"/>
        </w:rPr>
        <w:t>2</w:t>
      </w:r>
      <w:r w:rsidRPr="00615F05">
        <w:rPr>
          <w:i/>
          <w:color w:val="000000" w:themeColor="text1"/>
        </w:rPr>
        <w:t xml:space="preserve">.1.1 </w:t>
      </w:r>
      <w:r w:rsidR="00D735ED" w:rsidRPr="00615F05">
        <w:rPr>
          <w:i/>
          <w:color w:val="000000" w:themeColor="text1"/>
        </w:rPr>
        <w:t>Geographic Areas (polygons)</w:t>
      </w:r>
    </w:p>
    <w:tbl>
      <w:tblPr>
        <w:tblW w:w="9378" w:type="dxa"/>
        <w:tblLook w:val="04A0" w:firstRow="1" w:lastRow="0" w:firstColumn="1" w:lastColumn="0" w:noHBand="0" w:noVBand="1"/>
      </w:tblPr>
      <w:tblGrid>
        <w:gridCol w:w="1573"/>
        <w:gridCol w:w="2498"/>
        <w:gridCol w:w="1210"/>
        <w:gridCol w:w="781"/>
        <w:gridCol w:w="868"/>
        <w:gridCol w:w="2448"/>
      </w:tblGrid>
      <w:tr w:rsidR="00CF7D6C" w:rsidTr="00294C56">
        <w:trPr>
          <w:trHeight w:val="510"/>
          <w:tblHeader/>
        </w:trPr>
        <w:tc>
          <w:tcPr>
            <w:tcW w:w="1573" w:type="dxa"/>
            <w:tcBorders>
              <w:top w:val="single" w:sz="4" w:space="0" w:color="auto"/>
              <w:left w:val="single" w:sz="4" w:space="0" w:color="auto"/>
              <w:bottom w:val="single" w:sz="4" w:space="0" w:color="auto"/>
              <w:right w:val="single" w:sz="4" w:space="0" w:color="auto"/>
            </w:tcBorders>
            <w:shd w:val="clear" w:color="000000" w:fill="8DB4E2"/>
            <w:vAlign w:val="bottom"/>
            <w:hideMark/>
          </w:tcPr>
          <w:p w:rsidR="00CF7D6C" w:rsidRDefault="00CF7D6C">
            <w:pPr>
              <w:jc w:val="center"/>
              <w:rPr>
                <w:rFonts w:ascii="Calibri" w:hAnsi="Calibri"/>
                <w:b/>
                <w:bCs/>
                <w:sz w:val="20"/>
                <w:szCs w:val="20"/>
              </w:rPr>
            </w:pPr>
            <w:r>
              <w:rPr>
                <w:rFonts w:ascii="Calibri" w:hAnsi="Calibri"/>
                <w:b/>
                <w:bCs/>
                <w:sz w:val="20"/>
                <w:szCs w:val="20"/>
              </w:rPr>
              <w:t xml:space="preserve">Field Name </w:t>
            </w:r>
          </w:p>
        </w:tc>
        <w:tc>
          <w:tcPr>
            <w:tcW w:w="2498" w:type="dxa"/>
            <w:tcBorders>
              <w:top w:val="single" w:sz="4" w:space="0" w:color="auto"/>
              <w:left w:val="nil"/>
              <w:bottom w:val="single" w:sz="4" w:space="0" w:color="auto"/>
              <w:right w:val="single" w:sz="4" w:space="0" w:color="auto"/>
            </w:tcBorders>
            <w:shd w:val="clear" w:color="000000" w:fill="8DB4E2"/>
            <w:vAlign w:val="bottom"/>
            <w:hideMark/>
          </w:tcPr>
          <w:p w:rsidR="00CF7D6C" w:rsidRDefault="00CF7D6C" w:rsidP="008653B4">
            <w:pPr>
              <w:jc w:val="center"/>
              <w:rPr>
                <w:rFonts w:ascii="Calibri" w:hAnsi="Calibri"/>
                <w:b/>
                <w:bCs/>
                <w:color w:val="000000"/>
                <w:sz w:val="20"/>
                <w:szCs w:val="20"/>
              </w:rPr>
            </w:pPr>
            <w:r>
              <w:rPr>
                <w:rFonts w:ascii="Calibri" w:hAnsi="Calibri"/>
                <w:b/>
                <w:bCs/>
                <w:color w:val="000000"/>
                <w:sz w:val="20"/>
                <w:szCs w:val="20"/>
              </w:rPr>
              <w:t>Description</w:t>
            </w:r>
          </w:p>
        </w:tc>
        <w:tc>
          <w:tcPr>
            <w:tcW w:w="1210" w:type="dxa"/>
            <w:tcBorders>
              <w:top w:val="single" w:sz="4" w:space="0" w:color="auto"/>
              <w:left w:val="nil"/>
              <w:bottom w:val="single" w:sz="4" w:space="0" w:color="auto"/>
              <w:right w:val="single" w:sz="4" w:space="0" w:color="auto"/>
            </w:tcBorders>
            <w:shd w:val="clear" w:color="000000" w:fill="8DB4E2"/>
            <w:vAlign w:val="bottom"/>
            <w:hideMark/>
          </w:tcPr>
          <w:p w:rsidR="00CF7D6C" w:rsidRDefault="00CF7D6C">
            <w:pPr>
              <w:jc w:val="center"/>
              <w:rPr>
                <w:rFonts w:ascii="Calibri" w:hAnsi="Calibri"/>
                <w:b/>
                <w:bCs/>
                <w:sz w:val="20"/>
                <w:szCs w:val="20"/>
              </w:rPr>
            </w:pPr>
            <w:r>
              <w:rPr>
                <w:rFonts w:ascii="Calibri" w:hAnsi="Calibri"/>
                <w:b/>
                <w:bCs/>
                <w:sz w:val="20"/>
                <w:szCs w:val="20"/>
              </w:rPr>
              <w:t>Data Type</w:t>
            </w:r>
          </w:p>
        </w:tc>
        <w:tc>
          <w:tcPr>
            <w:tcW w:w="781" w:type="dxa"/>
            <w:tcBorders>
              <w:top w:val="single" w:sz="4" w:space="0" w:color="auto"/>
              <w:left w:val="nil"/>
              <w:bottom w:val="single" w:sz="4" w:space="0" w:color="auto"/>
              <w:right w:val="single" w:sz="4" w:space="0" w:color="auto"/>
            </w:tcBorders>
            <w:shd w:val="clear" w:color="000000" w:fill="8DB4E2"/>
            <w:vAlign w:val="bottom"/>
            <w:hideMark/>
          </w:tcPr>
          <w:p w:rsidR="00CF7D6C" w:rsidRDefault="00CF7D6C">
            <w:pPr>
              <w:jc w:val="center"/>
              <w:rPr>
                <w:rFonts w:ascii="Calibri" w:hAnsi="Calibri"/>
                <w:b/>
                <w:bCs/>
                <w:sz w:val="20"/>
                <w:szCs w:val="20"/>
              </w:rPr>
            </w:pPr>
            <w:r>
              <w:rPr>
                <w:rFonts w:ascii="Calibri" w:hAnsi="Calibri"/>
                <w:b/>
                <w:bCs/>
                <w:sz w:val="20"/>
                <w:szCs w:val="20"/>
              </w:rPr>
              <w:t>Length</w:t>
            </w:r>
          </w:p>
        </w:tc>
        <w:tc>
          <w:tcPr>
            <w:tcW w:w="868" w:type="dxa"/>
            <w:tcBorders>
              <w:top w:val="single" w:sz="4" w:space="0" w:color="auto"/>
              <w:left w:val="nil"/>
              <w:bottom w:val="single" w:sz="4" w:space="0" w:color="auto"/>
              <w:right w:val="single" w:sz="4" w:space="0" w:color="auto"/>
            </w:tcBorders>
            <w:shd w:val="clear" w:color="000000" w:fill="8DB4E2"/>
            <w:vAlign w:val="bottom"/>
            <w:hideMark/>
          </w:tcPr>
          <w:p w:rsidR="00CF7D6C" w:rsidRDefault="00CF7D6C">
            <w:pPr>
              <w:jc w:val="center"/>
              <w:rPr>
                <w:rFonts w:ascii="Calibri" w:hAnsi="Calibri"/>
                <w:b/>
                <w:bCs/>
                <w:sz w:val="20"/>
                <w:szCs w:val="20"/>
              </w:rPr>
            </w:pPr>
            <w:r>
              <w:rPr>
                <w:rFonts w:ascii="Calibri" w:hAnsi="Calibri"/>
                <w:b/>
                <w:bCs/>
                <w:sz w:val="20"/>
                <w:szCs w:val="20"/>
              </w:rPr>
              <w:t>Domain</w:t>
            </w:r>
          </w:p>
        </w:tc>
        <w:tc>
          <w:tcPr>
            <w:tcW w:w="2448" w:type="dxa"/>
            <w:tcBorders>
              <w:top w:val="single" w:sz="4" w:space="0" w:color="auto"/>
              <w:left w:val="nil"/>
              <w:bottom w:val="single" w:sz="4" w:space="0" w:color="auto"/>
              <w:right w:val="single" w:sz="4" w:space="0" w:color="auto"/>
            </w:tcBorders>
            <w:shd w:val="clear" w:color="000000" w:fill="8DB4E2"/>
            <w:vAlign w:val="bottom"/>
            <w:hideMark/>
          </w:tcPr>
          <w:p w:rsidR="00CF7D6C" w:rsidRDefault="00CF7D6C">
            <w:pPr>
              <w:jc w:val="center"/>
              <w:rPr>
                <w:rFonts w:ascii="Calibri" w:hAnsi="Calibri"/>
                <w:b/>
                <w:bCs/>
                <w:sz w:val="20"/>
                <w:szCs w:val="20"/>
              </w:rPr>
            </w:pPr>
            <w:r>
              <w:rPr>
                <w:rFonts w:ascii="Calibri" w:hAnsi="Calibri"/>
                <w:b/>
                <w:bCs/>
                <w:sz w:val="20"/>
                <w:szCs w:val="20"/>
              </w:rPr>
              <w:t>Populated by</w:t>
            </w:r>
          </w:p>
        </w:tc>
      </w:tr>
      <w:tr w:rsidR="00CF7D6C" w:rsidTr="00294C56">
        <w:trPr>
          <w:trHeight w:val="510"/>
        </w:trPr>
        <w:tc>
          <w:tcPr>
            <w:tcW w:w="1573" w:type="dxa"/>
            <w:tcBorders>
              <w:top w:val="nil"/>
              <w:left w:val="single" w:sz="4" w:space="0" w:color="auto"/>
              <w:bottom w:val="single" w:sz="4" w:space="0" w:color="auto"/>
              <w:right w:val="single" w:sz="4" w:space="0" w:color="auto"/>
            </w:tcBorders>
            <w:shd w:val="clear" w:color="000000" w:fill="DCE6F1"/>
            <w:vAlign w:val="bottom"/>
            <w:hideMark/>
          </w:tcPr>
          <w:p w:rsidR="00CF7D6C" w:rsidRDefault="00CF7D6C">
            <w:pPr>
              <w:jc w:val="center"/>
              <w:rPr>
                <w:rFonts w:ascii="Calibri" w:hAnsi="Calibri"/>
                <w:color w:val="000000"/>
                <w:sz w:val="20"/>
                <w:szCs w:val="20"/>
              </w:rPr>
            </w:pPr>
            <w:r>
              <w:rPr>
                <w:rFonts w:ascii="Calibri" w:hAnsi="Calibri"/>
                <w:color w:val="000000"/>
                <w:sz w:val="20"/>
                <w:szCs w:val="20"/>
              </w:rPr>
              <w:t>FID</w:t>
            </w:r>
          </w:p>
        </w:tc>
        <w:tc>
          <w:tcPr>
            <w:tcW w:w="2498" w:type="dxa"/>
            <w:tcBorders>
              <w:top w:val="nil"/>
              <w:left w:val="nil"/>
              <w:bottom w:val="single" w:sz="4" w:space="0" w:color="auto"/>
              <w:right w:val="single" w:sz="4" w:space="0" w:color="auto"/>
            </w:tcBorders>
            <w:shd w:val="clear" w:color="auto" w:fill="auto"/>
            <w:vAlign w:val="bottom"/>
            <w:hideMark/>
          </w:tcPr>
          <w:p w:rsidR="00CF7D6C" w:rsidRDefault="00CF7D6C">
            <w:pPr>
              <w:rPr>
                <w:rFonts w:ascii="Calibri" w:hAnsi="Calibri"/>
                <w:color w:val="000000"/>
                <w:sz w:val="20"/>
                <w:szCs w:val="20"/>
              </w:rPr>
            </w:pPr>
            <w:r>
              <w:rPr>
                <w:rFonts w:ascii="Calibri" w:hAnsi="Calibri"/>
                <w:color w:val="000000"/>
                <w:sz w:val="20"/>
                <w:szCs w:val="20"/>
              </w:rPr>
              <w:t> </w:t>
            </w:r>
          </w:p>
        </w:tc>
        <w:tc>
          <w:tcPr>
            <w:tcW w:w="1210" w:type="dxa"/>
            <w:tcBorders>
              <w:top w:val="nil"/>
              <w:left w:val="nil"/>
              <w:bottom w:val="single" w:sz="4" w:space="0" w:color="auto"/>
              <w:right w:val="single" w:sz="4" w:space="0" w:color="auto"/>
            </w:tcBorders>
            <w:shd w:val="clear" w:color="auto" w:fill="auto"/>
            <w:vAlign w:val="bottom"/>
            <w:hideMark/>
          </w:tcPr>
          <w:p w:rsidR="00CF7D6C" w:rsidRDefault="00CF7D6C">
            <w:pPr>
              <w:jc w:val="center"/>
              <w:rPr>
                <w:rFonts w:ascii="Calibri" w:hAnsi="Calibri"/>
                <w:sz w:val="20"/>
                <w:szCs w:val="20"/>
              </w:rPr>
            </w:pPr>
            <w:r>
              <w:rPr>
                <w:rFonts w:ascii="Calibri" w:hAnsi="Calibri"/>
                <w:sz w:val="20"/>
                <w:szCs w:val="20"/>
              </w:rPr>
              <w:t>Object ID</w:t>
            </w:r>
          </w:p>
        </w:tc>
        <w:tc>
          <w:tcPr>
            <w:tcW w:w="781" w:type="dxa"/>
            <w:tcBorders>
              <w:top w:val="nil"/>
              <w:left w:val="nil"/>
              <w:bottom w:val="single" w:sz="4" w:space="0" w:color="auto"/>
              <w:right w:val="single" w:sz="4" w:space="0" w:color="auto"/>
            </w:tcBorders>
            <w:shd w:val="clear" w:color="auto" w:fill="auto"/>
            <w:vAlign w:val="bottom"/>
            <w:hideMark/>
          </w:tcPr>
          <w:p w:rsidR="00CF7D6C" w:rsidRDefault="00CF7D6C">
            <w:pPr>
              <w:jc w:val="center"/>
              <w:rPr>
                <w:rFonts w:ascii="Calibri" w:hAnsi="Calibri"/>
                <w:color w:val="000000"/>
                <w:sz w:val="20"/>
                <w:szCs w:val="20"/>
              </w:rPr>
            </w:pPr>
            <w:r>
              <w:rPr>
                <w:rFonts w:ascii="Calibri" w:hAnsi="Calibri"/>
                <w:color w:val="000000"/>
                <w:sz w:val="20"/>
                <w:szCs w:val="20"/>
              </w:rPr>
              <w:t> </w:t>
            </w:r>
          </w:p>
        </w:tc>
        <w:tc>
          <w:tcPr>
            <w:tcW w:w="868" w:type="dxa"/>
            <w:tcBorders>
              <w:top w:val="nil"/>
              <w:left w:val="nil"/>
              <w:bottom w:val="single" w:sz="4" w:space="0" w:color="auto"/>
              <w:right w:val="single" w:sz="4" w:space="0" w:color="auto"/>
            </w:tcBorders>
            <w:shd w:val="clear" w:color="auto" w:fill="auto"/>
            <w:vAlign w:val="bottom"/>
            <w:hideMark/>
          </w:tcPr>
          <w:p w:rsidR="00CF7D6C" w:rsidRDefault="00CF7D6C">
            <w:pPr>
              <w:rPr>
                <w:rFonts w:ascii="Calibri" w:hAnsi="Calibri"/>
                <w:i/>
                <w:iCs/>
                <w:color w:val="000000"/>
                <w:sz w:val="20"/>
                <w:szCs w:val="20"/>
              </w:rPr>
            </w:pPr>
            <w:r>
              <w:rPr>
                <w:rFonts w:ascii="Calibri" w:hAnsi="Calibri"/>
                <w:i/>
                <w:iCs/>
                <w:color w:val="000000"/>
                <w:sz w:val="20"/>
                <w:szCs w:val="20"/>
              </w:rPr>
              <w:t>none</w:t>
            </w:r>
          </w:p>
        </w:tc>
        <w:tc>
          <w:tcPr>
            <w:tcW w:w="2448" w:type="dxa"/>
            <w:tcBorders>
              <w:top w:val="nil"/>
              <w:left w:val="nil"/>
              <w:bottom w:val="single" w:sz="4" w:space="0" w:color="auto"/>
              <w:right w:val="single" w:sz="4" w:space="0" w:color="auto"/>
            </w:tcBorders>
            <w:shd w:val="clear" w:color="auto" w:fill="auto"/>
            <w:vAlign w:val="bottom"/>
            <w:hideMark/>
          </w:tcPr>
          <w:p w:rsidR="00CF7D6C" w:rsidRDefault="00CF7D6C">
            <w:pPr>
              <w:jc w:val="center"/>
              <w:rPr>
                <w:rFonts w:ascii="Calibri" w:hAnsi="Calibri"/>
                <w:color w:val="000000"/>
                <w:sz w:val="20"/>
                <w:szCs w:val="20"/>
              </w:rPr>
            </w:pPr>
            <w:r>
              <w:rPr>
                <w:rFonts w:ascii="Calibri" w:hAnsi="Calibri"/>
                <w:color w:val="000000"/>
                <w:sz w:val="20"/>
                <w:szCs w:val="20"/>
              </w:rPr>
              <w:t>generated internally  by ArcGIS</w:t>
            </w:r>
          </w:p>
        </w:tc>
      </w:tr>
      <w:tr w:rsidR="00CF7D6C" w:rsidTr="00294C56">
        <w:trPr>
          <w:trHeight w:val="510"/>
        </w:trPr>
        <w:tc>
          <w:tcPr>
            <w:tcW w:w="1573" w:type="dxa"/>
            <w:tcBorders>
              <w:top w:val="nil"/>
              <w:left w:val="single" w:sz="4" w:space="0" w:color="auto"/>
              <w:bottom w:val="single" w:sz="4" w:space="0" w:color="auto"/>
              <w:right w:val="single" w:sz="4" w:space="0" w:color="auto"/>
            </w:tcBorders>
            <w:shd w:val="clear" w:color="000000" w:fill="DCE6F1"/>
            <w:vAlign w:val="bottom"/>
            <w:hideMark/>
          </w:tcPr>
          <w:p w:rsidR="00CF7D6C" w:rsidRDefault="00CF7D6C">
            <w:pPr>
              <w:jc w:val="center"/>
              <w:rPr>
                <w:rFonts w:ascii="Calibri" w:hAnsi="Calibri"/>
                <w:color w:val="000000"/>
                <w:sz w:val="20"/>
                <w:szCs w:val="20"/>
              </w:rPr>
            </w:pPr>
            <w:r>
              <w:rPr>
                <w:rFonts w:ascii="Calibri" w:hAnsi="Calibri"/>
                <w:color w:val="000000"/>
                <w:sz w:val="20"/>
                <w:szCs w:val="20"/>
              </w:rPr>
              <w:t>shape</w:t>
            </w:r>
          </w:p>
        </w:tc>
        <w:tc>
          <w:tcPr>
            <w:tcW w:w="2498" w:type="dxa"/>
            <w:tcBorders>
              <w:top w:val="nil"/>
              <w:left w:val="nil"/>
              <w:bottom w:val="single" w:sz="4" w:space="0" w:color="auto"/>
              <w:right w:val="single" w:sz="4" w:space="0" w:color="auto"/>
            </w:tcBorders>
            <w:shd w:val="clear" w:color="auto" w:fill="auto"/>
            <w:vAlign w:val="bottom"/>
            <w:hideMark/>
          </w:tcPr>
          <w:p w:rsidR="00CF7D6C" w:rsidRDefault="00CF7D6C">
            <w:pPr>
              <w:rPr>
                <w:rFonts w:ascii="Calibri" w:hAnsi="Calibri"/>
                <w:color w:val="000000"/>
                <w:sz w:val="20"/>
                <w:szCs w:val="20"/>
              </w:rPr>
            </w:pPr>
            <w:r>
              <w:rPr>
                <w:rFonts w:ascii="Calibri" w:hAnsi="Calibri"/>
                <w:color w:val="000000"/>
                <w:sz w:val="20"/>
                <w:szCs w:val="20"/>
              </w:rPr>
              <w:t> </w:t>
            </w:r>
          </w:p>
        </w:tc>
        <w:tc>
          <w:tcPr>
            <w:tcW w:w="1210" w:type="dxa"/>
            <w:tcBorders>
              <w:top w:val="nil"/>
              <w:left w:val="nil"/>
              <w:bottom w:val="single" w:sz="4" w:space="0" w:color="auto"/>
              <w:right w:val="single" w:sz="4" w:space="0" w:color="auto"/>
            </w:tcBorders>
            <w:shd w:val="clear" w:color="auto" w:fill="auto"/>
            <w:vAlign w:val="bottom"/>
            <w:hideMark/>
          </w:tcPr>
          <w:p w:rsidR="00CF7D6C" w:rsidRDefault="00CF7D6C">
            <w:pPr>
              <w:jc w:val="center"/>
              <w:rPr>
                <w:rFonts w:ascii="Calibri" w:hAnsi="Calibri"/>
                <w:sz w:val="20"/>
                <w:szCs w:val="20"/>
              </w:rPr>
            </w:pPr>
            <w:r>
              <w:rPr>
                <w:rFonts w:ascii="Calibri" w:hAnsi="Calibri"/>
                <w:sz w:val="20"/>
                <w:szCs w:val="20"/>
              </w:rPr>
              <w:t>Polygon</w:t>
            </w:r>
          </w:p>
        </w:tc>
        <w:tc>
          <w:tcPr>
            <w:tcW w:w="781" w:type="dxa"/>
            <w:tcBorders>
              <w:top w:val="nil"/>
              <w:left w:val="nil"/>
              <w:bottom w:val="single" w:sz="4" w:space="0" w:color="auto"/>
              <w:right w:val="single" w:sz="4" w:space="0" w:color="auto"/>
            </w:tcBorders>
            <w:shd w:val="clear" w:color="auto" w:fill="auto"/>
            <w:vAlign w:val="bottom"/>
            <w:hideMark/>
          </w:tcPr>
          <w:p w:rsidR="00CF7D6C" w:rsidRDefault="00CF7D6C">
            <w:pPr>
              <w:jc w:val="center"/>
              <w:rPr>
                <w:rFonts w:ascii="Calibri" w:hAnsi="Calibri"/>
                <w:color w:val="000000"/>
                <w:sz w:val="20"/>
                <w:szCs w:val="20"/>
              </w:rPr>
            </w:pPr>
            <w:r>
              <w:rPr>
                <w:rFonts w:ascii="Calibri" w:hAnsi="Calibri"/>
                <w:color w:val="000000"/>
                <w:sz w:val="20"/>
                <w:szCs w:val="20"/>
              </w:rPr>
              <w:t>17</w:t>
            </w:r>
          </w:p>
        </w:tc>
        <w:tc>
          <w:tcPr>
            <w:tcW w:w="868" w:type="dxa"/>
            <w:tcBorders>
              <w:top w:val="nil"/>
              <w:left w:val="nil"/>
              <w:bottom w:val="single" w:sz="4" w:space="0" w:color="auto"/>
              <w:right w:val="single" w:sz="4" w:space="0" w:color="auto"/>
            </w:tcBorders>
            <w:shd w:val="clear" w:color="auto" w:fill="auto"/>
            <w:vAlign w:val="bottom"/>
            <w:hideMark/>
          </w:tcPr>
          <w:p w:rsidR="00CF7D6C" w:rsidRDefault="00CF7D6C">
            <w:pPr>
              <w:rPr>
                <w:rFonts w:ascii="Calibri" w:hAnsi="Calibri"/>
                <w:i/>
                <w:iCs/>
                <w:color w:val="000000"/>
                <w:sz w:val="20"/>
                <w:szCs w:val="20"/>
              </w:rPr>
            </w:pPr>
            <w:r>
              <w:rPr>
                <w:rFonts w:ascii="Calibri" w:hAnsi="Calibri"/>
                <w:i/>
                <w:iCs/>
                <w:color w:val="000000"/>
                <w:sz w:val="20"/>
                <w:szCs w:val="20"/>
              </w:rPr>
              <w:t>none</w:t>
            </w:r>
          </w:p>
        </w:tc>
        <w:tc>
          <w:tcPr>
            <w:tcW w:w="2448" w:type="dxa"/>
            <w:tcBorders>
              <w:top w:val="nil"/>
              <w:left w:val="nil"/>
              <w:bottom w:val="single" w:sz="4" w:space="0" w:color="auto"/>
              <w:right w:val="single" w:sz="4" w:space="0" w:color="auto"/>
            </w:tcBorders>
            <w:shd w:val="clear" w:color="auto" w:fill="auto"/>
            <w:vAlign w:val="bottom"/>
            <w:hideMark/>
          </w:tcPr>
          <w:p w:rsidR="00CF7D6C" w:rsidRDefault="00CF7D6C">
            <w:pPr>
              <w:jc w:val="center"/>
              <w:rPr>
                <w:rFonts w:ascii="Calibri" w:hAnsi="Calibri"/>
                <w:color w:val="000000"/>
                <w:sz w:val="20"/>
                <w:szCs w:val="20"/>
              </w:rPr>
            </w:pPr>
            <w:r>
              <w:rPr>
                <w:rFonts w:ascii="Calibri" w:hAnsi="Calibri"/>
                <w:color w:val="000000"/>
                <w:sz w:val="20"/>
                <w:szCs w:val="20"/>
              </w:rPr>
              <w:t>generated internally  by ArcGIS</w:t>
            </w:r>
          </w:p>
        </w:tc>
      </w:tr>
      <w:tr w:rsidR="00CF7D6C" w:rsidTr="00294C56">
        <w:trPr>
          <w:trHeight w:val="510"/>
        </w:trPr>
        <w:tc>
          <w:tcPr>
            <w:tcW w:w="1573" w:type="dxa"/>
            <w:tcBorders>
              <w:top w:val="nil"/>
              <w:left w:val="single" w:sz="4" w:space="0" w:color="auto"/>
              <w:bottom w:val="single" w:sz="4" w:space="0" w:color="auto"/>
              <w:right w:val="single" w:sz="4" w:space="0" w:color="auto"/>
            </w:tcBorders>
            <w:shd w:val="clear" w:color="000000" w:fill="DCE6F1"/>
            <w:vAlign w:val="bottom"/>
            <w:hideMark/>
          </w:tcPr>
          <w:p w:rsidR="00CF7D6C" w:rsidRDefault="00CF7D6C">
            <w:pPr>
              <w:jc w:val="center"/>
              <w:rPr>
                <w:rFonts w:ascii="Calibri" w:hAnsi="Calibri"/>
                <w:color w:val="000000"/>
                <w:sz w:val="20"/>
                <w:szCs w:val="20"/>
              </w:rPr>
            </w:pPr>
            <w:r>
              <w:rPr>
                <w:rFonts w:ascii="Calibri" w:hAnsi="Calibri"/>
                <w:color w:val="000000"/>
                <w:sz w:val="20"/>
                <w:szCs w:val="20"/>
              </w:rPr>
              <w:t>area</w:t>
            </w:r>
          </w:p>
        </w:tc>
        <w:tc>
          <w:tcPr>
            <w:tcW w:w="2498" w:type="dxa"/>
            <w:tcBorders>
              <w:top w:val="nil"/>
              <w:left w:val="nil"/>
              <w:bottom w:val="single" w:sz="4" w:space="0" w:color="auto"/>
              <w:right w:val="single" w:sz="4" w:space="0" w:color="auto"/>
            </w:tcBorders>
            <w:shd w:val="clear" w:color="auto" w:fill="auto"/>
            <w:vAlign w:val="bottom"/>
            <w:hideMark/>
          </w:tcPr>
          <w:p w:rsidR="00CF7D6C" w:rsidRDefault="00CF7D6C">
            <w:pPr>
              <w:rPr>
                <w:rFonts w:ascii="Calibri" w:hAnsi="Calibri"/>
                <w:color w:val="000000"/>
                <w:sz w:val="20"/>
                <w:szCs w:val="20"/>
              </w:rPr>
            </w:pPr>
            <w:r>
              <w:rPr>
                <w:rFonts w:ascii="Calibri" w:hAnsi="Calibri"/>
                <w:color w:val="000000"/>
                <w:sz w:val="20"/>
                <w:szCs w:val="20"/>
              </w:rPr>
              <w:t>Area in map units</w:t>
            </w:r>
          </w:p>
        </w:tc>
        <w:tc>
          <w:tcPr>
            <w:tcW w:w="1210" w:type="dxa"/>
            <w:tcBorders>
              <w:top w:val="nil"/>
              <w:left w:val="nil"/>
              <w:bottom w:val="single" w:sz="4" w:space="0" w:color="auto"/>
              <w:right w:val="single" w:sz="4" w:space="0" w:color="auto"/>
            </w:tcBorders>
            <w:shd w:val="clear" w:color="auto" w:fill="auto"/>
            <w:vAlign w:val="bottom"/>
            <w:hideMark/>
          </w:tcPr>
          <w:p w:rsidR="00CF7D6C" w:rsidRDefault="00CF7D6C">
            <w:pPr>
              <w:jc w:val="center"/>
              <w:rPr>
                <w:rFonts w:ascii="Calibri" w:hAnsi="Calibri"/>
                <w:sz w:val="20"/>
                <w:szCs w:val="20"/>
              </w:rPr>
            </w:pPr>
            <w:r>
              <w:rPr>
                <w:rFonts w:ascii="Calibri" w:hAnsi="Calibri"/>
                <w:sz w:val="20"/>
                <w:szCs w:val="20"/>
              </w:rPr>
              <w:t>Double</w:t>
            </w:r>
          </w:p>
        </w:tc>
        <w:tc>
          <w:tcPr>
            <w:tcW w:w="781" w:type="dxa"/>
            <w:tcBorders>
              <w:top w:val="nil"/>
              <w:left w:val="nil"/>
              <w:bottom w:val="single" w:sz="4" w:space="0" w:color="auto"/>
              <w:right w:val="single" w:sz="4" w:space="0" w:color="auto"/>
            </w:tcBorders>
            <w:shd w:val="clear" w:color="auto" w:fill="auto"/>
            <w:vAlign w:val="bottom"/>
            <w:hideMark/>
          </w:tcPr>
          <w:p w:rsidR="00CF7D6C" w:rsidRDefault="00CF7D6C">
            <w:pPr>
              <w:jc w:val="center"/>
              <w:rPr>
                <w:rFonts w:ascii="Calibri" w:hAnsi="Calibri"/>
                <w:color w:val="000000"/>
                <w:sz w:val="20"/>
                <w:szCs w:val="20"/>
              </w:rPr>
            </w:pPr>
            <w:r>
              <w:rPr>
                <w:rFonts w:ascii="Calibri" w:hAnsi="Calibri"/>
                <w:color w:val="000000"/>
                <w:sz w:val="20"/>
                <w:szCs w:val="20"/>
              </w:rPr>
              <w:t>17</w:t>
            </w:r>
          </w:p>
        </w:tc>
        <w:tc>
          <w:tcPr>
            <w:tcW w:w="868" w:type="dxa"/>
            <w:tcBorders>
              <w:top w:val="nil"/>
              <w:left w:val="nil"/>
              <w:bottom w:val="single" w:sz="4" w:space="0" w:color="auto"/>
              <w:right w:val="single" w:sz="4" w:space="0" w:color="auto"/>
            </w:tcBorders>
            <w:shd w:val="clear" w:color="auto" w:fill="auto"/>
            <w:vAlign w:val="bottom"/>
            <w:hideMark/>
          </w:tcPr>
          <w:p w:rsidR="00CF7D6C" w:rsidRDefault="00CF7D6C">
            <w:pPr>
              <w:rPr>
                <w:rFonts w:ascii="Calibri" w:hAnsi="Calibri"/>
                <w:i/>
                <w:iCs/>
                <w:color w:val="000000"/>
                <w:sz w:val="20"/>
                <w:szCs w:val="20"/>
              </w:rPr>
            </w:pPr>
            <w:r>
              <w:rPr>
                <w:rFonts w:ascii="Calibri" w:hAnsi="Calibri"/>
                <w:i/>
                <w:iCs/>
                <w:color w:val="000000"/>
                <w:sz w:val="20"/>
                <w:szCs w:val="20"/>
              </w:rPr>
              <w:t>none</w:t>
            </w:r>
          </w:p>
        </w:tc>
        <w:tc>
          <w:tcPr>
            <w:tcW w:w="2448" w:type="dxa"/>
            <w:tcBorders>
              <w:top w:val="nil"/>
              <w:left w:val="nil"/>
              <w:bottom w:val="single" w:sz="4" w:space="0" w:color="auto"/>
              <w:right w:val="single" w:sz="4" w:space="0" w:color="auto"/>
            </w:tcBorders>
            <w:shd w:val="clear" w:color="auto" w:fill="auto"/>
            <w:vAlign w:val="bottom"/>
            <w:hideMark/>
          </w:tcPr>
          <w:p w:rsidR="00CF7D6C" w:rsidRDefault="00CF7D6C">
            <w:pPr>
              <w:jc w:val="center"/>
              <w:rPr>
                <w:rFonts w:ascii="Calibri" w:hAnsi="Calibri"/>
                <w:color w:val="000000"/>
                <w:sz w:val="20"/>
                <w:szCs w:val="20"/>
              </w:rPr>
            </w:pPr>
            <w:r>
              <w:rPr>
                <w:rFonts w:ascii="Calibri" w:hAnsi="Calibri"/>
                <w:color w:val="000000"/>
                <w:sz w:val="20"/>
                <w:szCs w:val="20"/>
              </w:rPr>
              <w:t>generated internally  by ArcGIS</w:t>
            </w:r>
          </w:p>
        </w:tc>
      </w:tr>
      <w:tr w:rsidR="00CF7D6C" w:rsidTr="00294C56">
        <w:trPr>
          <w:trHeight w:val="539"/>
        </w:trPr>
        <w:tc>
          <w:tcPr>
            <w:tcW w:w="1573" w:type="dxa"/>
            <w:tcBorders>
              <w:top w:val="nil"/>
              <w:left w:val="single" w:sz="4" w:space="0" w:color="auto"/>
              <w:bottom w:val="single" w:sz="4" w:space="0" w:color="auto"/>
              <w:right w:val="single" w:sz="4" w:space="0" w:color="auto"/>
            </w:tcBorders>
            <w:shd w:val="clear" w:color="000000" w:fill="DCE6F1"/>
            <w:vAlign w:val="bottom"/>
            <w:hideMark/>
          </w:tcPr>
          <w:p w:rsidR="00CF7D6C" w:rsidRDefault="00CF7D6C">
            <w:pPr>
              <w:jc w:val="center"/>
              <w:rPr>
                <w:rFonts w:ascii="Calibri" w:hAnsi="Calibri"/>
                <w:color w:val="000000"/>
                <w:sz w:val="20"/>
                <w:szCs w:val="20"/>
              </w:rPr>
            </w:pPr>
            <w:r>
              <w:rPr>
                <w:rFonts w:ascii="Calibri" w:hAnsi="Calibri"/>
                <w:color w:val="000000"/>
                <w:sz w:val="20"/>
                <w:szCs w:val="20"/>
              </w:rPr>
              <w:t>perimeter</w:t>
            </w:r>
          </w:p>
        </w:tc>
        <w:tc>
          <w:tcPr>
            <w:tcW w:w="2498" w:type="dxa"/>
            <w:tcBorders>
              <w:top w:val="nil"/>
              <w:left w:val="nil"/>
              <w:bottom w:val="single" w:sz="4" w:space="0" w:color="auto"/>
              <w:right w:val="single" w:sz="4" w:space="0" w:color="auto"/>
            </w:tcBorders>
            <w:shd w:val="clear" w:color="auto" w:fill="auto"/>
            <w:vAlign w:val="bottom"/>
            <w:hideMark/>
          </w:tcPr>
          <w:p w:rsidR="00CF7D6C" w:rsidRDefault="00CF7D6C">
            <w:pPr>
              <w:rPr>
                <w:rFonts w:ascii="Calibri" w:hAnsi="Calibri"/>
                <w:color w:val="000000"/>
                <w:sz w:val="20"/>
                <w:szCs w:val="20"/>
              </w:rPr>
            </w:pPr>
            <w:r>
              <w:rPr>
                <w:rFonts w:ascii="Calibri" w:hAnsi="Calibri"/>
                <w:color w:val="000000"/>
                <w:sz w:val="20"/>
                <w:szCs w:val="20"/>
              </w:rPr>
              <w:t> </w:t>
            </w:r>
          </w:p>
        </w:tc>
        <w:tc>
          <w:tcPr>
            <w:tcW w:w="1210" w:type="dxa"/>
            <w:tcBorders>
              <w:top w:val="nil"/>
              <w:left w:val="nil"/>
              <w:bottom w:val="single" w:sz="4" w:space="0" w:color="auto"/>
              <w:right w:val="single" w:sz="4" w:space="0" w:color="auto"/>
            </w:tcBorders>
            <w:shd w:val="clear" w:color="auto" w:fill="auto"/>
            <w:vAlign w:val="bottom"/>
            <w:hideMark/>
          </w:tcPr>
          <w:p w:rsidR="00CF7D6C" w:rsidRDefault="00CF7D6C">
            <w:pPr>
              <w:jc w:val="center"/>
              <w:rPr>
                <w:rFonts w:ascii="Calibri" w:hAnsi="Calibri"/>
                <w:sz w:val="20"/>
                <w:szCs w:val="20"/>
              </w:rPr>
            </w:pPr>
            <w:r>
              <w:rPr>
                <w:rFonts w:ascii="Calibri" w:hAnsi="Calibri"/>
                <w:sz w:val="20"/>
                <w:szCs w:val="20"/>
              </w:rPr>
              <w:t>Double</w:t>
            </w:r>
          </w:p>
        </w:tc>
        <w:tc>
          <w:tcPr>
            <w:tcW w:w="781" w:type="dxa"/>
            <w:tcBorders>
              <w:top w:val="nil"/>
              <w:left w:val="nil"/>
              <w:bottom w:val="single" w:sz="4" w:space="0" w:color="auto"/>
              <w:right w:val="single" w:sz="4" w:space="0" w:color="auto"/>
            </w:tcBorders>
            <w:shd w:val="clear" w:color="auto" w:fill="auto"/>
            <w:vAlign w:val="bottom"/>
            <w:hideMark/>
          </w:tcPr>
          <w:p w:rsidR="00CF7D6C" w:rsidRDefault="00CF7D6C">
            <w:pPr>
              <w:jc w:val="center"/>
              <w:rPr>
                <w:rFonts w:ascii="Calibri" w:hAnsi="Calibri"/>
                <w:color w:val="000000"/>
                <w:sz w:val="20"/>
                <w:szCs w:val="20"/>
              </w:rPr>
            </w:pPr>
            <w:r>
              <w:rPr>
                <w:rFonts w:ascii="Calibri" w:hAnsi="Calibri"/>
                <w:color w:val="000000"/>
                <w:sz w:val="20"/>
                <w:szCs w:val="20"/>
              </w:rPr>
              <w:t> </w:t>
            </w:r>
          </w:p>
        </w:tc>
        <w:tc>
          <w:tcPr>
            <w:tcW w:w="868" w:type="dxa"/>
            <w:tcBorders>
              <w:top w:val="nil"/>
              <w:left w:val="nil"/>
              <w:bottom w:val="single" w:sz="4" w:space="0" w:color="auto"/>
              <w:right w:val="single" w:sz="4" w:space="0" w:color="auto"/>
            </w:tcBorders>
            <w:shd w:val="clear" w:color="auto" w:fill="auto"/>
            <w:vAlign w:val="bottom"/>
            <w:hideMark/>
          </w:tcPr>
          <w:p w:rsidR="00CF7D6C" w:rsidRDefault="00CF7D6C">
            <w:pPr>
              <w:rPr>
                <w:rFonts w:ascii="Calibri" w:hAnsi="Calibri"/>
                <w:i/>
                <w:iCs/>
                <w:color w:val="000000"/>
                <w:sz w:val="20"/>
                <w:szCs w:val="20"/>
              </w:rPr>
            </w:pPr>
            <w:r>
              <w:rPr>
                <w:rFonts w:ascii="Calibri" w:hAnsi="Calibri"/>
                <w:i/>
                <w:iCs/>
                <w:color w:val="000000"/>
                <w:sz w:val="20"/>
                <w:szCs w:val="20"/>
              </w:rPr>
              <w:t>none</w:t>
            </w:r>
          </w:p>
        </w:tc>
        <w:tc>
          <w:tcPr>
            <w:tcW w:w="2448" w:type="dxa"/>
            <w:tcBorders>
              <w:top w:val="nil"/>
              <w:left w:val="nil"/>
              <w:bottom w:val="single" w:sz="4" w:space="0" w:color="auto"/>
              <w:right w:val="single" w:sz="4" w:space="0" w:color="auto"/>
            </w:tcBorders>
            <w:shd w:val="clear" w:color="auto" w:fill="auto"/>
            <w:vAlign w:val="bottom"/>
            <w:hideMark/>
          </w:tcPr>
          <w:p w:rsidR="00CF7D6C" w:rsidRDefault="00CF7D6C">
            <w:pPr>
              <w:jc w:val="center"/>
              <w:rPr>
                <w:rFonts w:ascii="Calibri" w:hAnsi="Calibri"/>
                <w:color w:val="000000"/>
                <w:sz w:val="20"/>
                <w:szCs w:val="20"/>
              </w:rPr>
            </w:pPr>
            <w:r>
              <w:rPr>
                <w:rFonts w:ascii="Calibri" w:hAnsi="Calibri"/>
                <w:color w:val="000000"/>
                <w:sz w:val="20"/>
                <w:szCs w:val="20"/>
              </w:rPr>
              <w:t>generated internally  by ArcGIS</w:t>
            </w:r>
          </w:p>
        </w:tc>
      </w:tr>
      <w:tr w:rsidR="00CF7D6C" w:rsidTr="00294C56">
        <w:trPr>
          <w:trHeight w:val="521"/>
        </w:trPr>
        <w:tc>
          <w:tcPr>
            <w:tcW w:w="1573" w:type="dxa"/>
            <w:tcBorders>
              <w:top w:val="nil"/>
              <w:left w:val="single" w:sz="4" w:space="0" w:color="auto"/>
              <w:bottom w:val="single" w:sz="4" w:space="0" w:color="auto"/>
              <w:right w:val="single" w:sz="4" w:space="0" w:color="auto"/>
            </w:tcBorders>
            <w:shd w:val="clear" w:color="000000" w:fill="DCE6F1"/>
            <w:vAlign w:val="bottom"/>
            <w:hideMark/>
          </w:tcPr>
          <w:p w:rsidR="00CF7D6C" w:rsidRDefault="00CF7D6C">
            <w:pPr>
              <w:jc w:val="center"/>
              <w:rPr>
                <w:rFonts w:ascii="Calibri" w:hAnsi="Calibri"/>
                <w:color w:val="000000"/>
                <w:sz w:val="20"/>
                <w:szCs w:val="20"/>
              </w:rPr>
            </w:pPr>
            <w:proofErr w:type="spellStart"/>
            <w:r>
              <w:rPr>
                <w:rFonts w:ascii="Calibri" w:hAnsi="Calibri"/>
                <w:color w:val="000000"/>
                <w:sz w:val="20"/>
                <w:szCs w:val="20"/>
              </w:rPr>
              <w:t>UnitID</w:t>
            </w:r>
            <w:proofErr w:type="spellEnd"/>
          </w:p>
        </w:tc>
        <w:tc>
          <w:tcPr>
            <w:tcW w:w="2498" w:type="dxa"/>
            <w:tcBorders>
              <w:top w:val="nil"/>
              <w:left w:val="nil"/>
              <w:bottom w:val="single" w:sz="4" w:space="0" w:color="auto"/>
              <w:right w:val="single" w:sz="4" w:space="0" w:color="auto"/>
            </w:tcBorders>
            <w:shd w:val="clear" w:color="auto" w:fill="auto"/>
            <w:vAlign w:val="bottom"/>
            <w:hideMark/>
          </w:tcPr>
          <w:p w:rsidR="00CF7D6C" w:rsidRDefault="00CF7D6C">
            <w:pPr>
              <w:rPr>
                <w:rFonts w:ascii="Calibri" w:hAnsi="Calibri"/>
                <w:color w:val="000000"/>
                <w:sz w:val="20"/>
                <w:szCs w:val="20"/>
              </w:rPr>
            </w:pPr>
            <w:r>
              <w:rPr>
                <w:rFonts w:ascii="Calibri" w:hAnsi="Calibri"/>
                <w:color w:val="000000"/>
                <w:sz w:val="20"/>
                <w:szCs w:val="20"/>
              </w:rPr>
              <w:t>Framework unique identifier</w:t>
            </w:r>
          </w:p>
        </w:tc>
        <w:tc>
          <w:tcPr>
            <w:tcW w:w="1210" w:type="dxa"/>
            <w:tcBorders>
              <w:top w:val="nil"/>
              <w:left w:val="nil"/>
              <w:bottom w:val="single" w:sz="4" w:space="0" w:color="auto"/>
              <w:right w:val="single" w:sz="4" w:space="0" w:color="auto"/>
            </w:tcBorders>
            <w:shd w:val="clear" w:color="auto" w:fill="auto"/>
            <w:vAlign w:val="bottom"/>
            <w:hideMark/>
          </w:tcPr>
          <w:p w:rsidR="00CF7D6C" w:rsidRDefault="00CF7D6C">
            <w:pPr>
              <w:jc w:val="center"/>
              <w:rPr>
                <w:rFonts w:ascii="Calibri" w:hAnsi="Calibri"/>
                <w:sz w:val="20"/>
                <w:szCs w:val="20"/>
              </w:rPr>
            </w:pPr>
            <w:r>
              <w:rPr>
                <w:rFonts w:ascii="Calibri" w:hAnsi="Calibri"/>
                <w:sz w:val="20"/>
                <w:szCs w:val="20"/>
              </w:rPr>
              <w:t>String</w:t>
            </w:r>
          </w:p>
        </w:tc>
        <w:tc>
          <w:tcPr>
            <w:tcW w:w="781" w:type="dxa"/>
            <w:tcBorders>
              <w:top w:val="nil"/>
              <w:left w:val="nil"/>
              <w:bottom w:val="single" w:sz="4" w:space="0" w:color="auto"/>
              <w:right w:val="single" w:sz="4" w:space="0" w:color="auto"/>
            </w:tcBorders>
            <w:shd w:val="clear" w:color="auto" w:fill="auto"/>
            <w:vAlign w:val="bottom"/>
            <w:hideMark/>
          </w:tcPr>
          <w:p w:rsidR="00CF7D6C" w:rsidRDefault="00CF7D6C">
            <w:pPr>
              <w:jc w:val="center"/>
              <w:rPr>
                <w:rFonts w:ascii="Calibri" w:hAnsi="Calibri"/>
                <w:color w:val="000000"/>
                <w:sz w:val="20"/>
                <w:szCs w:val="20"/>
              </w:rPr>
            </w:pPr>
            <w:r>
              <w:rPr>
                <w:rFonts w:ascii="Calibri" w:hAnsi="Calibri"/>
                <w:color w:val="000000"/>
                <w:sz w:val="20"/>
                <w:szCs w:val="20"/>
              </w:rPr>
              <w:t>17</w:t>
            </w:r>
          </w:p>
        </w:tc>
        <w:tc>
          <w:tcPr>
            <w:tcW w:w="868" w:type="dxa"/>
            <w:tcBorders>
              <w:top w:val="nil"/>
              <w:left w:val="nil"/>
              <w:bottom w:val="single" w:sz="4" w:space="0" w:color="auto"/>
              <w:right w:val="single" w:sz="4" w:space="0" w:color="auto"/>
            </w:tcBorders>
            <w:shd w:val="clear" w:color="auto" w:fill="auto"/>
            <w:vAlign w:val="bottom"/>
            <w:hideMark/>
          </w:tcPr>
          <w:p w:rsidR="00CF7D6C" w:rsidRDefault="00CF7D6C">
            <w:pPr>
              <w:rPr>
                <w:rFonts w:ascii="Calibri" w:hAnsi="Calibri"/>
                <w:i/>
                <w:iCs/>
                <w:color w:val="000000"/>
                <w:sz w:val="20"/>
                <w:szCs w:val="20"/>
              </w:rPr>
            </w:pPr>
            <w:r>
              <w:rPr>
                <w:rFonts w:ascii="Calibri" w:hAnsi="Calibri"/>
                <w:i/>
                <w:iCs/>
                <w:color w:val="000000"/>
                <w:sz w:val="20"/>
                <w:szCs w:val="20"/>
              </w:rPr>
              <w:t>none</w:t>
            </w:r>
          </w:p>
        </w:tc>
        <w:tc>
          <w:tcPr>
            <w:tcW w:w="2448" w:type="dxa"/>
            <w:tcBorders>
              <w:top w:val="nil"/>
              <w:left w:val="nil"/>
              <w:bottom w:val="single" w:sz="4" w:space="0" w:color="auto"/>
              <w:right w:val="single" w:sz="4" w:space="0" w:color="auto"/>
            </w:tcBorders>
            <w:shd w:val="clear" w:color="auto" w:fill="auto"/>
            <w:vAlign w:val="bottom"/>
            <w:hideMark/>
          </w:tcPr>
          <w:p w:rsidR="00CF7D6C" w:rsidRDefault="00CF7D6C">
            <w:pPr>
              <w:jc w:val="center"/>
              <w:rPr>
                <w:rFonts w:ascii="Calibri" w:hAnsi="Calibri"/>
                <w:color w:val="000000"/>
                <w:sz w:val="20"/>
                <w:szCs w:val="20"/>
              </w:rPr>
            </w:pPr>
            <w:r>
              <w:rPr>
                <w:rFonts w:ascii="Calibri" w:hAnsi="Calibri"/>
                <w:color w:val="000000"/>
                <w:sz w:val="20"/>
                <w:szCs w:val="20"/>
              </w:rPr>
              <w:t xml:space="preserve">Concatenate </w:t>
            </w:r>
            <w:proofErr w:type="spellStart"/>
            <w:r>
              <w:rPr>
                <w:rFonts w:ascii="Calibri" w:hAnsi="Calibri"/>
                <w:color w:val="000000"/>
                <w:sz w:val="20"/>
                <w:szCs w:val="20"/>
              </w:rPr>
              <w:t>unitOwner</w:t>
            </w:r>
            <w:r w:rsidR="0036744E" w:rsidRPr="00830050">
              <w:rPr>
                <w:rFonts w:ascii="Calibri" w:hAnsi="Calibri"/>
                <w:color w:val="000000"/>
                <w:sz w:val="20"/>
                <w:szCs w:val="20"/>
              </w:rPr>
              <w:t>ID</w:t>
            </w:r>
            <w:proofErr w:type="spellEnd"/>
            <w:r>
              <w:rPr>
                <w:rFonts w:ascii="Calibri" w:hAnsi="Calibri"/>
                <w:color w:val="000000"/>
                <w:sz w:val="20"/>
                <w:szCs w:val="20"/>
              </w:rPr>
              <w:t xml:space="preserve"> and </w:t>
            </w:r>
            <w:proofErr w:type="spellStart"/>
            <w:r>
              <w:rPr>
                <w:rFonts w:ascii="Calibri" w:hAnsi="Calibri"/>
                <w:color w:val="000000"/>
                <w:sz w:val="20"/>
                <w:szCs w:val="20"/>
              </w:rPr>
              <w:t>instCode</w:t>
            </w:r>
            <w:proofErr w:type="spellEnd"/>
            <w:r>
              <w:rPr>
                <w:rFonts w:ascii="Calibri" w:hAnsi="Calibri"/>
                <w:color w:val="000000"/>
                <w:sz w:val="20"/>
                <w:szCs w:val="20"/>
              </w:rPr>
              <w:t xml:space="preserve"> (now </w:t>
            </w:r>
            <w:proofErr w:type="spellStart"/>
            <w:r>
              <w:rPr>
                <w:rFonts w:ascii="Calibri" w:hAnsi="Calibri"/>
                <w:color w:val="000000"/>
                <w:sz w:val="20"/>
                <w:szCs w:val="20"/>
              </w:rPr>
              <w:t>orZCode</w:t>
            </w:r>
            <w:proofErr w:type="spellEnd"/>
            <w:r>
              <w:rPr>
                <w:rFonts w:ascii="Calibri" w:hAnsi="Calibri"/>
                <w:color w:val="000000"/>
                <w:sz w:val="20"/>
                <w:szCs w:val="20"/>
              </w:rPr>
              <w:t>)</w:t>
            </w:r>
          </w:p>
        </w:tc>
      </w:tr>
      <w:tr w:rsidR="00CF7D6C" w:rsidTr="00294C56">
        <w:trPr>
          <w:trHeight w:val="510"/>
        </w:trPr>
        <w:tc>
          <w:tcPr>
            <w:tcW w:w="1573" w:type="dxa"/>
            <w:tcBorders>
              <w:top w:val="nil"/>
              <w:left w:val="single" w:sz="4" w:space="0" w:color="auto"/>
              <w:bottom w:val="single" w:sz="4" w:space="0" w:color="auto"/>
              <w:right w:val="single" w:sz="4" w:space="0" w:color="auto"/>
            </w:tcBorders>
            <w:shd w:val="clear" w:color="000000" w:fill="DCE6F1"/>
            <w:vAlign w:val="bottom"/>
            <w:hideMark/>
          </w:tcPr>
          <w:p w:rsidR="00CF7D6C" w:rsidRDefault="00CF7D6C">
            <w:pPr>
              <w:jc w:val="center"/>
              <w:rPr>
                <w:rFonts w:ascii="Calibri" w:hAnsi="Calibri"/>
                <w:color w:val="000000"/>
                <w:sz w:val="20"/>
                <w:szCs w:val="20"/>
              </w:rPr>
            </w:pPr>
            <w:proofErr w:type="spellStart"/>
            <w:r>
              <w:rPr>
                <w:rFonts w:ascii="Calibri" w:hAnsi="Calibri"/>
                <w:color w:val="000000"/>
                <w:sz w:val="20"/>
                <w:szCs w:val="20"/>
              </w:rPr>
              <w:t>localZCode</w:t>
            </w:r>
            <w:proofErr w:type="spellEnd"/>
          </w:p>
        </w:tc>
        <w:tc>
          <w:tcPr>
            <w:tcW w:w="2498" w:type="dxa"/>
            <w:tcBorders>
              <w:top w:val="nil"/>
              <w:left w:val="nil"/>
              <w:bottom w:val="single" w:sz="4" w:space="0" w:color="auto"/>
              <w:right w:val="single" w:sz="4" w:space="0" w:color="auto"/>
            </w:tcBorders>
            <w:shd w:val="clear" w:color="auto" w:fill="auto"/>
            <w:vAlign w:val="bottom"/>
            <w:hideMark/>
          </w:tcPr>
          <w:p w:rsidR="00CF7D6C" w:rsidRDefault="00CF7D6C">
            <w:pPr>
              <w:rPr>
                <w:rFonts w:ascii="Calibri" w:hAnsi="Calibri"/>
                <w:color w:val="000000"/>
                <w:sz w:val="20"/>
                <w:szCs w:val="20"/>
              </w:rPr>
            </w:pPr>
            <w:r>
              <w:rPr>
                <w:rFonts w:ascii="Calibri" w:hAnsi="Calibri"/>
                <w:color w:val="000000"/>
                <w:sz w:val="20"/>
                <w:szCs w:val="20"/>
              </w:rPr>
              <w:t>Alternate name of the geographic area, if any</w:t>
            </w:r>
          </w:p>
        </w:tc>
        <w:tc>
          <w:tcPr>
            <w:tcW w:w="1210" w:type="dxa"/>
            <w:tcBorders>
              <w:top w:val="nil"/>
              <w:left w:val="nil"/>
              <w:bottom w:val="single" w:sz="4" w:space="0" w:color="auto"/>
              <w:right w:val="single" w:sz="4" w:space="0" w:color="auto"/>
            </w:tcBorders>
            <w:shd w:val="clear" w:color="auto" w:fill="auto"/>
            <w:vAlign w:val="bottom"/>
            <w:hideMark/>
          </w:tcPr>
          <w:p w:rsidR="00CF7D6C" w:rsidRDefault="00CF7D6C">
            <w:pPr>
              <w:jc w:val="center"/>
              <w:rPr>
                <w:rFonts w:ascii="Calibri" w:hAnsi="Calibri"/>
                <w:sz w:val="20"/>
                <w:szCs w:val="20"/>
              </w:rPr>
            </w:pPr>
            <w:r>
              <w:rPr>
                <w:rFonts w:ascii="Calibri" w:hAnsi="Calibri"/>
                <w:sz w:val="20"/>
                <w:szCs w:val="20"/>
              </w:rPr>
              <w:t>String</w:t>
            </w:r>
          </w:p>
        </w:tc>
        <w:tc>
          <w:tcPr>
            <w:tcW w:w="781" w:type="dxa"/>
            <w:tcBorders>
              <w:top w:val="nil"/>
              <w:left w:val="nil"/>
              <w:bottom w:val="single" w:sz="4" w:space="0" w:color="auto"/>
              <w:right w:val="single" w:sz="4" w:space="0" w:color="auto"/>
            </w:tcBorders>
            <w:shd w:val="clear" w:color="auto" w:fill="auto"/>
            <w:vAlign w:val="bottom"/>
            <w:hideMark/>
          </w:tcPr>
          <w:p w:rsidR="00CF7D6C" w:rsidRDefault="00CF7D6C">
            <w:pPr>
              <w:jc w:val="center"/>
              <w:rPr>
                <w:rFonts w:ascii="Calibri" w:hAnsi="Calibri"/>
                <w:color w:val="000000"/>
                <w:sz w:val="20"/>
                <w:szCs w:val="20"/>
              </w:rPr>
            </w:pPr>
            <w:r>
              <w:rPr>
                <w:rFonts w:ascii="Calibri" w:hAnsi="Calibri"/>
                <w:color w:val="000000"/>
                <w:sz w:val="20"/>
                <w:szCs w:val="20"/>
              </w:rPr>
              <w:t>99</w:t>
            </w:r>
          </w:p>
        </w:tc>
        <w:tc>
          <w:tcPr>
            <w:tcW w:w="868" w:type="dxa"/>
            <w:tcBorders>
              <w:top w:val="nil"/>
              <w:left w:val="nil"/>
              <w:bottom w:val="single" w:sz="4" w:space="0" w:color="auto"/>
              <w:right w:val="single" w:sz="4" w:space="0" w:color="auto"/>
            </w:tcBorders>
            <w:shd w:val="clear" w:color="auto" w:fill="auto"/>
            <w:vAlign w:val="bottom"/>
            <w:hideMark/>
          </w:tcPr>
          <w:p w:rsidR="00CF7D6C" w:rsidRDefault="00CF7D6C">
            <w:pPr>
              <w:rPr>
                <w:rFonts w:ascii="Calibri" w:hAnsi="Calibri"/>
                <w:i/>
                <w:iCs/>
                <w:color w:val="000000"/>
                <w:sz w:val="20"/>
                <w:szCs w:val="20"/>
              </w:rPr>
            </w:pPr>
            <w:r>
              <w:rPr>
                <w:rFonts w:ascii="Calibri" w:hAnsi="Calibri"/>
                <w:i/>
                <w:iCs/>
                <w:color w:val="000000"/>
                <w:sz w:val="20"/>
                <w:szCs w:val="20"/>
              </w:rPr>
              <w:t>none</w:t>
            </w:r>
          </w:p>
        </w:tc>
        <w:tc>
          <w:tcPr>
            <w:tcW w:w="2448" w:type="dxa"/>
            <w:tcBorders>
              <w:top w:val="nil"/>
              <w:left w:val="nil"/>
              <w:bottom w:val="single" w:sz="4" w:space="0" w:color="auto"/>
              <w:right w:val="single" w:sz="4" w:space="0" w:color="auto"/>
            </w:tcBorders>
            <w:shd w:val="clear" w:color="auto" w:fill="auto"/>
            <w:vAlign w:val="bottom"/>
            <w:hideMark/>
          </w:tcPr>
          <w:p w:rsidR="00CF7D6C" w:rsidRDefault="00CF7D6C">
            <w:pPr>
              <w:jc w:val="center"/>
              <w:rPr>
                <w:rFonts w:ascii="Calibri" w:hAnsi="Calibri"/>
                <w:color w:val="000000"/>
                <w:sz w:val="20"/>
                <w:szCs w:val="20"/>
              </w:rPr>
            </w:pPr>
            <w:r>
              <w:rPr>
                <w:rFonts w:ascii="Calibri" w:hAnsi="Calibri"/>
                <w:color w:val="000000"/>
                <w:sz w:val="20"/>
                <w:szCs w:val="20"/>
              </w:rPr>
              <w:t>Local Code from Crosswalk</w:t>
            </w:r>
          </w:p>
        </w:tc>
      </w:tr>
      <w:tr w:rsidR="00CF7D6C" w:rsidTr="00294C56">
        <w:trPr>
          <w:trHeight w:val="510"/>
        </w:trPr>
        <w:tc>
          <w:tcPr>
            <w:tcW w:w="1573" w:type="dxa"/>
            <w:tcBorders>
              <w:top w:val="nil"/>
              <w:left w:val="single" w:sz="4" w:space="0" w:color="auto"/>
              <w:bottom w:val="single" w:sz="4" w:space="0" w:color="auto"/>
              <w:right w:val="single" w:sz="4" w:space="0" w:color="auto"/>
            </w:tcBorders>
            <w:shd w:val="clear" w:color="000000" w:fill="DCE6F1"/>
            <w:vAlign w:val="bottom"/>
            <w:hideMark/>
          </w:tcPr>
          <w:p w:rsidR="00CF7D6C" w:rsidRDefault="00CF7D6C">
            <w:pPr>
              <w:jc w:val="center"/>
              <w:rPr>
                <w:rFonts w:ascii="Calibri" w:hAnsi="Calibri"/>
                <w:color w:val="000000"/>
                <w:sz w:val="20"/>
                <w:szCs w:val="20"/>
              </w:rPr>
            </w:pPr>
            <w:proofErr w:type="spellStart"/>
            <w:r>
              <w:rPr>
                <w:rFonts w:ascii="Calibri" w:hAnsi="Calibri"/>
                <w:color w:val="000000"/>
                <w:sz w:val="20"/>
                <w:szCs w:val="20"/>
              </w:rPr>
              <w:t>localZDesc</w:t>
            </w:r>
            <w:proofErr w:type="spellEnd"/>
          </w:p>
        </w:tc>
        <w:tc>
          <w:tcPr>
            <w:tcW w:w="2498" w:type="dxa"/>
            <w:tcBorders>
              <w:top w:val="nil"/>
              <w:left w:val="nil"/>
              <w:bottom w:val="single" w:sz="4" w:space="0" w:color="auto"/>
              <w:right w:val="single" w:sz="4" w:space="0" w:color="auto"/>
            </w:tcBorders>
            <w:shd w:val="clear" w:color="auto" w:fill="auto"/>
            <w:vAlign w:val="bottom"/>
            <w:hideMark/>
          </w:tcPr>
          <w:p w:rsidR="00CF7D6C" w:rsidRDefault="00CF7D6C">
            <w:pPr>
              <w:rPr>
                <w:rFonts w:ascii="Calibri" w:hAnsi="Calibri"/>
                <w:color w:val="000000"/>
                <w:sz w:val="20"/>
                <w:szCs w:val="20"/>
              </w:rPr>
            </w:pPr>
            <w:r>
              <w:rPr>
                <w:rFonts w:ascii="Calibri" w:hAnsi="Calibri"/>
                <w:color w:val="000000"/>
                <w:sz w:val="20"/>
                <w:szCs w:val="20"/>
              </w:rPr>
              <w:t>Name of the specific instance of the geographic area</w:t>
            </w:r>
          </w:p>
        </w:tc>
        <w:tc>
          <w:tcPr>
            <w:tcW w:w="1210" w:type="dxa"/>
            <w:tcBorders>
              <w:top w:val="nil"/>
              <w:left w:val="nil"/>
              <w:bottom w:val="single" w:sz="4" w:space="0" w:color="auto"/>
              <w:right w:val="single" w:sz="4" w:space="0" w:color="auto"/>
            </w:tcBorders>
            <w:shd w:val="clear" w:color="auto" w:fill="auto"/>
            <w:vAlign w:val="bottom"/>
            <w:hideMark/>
          </w:tcPr>
          <w:p w:rsidR="00CF7D6C" w:rsidRDefault="00CF7D6C">
            <w:pPr>
              <w:jc w:val="center"/>
              <w:rPr>
                <w:rFonts w:ascii="Calibri" w:hAnsi="Calibri"/>
                <w:sz w:val="20"/>
                <w:szCs w:val="20"/>
              </w:rPr>
            </w:pPr>
            <w:r>
              <w:rPr>
                <w:rFonts w:ascii="Calibri" w:hAnsi="Calibri"/>
                <w:sz w:val="20"/>
                <w:szCs w:val="20"/>
              </w:rPr>
              <w:t>String</w:t>
            </w:r>
          </w:p>
        </w:tc>
        <w:tc>
          <w:tcPr>
            <w:tcW w:w="781" w:type="dxa"/>
            <w:tcBorders>
              <w:top w:val="nil"/>
              <w:left w:val="nil"/>
              <w:bottom w:val="single" w:sz="4" w:space="0" w:color="auto"/>
              <w:right w:val="single" w:sz="4" w:space="0" w:color="auto"/>
            </w:tcBorders>
            <w:shd w:val="clear" w:color="auto" w:fill="auto"/>
            <w:vAlign w:val="bottom"/>
            <w:hideMark/>
          </w:tcPr>
          <w:p w:rsidR="00CF7D6C" w:rsidRDefault="00CF7D6C">
            <w:pPr>
              <w:jc w:val="center"/>
              <w:rPr>
                <w:rFonts w:ascii="Calibri" w:hAnsi="Calibri"/>
                <w:color w:val="000000"/>
                <w:sz w:val="20"/>
                <w:szCs w:val="20"/>
              </w:rPr>
            </w:pPr>
            <w:r>
              <w:rPr>
                <w:rFonts w:ascii="Calibri" w:hAnsi="Calibri"/>
                <w:color w:val="000000"/>
                <w:sz w:val="20"/>
                <w:szCs w:val="20"/>
              </w:rPr>
              <w:t>99</w:t>
            </w:r>
          </w:p>
        </w:tc>
        <w:tc>
          <w:tcPr>
            <w:tcW w:w="868" w:type="dxa"/>
            <w:tcBorders>
              <w:top w:val="nil"/>
              <w:left w:val="nil"/>
              <w:bottom w:val="single" w:sz="4" w:space="0" w:color="auto"/>
              <w:right w:val="single" w:sz="4" w:space="0" w:color="auto"/>
            </w:tcBorders>
            <w:shd w:val="clear" w:color="auto" w:fill="auto"/>
            <w:vAlign w:val="bottom"/>
            <w:hideMark/>
          </w:tcPr>
          <w:p w:rsidR="00CF7D6C" w:rsidRDefault="00CF7D6C">
            <w:pPr>
              <w:rPr>
                <w:rFonts w:ascii="Calibri" w:hAnsi="Calibri"/>
                <w:i/>
                <w:iCs/>
                <w:color w:val="000000"/>
                <w:sz w:val="20"/>
                <w:szCs w:val="20"/>
              </w:rPr>
            </w:pPr>
            <w:r>
              <w:rPr>
                <w:rFonts w:ascii="Calibri" w:hAnsi="Calibri"/>
                <w:i/>
                <w:iCs/>
                <w:color w:val="000000"/>
                <w:sz w:val="20"/>
                <w:szCs w:val="20"/>
              </w:rPr>
              <w:t>none</w:t>
            </w:r>
          </w:p>
        </w:tc>
        <w:tc>
          <w:tcPr>
            <w:tcW w:w="2448" w:type="dxa"/>
            <w:tcBorders>
              <w:top w:val="nil"/>
              <w:left w:val="nil"/>
              <w:bottom w:val="single" w:sz="4" w:space="0" w:color="auto"/>
              <w:right w:val="single" w:sz="4" w:space="0" w:color="auto"/>
            </w:tcBorders>
            <w:shd w:val="clear" w:color="auto" w:fill="auto"/>
            <w:vAlign w:val="bottom"/>
            <w:hideMark/>
          </w:tcPr>
          <w:p w:rsidR="00CF7D6C" w:rsidRDefault="00CF7D6C">
            <w:pPr>
              <w:jc w:val="center"/>
              <w:rPr>
                <w:rFonts w:ascii="Calibri" w:hAnsi="Calibri"/>
                <w:color w:val="000000"/>
                <w:sz w:val="20"/>
                <w:szCs w:val="20"/>
              </w:rPr>
            </w:pPr>
            <w:r>
              <w:rPr>
                <w:rFonts w:ascii="Calibri" w:hAnsi="Calibri"/>
                <w:color w:val="000000"/>
                <w:sz w:val="20"/>
                <w:szCs w:val="20"/>
              </w:rPr>
              <w:t>Local Zone Title from Crosswalk</w:t>
            </w:r>
          </w:p>
        </w:tc>
      </w:tr>
      <w:tr w:rsidR="00CF7D6C" w:rsidTr="00294C56">
        <w:trPr>
          <w:trHeight w:val="510"/>
        </w:trPr>
        <w:tc>
          <w:tcPr>
            <w:tcW w:w="1573" w:type="dxa"/>
            <w:tcBorders>
              <w:top w:val="nil"/>
              <w:left w:val="single" w:sz="4" w:space="0" w:color="auto"/>
              <w:bottom w:val="single" w:sz="4" w:space="0" w:color="auto"/>
              <w:right w:val="single" w:sz="4" w:space="0" w:color="auto"/>
            </w:tcBorders>
            <w:shd w:val="clear" w:color="000000" w:fill="DCE6F1"/>
            <w:vAlign w:val="bottom"/>
            <w:hideMark/>
          </w:tcPr>
          <w:p w:rsidR="00CF7D6C" w:rsidRDefault="00CF7D6C">
            <w:pPr>
              <w:jc w:val="center"/>
              <w:rPr>
                <w:rFonts w:ascii="Calibri" w:hAnsi="Calibri"/>
                <w:color w:val="000000"/>
                <w:sz w:val="20"/>
                <w:szCs w:val="20"/>
              </w:rPr>
            </w:pPr>
            <w:proofErr w:type="spellStart"/>
            <w:r>
              <w:rPr>
                <w:rFonts w:ascii="Calibri" w:hAnsi="Calibri"/>
                <w:color w:val="000000"/>
                <w:sz w:val="20"/>
                <w:szCs w:val="20"/>
              </w:rPr>
              <w:t>orZCode</w:t>
            </w:r>
            <w:proofErr w:type="spellEnd"/>
          </w:p>
        </w:tc>
        <w:tc>
          <w:tcPr>
            <w:tcW w:w="2498" w:type="dxa"/>
            <w:tcBorders>
              <w:top w:val="nil"/>
              <w:left w:val="nil"/>
              <w:bottom w:val="single" w:sz="4" w:space="0" w:color="auto"/>
              <w:right w:val="single" w:sz="4" w:space="0" w:color="auto"/>
            </w:tcBorders>
            <w:shd w:val="clear" w:color="auto" w:fill="auto"/>
            <w:vAlign w:val="bottom"/>
            <w:hideMark/>
          </w:tcPr>
          <w:p w:rsidR="00CF7D6C" w:rsidRDefault="00CF7D6C">
            <w:pPr>
              <w:rPr>
                <w:rFonts w:ascii="Calibri" w:hAnsi="Calibri"/>
                <w:color w:val="000000"/>
                <w:sz w:val="20"/>
                <w:szCs w:val="20"/>
              </w:rPr>
            </w:pPr>
            <w:r>
              <w:rPr>
                <w:rFonts w:ascii="Calibri" w:hAnsi="Calibri"/>
                <w:color w:val="000000"/>
                <w:sz w:val="20"/>
                <w:szCs w:val="20"/>
              </w:rPr>
              <w:t xml:space="preserve">Instance code for geo area </w:t>
            </w:r>
          </w:p>
        </w:tc>
        <w:tc>
          <w:tcPr>
            <w:tcW w:w="1210" w:type="dxa"/>
            <w:tcBorders>
              <w:top w:val="nil"/>
              <w:left w:val="nil"/>
              <w:bottom w:val="single" w:sz="4" w:space="0" w:color="auto"/>
              <w:right w:val="single" w:sz="4" w:space="0" w:color="auto"/>
            </w:tcBorders>
            <w:shd w:val="clear" w:color="auto" w:fill="auto"/>
            <w:vAlign w:val="bottom"/>
            <w:hideMark/>
          </w:tcPr>
          <w:p w:rsidR="00CF7D6C" w:rsidRDefault="00CF7D6C">
            <w:pPr>
              <w:jc w:val="center"/>
              <w:rPr>
                <w:rFonts w:ascii="Calibri" w:hAnsi="Calibri"/>
                <w:sz w:val="20"/>
                <w:szCs w:val="20"/>
              </w:rPr>
            </w:pPr>
            <w:r>
              <w:rPr>
                <w:rFonts w:ascii="Calibri" w:hAnsi="Calibri"/>
                <w:sz w:val="20"/>
                <w:szCs w:val="20"/>
              </w:rPr>
              <w:t>String</w:t>
            </w:r>
          </w:p>
        </w:tc>
        <w:tc>
          <w:tcPr>
            <w:tcW w:w="781" w:type="dxa"/>
            <w:tcBorders>
              <w:top w:val="nil"/>
              <w:left w:val="nil"/>
              <w:bottom w:val="single" w:sz="4" w:space="0" w:color="auto"/>
              <w:right w:val="single" w:sz="4" w:space="0" w:color="auto"/>
            </w:tcBorders>
            <w:shd w:val="clear" w:color="auto" w:fill="auto"/>
            <w:vAlign w:val="bottom"/>
            <w:hideMark/>
          </w:tcPr>
          <w:p w:rsidR="00CF7D6C" w:rsidRDefault="00CF7D6C">
            <w:pPr>
              <w:jc w:val="center"/>
              <w:rPr>
                <w:rFonts w:ascii="Calibri" w:hAnsi="Calibri"/>
                <w:color w:val="000000"/>
                <w:sz w:val="20"/>
                <w:szCs w:val="20"/>
              </w:rPr>
            </w:pPr>
            <w:r>
              <w:rPr>
                <w:rFonts w:ascii="Calibri" w:hAnsi="Calibri"/>
                <w:color w:val="000000"/>
                <w:sz w:val="20"/>
                <w:szCs w:val="20"/>
              </w:rPr>
              <w:t>9</w:t>
            </w:r>
          </w:p>
        </w:tc>
        <w:tc>
          <w:tcPr>
            <w:tcW w:w="868" w:type="dxa"/>
            <w:tcBorders>
              <w:top w:val="nil"/>
              <w:left w:val="nil"/>
              <w:bottom w:val="single" w:sz="4" w:space="0" w:color="auto"/>
              <w:right w:val="single" w:sz="4" w:space="0" w:color="auto"/>
            </w:tcBorders>
            <w:shd w:val="clear" w:color="auto" w:fill="auto"/>
            <w:vAlign w:val="bottom"/>
            <w:hideMark/>
          </w:tcPr>
          <w:p w:rsidR="00CF7D6C" w:rsidRDefault="00CF7D6C">
            <w:pPr>
              <w:rPr>
                <w:rFonts w:ascii="Calibri" w:hAnsi="Calibri"/>
                <w:i/>
                <w:iCs/>
                <w:color w:val="000000"/>
                <w:sz w:val="20"/>
                <w:szCs w:val="20"/>
              </w:rPr>
            </w:pPr>
            <w:r>
              <w:rPr>
                <w:rFonts w:ascii="Calibri" w:hAnsi="Calibri"/>
                <w:i/>
                <w:iCs/>
                <w:color w:val="000000"/>
                <w:sz w:val="20"/>
                <w:szCs w:val="20"/>
              </w:rPr>
              <w:t>none</w:t>
            </w:r>
          </w:p>
        </w:tc>
        <w:tc>
          <w:tcPr>
            <w:tcW w:w="2448" w:type="dxa"/>
            <w:tcBorders>
              <w:top w:val="nil"/>
              <w:left w:val="nil"/>
              <w:bottom w:val="single" w:sz="4" w:space="0" w:color="auto"/>
              <w:right w:val="single" w:sz="4" w:space="0" w:color="auto"/>
            </w:tcBorders>
            <w:shd w:val="clear" w:color="auto" w:fill="auto"/>
            <w:vAlign w:val="bottom"/>
            <w:hideMark/>
          </w:tcPr>
          <w:p w:rsidR="00CF7D6C" w:rsidRDefault="00CF7D6C">
            <w:pPr>
              <w:jc w:val="center"/>
              <w:rPr>
                <w:rFonts w:ascii="Calibri" w:hAnsi="Calibri"/>
                <w:color w:val="000000"/>
                <w:sz w:val="20"/>
                <w:szCs w:val="20"/>
              </w:rPr>
            </w:pPr>
            <w:r>
              <w:rPr>
                <w:rFonts w:ascii="Calibri" w:hAnsi="Calibri"/>
                <w:color w:val="000000"/>
                <w:sz w:val="20"/>
                <w:szCs w:val="20"/>
              </w:rPr>
              <w:t>State Zoning code from crosswalk</w:t>
            </w:r>
          </w:p>
        </w:tc>
      </w:tr>
      <w:tr w:rsidR="00CF7D6C" w:rsidTr="00294C56">
        <w:trPr>
          <w:trHeight w:val="765"/>
        </w:trPr>
        <w:tc>
          <w:tcPr>
            <w:tcW w:w="1573" w:type="dxa"/>
            <w:tcBorders>
              <w:top w:val="nil"/>
              <w:left w:val="single" w:sz="4" w:space="0" w:color="auto"/>
              <w:bottom w:val="single" w:sz="4" w:space="0" w:color="auto"/>
              <w:right w:val="single" w:sz="4" w:space="0" w:color="auto"/>
            </w:tcBorders>
            <w:shd w:val="clear" w:color="000000" w:fill="DCE6F1"/>
            <w:vAlign w:val="bottom"/>
            <w:hideMark/>
          </w:tcPr>
          <w:p w:rsidR="00CF7D6C" w:rsidRDefault="00CF7D6C">
            <w:pPr>
              <w:jc w:val="center"/>
              <w:rPr>
                <w:rFonts w:ascii="Calibri" w:hAnsi="Calibri"/>
                <w:color w:val="000000"/>
                <w:sz w:val="20"/>
                <w:szCs w:val="20"/>
              </w:rPr>
            </w:pPr>
            <w:proofErr w:type="spellStart"/>
            <w:r>
              <w:rPr>
                <w:rFonts w:ascii="Calibri" w:hAnsi="Calibri"/>
                <w:color w:val="000000"/>
                <w:sz w:val="20"/>
                <w:szCs w:val="20"/>
              </w:rPr>
              <w:t>orZDesc</w:t>
            </w:r>
            <w:proofErr w:type="spellEnd"/>
          </w:p>
        </w:tc>
        <w:tc>
          <w:tcPr>
            <w:tcW w:w="2498" w:type="dxa"/>
            <w:tcBorders>
              <w:top w:val="nil"/>
              <w:left w:val="nil"/>
              <w:bottom w:val="single" w:sz="4" w:space="0" w:color="auto"/>
              <w:right w:val="single" w:sz="4" w:space="0" w:color="auto"/>
            </w:tcBorders>
            <w:shd w:val="clear" w:color="auto" w:fill="auto"/>
            <w:vAlign w:val="bottom"/>
            <w:hideMark/>
          </w:tcPr>
          <w:p w:rsidR="00CF7D6C" w:rsidRDefault="00CF7D6C">
            <w:pPr>
              <w:rPr>
                <w:rFonts w:ascii="Calibri" w:hAnsi="Calibri"/>
                <w:color w:val="000000"/>
                <w:sz w:val="20"/>
                <w:szCs w:val="20"/>
              </w:rPr>
            </w:pPr>
            <w:r>
              <w:rPr>
                <w:rFonts w:ascii="Calibri" w:hAnsi="Calibri"/>
                <w:color w:val="000000"/>
                <w:sz w:val="20"/>
                <w:szCs w:val="20"/>
              </w:rPr>
              <w:t>Description of the geo area or a reference to it</w:t>
            </w:r>
          </w:p>
        </w:tc>
        <w:tc>
          <w:tcPr>
            <w:tcW w:w="1210" w:type="dxa"/>
            <w:tcBorders>
              <w:top w:val="nil"/>
              <w:left w:val="nil"/>
              <w:bottom w:val="single" w:sz="4" w:space="0" w:color="auto"/>
              <w:right w:val="single" w:sz="4" w:space="0" w:color="auto"/>
            </w:tcBorders>
            <w:shd w:val="clear" w:color="auto" w:fill="auto"/>
            <w:vAlign w:val="bottom"/>
            <w:hideMark/>
          </w:tcPr>
          <w:p w:rsidR="00CF7D6C" w:rsidRDefault="00CF7D6C">
            <w:pPr>
              <w:jc w:val="center"/>
              <w:rPr>
                <w:rFonts w:ascii="Calibri" w:hAnsi="Calibri"/>
                <w:sz w:val="20"/>
                <w:szCs w:val="20"/>
              </w:rPr>
            </w:pPr>
            <w:r>
              <w:rPr>
                <w:rFonts w:ascii="Calibri" w:hAnsi="Calibri"/>
                <w:sz w:val="20"/>
                <w:szCs w:val="20"/>
              </w:rPr>
              <w:t>String</w:t>
            </w:r>
          </w:p>
        </w:tc>
        <w:tc>
          <w:tcPr>
            <w:tcW w:w="781" w:type="dxa"/>
            <w:tcBorders>
              <w:top w:val="nil"/>
              <w:left w:val="nil"/>
              <w:bottom w:val="single" w:sz="4" w:space="0" w:color="auto"/>
              <w:right w:val="single" w:sz="4" w:space="0" w:color="auto"/>
            </w:tcBorders>
            <w:shd w:val="clear" w:color="auto" w:fill="auto"/>
            <w:vAlign w:val="bottom"/>
            <w:hideMark/>
          </w:tcPr>
          <w:p w:rsidR="00CF7D6C" w:rsidRDefault="00CF7D6C">
            <w:pPr>
              <w:jc w:val="center"/>
              <w:rPr>
                <w:rFonts w:ascii="Calibri" w:hAnsi="Calibri"/>
                <w:color w:val="000000"/>
                <w:sz w:val="20"/>
                <w:szCs w:val="20"/>
              </w:rPr>
            </w:pPr>
            <w:r>
              <w:rPr>
                <w:rFonts w:ascii="Calibri" w:hAnsi="Calibri"/>
                <w:color w:val="000000"/>
                <w:sz w:val="20"/>
                <w:szCs w:val="20"/>
              </w:rPr>
              <w:t>255</w:t>
            </w:r>
          </w:p>
        </w:tc>
        <w:tc>
          <w:tcPr>
            <w:tcW w:w="868" w:type="dxa"/>
            <w:tcBorders>
              <w:top w:val="nil"/>
              <w:left w:val="nil"/>
              <w:bottom w:val="single" w:sz="4" w:space="0" w:color="auto"/>
              <w:right w:val="single" w:sz="4" w:space="0" w:color="auto"/>
            </w:tcBorders>
            <w:shd w:val="clear" w:color="auto" w:fill="auto"/>
            <w:vAlign w:val="bottom"/>
            <w:hideMark/>
          </w:tcPr>
          <w:p w:rsidR="00CF7D6C" w:rsidRDefault="00CF7D6C">
            <w:pPr>
              <w:rPr>
                <w:rFonts w:ascii="Calibri" w:hAnsi="Calibri"/>
                <w:i/>
                <w:iCs/>
                <w:color w:val="000000"/>
                <w:sz w:val="20"/>
                <w:szCs w:val="20"/>
              </w:rPr>
            </w:pPr>
            <w:r>
              <w:rPr>
                <w:rFonts w:ascii="Calibri" w:hAnsi="Calibri"/>
                <w:i/>
                <w:iCs/>
                <w:color w:val="000000"/>
                <w:sz w:val="20"/>
                <w:szCs w:val="20"/>
              </w:rPr>
              <w:t>none</w:t>
            </w:r>
          </w:p>
        </w:tc>
        <w:tc>
          <w:tcPr>
            <w:tcW w:w="2448" w:type="dxa"/>
            <w:tcBorders>
              <w:top w:val="nil"/>
              <w:left w:val="nil"/>
              <w:bottom w:val="single" w:sz="4" w:space="0" w:color="auto"/>
              <w:right w:val="single" w:sz="4" w:space="0" w:color="auto"/>
            </w:tcBorders>
            <w:shd w:val="clear" w:color="auto" w:fill="auto"/>
            <w:vAlign w:val="bottom"/>
            <w:hideMark/>
          </w:tcPr>
          <w:p w:rsidR="00CF7D6C" w:rsidRDefault="00CF7D6C">
            <w:pPr>
              <w:jc w:val="center"/>
              <w:rPr>
                <w:rFonts w:ascii="Calibri" w:hAnsi="Calibri"/>
                <w:color w:val="000000"/>
                <w:sz w:val="20"/>
                <w:szCs w:val="20"/>
              </w:rPr>
            </w:pPr>
            <w:r>
              <w:rPr>
                <w:rFonts w:ascii="Calibri" w:hAnsi="Calibri"/>
                <w:color w:val="000000"/>
                <w:sz w:val="20"/>
                <w:szCs w:val="20"/>
              </w:rPr>
              <w:t>Statewide Zone Class from crosswalk (or state zoning LUT)</w:t>
            </w:r>
          </w:p>
        </w:tc>
      </w:tr>
      <w:tr w:rsidR="00CF7D6C" w:rsidTr="00294C56">
        <w:trPr>
          <w:trHeight w:val="510"/>
        </w:trPr>
        <w:tc>
          <w:tcPr>
            <w:tcW w:w="1573" w:type="dxa"/>
            <w:tcBorders>
              <w:top w:val="nil"/>
              <w:left w:val="single" w:sz="4" w:space="0" w:color="auto"/>
              <w:bottom w:val="single" w:sz="4" w:space="0" w:color="auto"/>
              <w:right w:val="single" w:sz="4" w:space="0" w:color="auto"/>
            </w:tcBorders>
            <w:shd w:val="clear" w:color="000000" w:fill="DCE6F1"/>
            <w:vAlign w:val="bottom"/>
            <w:hideMark/>
          </w:tcPr>
          <w:p w:rsidR="00CF7D6C" w:rsidRDefault="00CF7D6C">
            <w:pPr>
              <w:jc w:val="center"/>
              <w:rPr>
                <w:rFonts w:ascii="Calibri" w:hAnsi="Calibri"/>
                <w:color w:val="000000"/>
                <w:sz w:val="20"/>
                <w:szCs w:val="20"/>
              </w:rPr>
            </w:pPr>
            <w:proofErr w:type="spellStart"/>
            <w:r>
              <w:rPr>
                <w:rFonts w:ascii="Calibri" w:hAnsi="Calibri"/>
                <w:color w:val="000000"/>
                <w:sz w:val="20"/>
                <w:szCs w:val="20"/>
              </w:rPr>
              <w:t>codeRef</w:t>
            </w:r>
            <w:proofErr w:type="spellEnd"/>
          </w:p>
        </w:tc>
        <w:tc>
          <w:tcPr>
            <w:tcW w:w="2498" w:type="dxa"/>
            <w:tcBorders>
              <w:top w:val="nil"/>
              <w:left w:val="nil"/>
              <w:bottom w:val="single" w:sz="4" w:space="0" w:color="auto"/>
              <w:right w:val="single" w:sz="4" w:space="0" w:color="auto"/>
            </w:tcBorders>
            <w:shd w:val="clear" w:color="auto" w:fill="auto"/>
            <w:vAlign w:val="bottom"/>
            <w:hideMark/>
          </w:tcPr>
          <w:p w:rsidR="00CF7D6C" w:rsidRDefault="00CF7D6C">
            <w:pPr>
              <w:rPr>
                <w:rFonts w:ascii="Calibri" w:hAnsi="Calibri"/>
                <w:color w:val="000000"/>
                <w:sz w:val="20"/>
                <w:szCs w:val="20"/>
              </w:rPr>
            </w:pPr>
            <w:r>
              <w:rPr>
                <w:rFonts w:ascii="Calibri" w:hAnsi="Calibri"/>
                <w:color w:val="000000"/>
                <w:sz w:val="20"/>
                <w:szCs w:val="20"/>
              </w:rPr>
              <w:t>Coding System Reference (ANSI, FIPS)</w:t>
            </w:r>
          </w:p>
        </w:tc>
        <w:tc>
          <w:tcPr>
            <w:tcW w:w="1210" w:type="dxa"/>
            <w:tcBorders>
              <w:top w:val="nil"/>
              <w:left w:val="nil"/>
              <w:bottom w:val="single" w:sz="4" w:space="0" w:color="auto"/>
              <w:right w:val="single" w:sz="4" w:space="0" w:color="auto"/>
            </w:tcBorders>
            <w:shd w:val="clear" w:color="auto" w:fill="auto"/>
            <w:vAlign w:val="bottom"/>
            <w:hideMark/>
          </w:tcPr>
          <w:p w:rsidR="00CF7D6C" w:rsidRDefault="00CF7D6C">
            <w:pPr>
              <w:jc w:val="center"/>
              <w:rPr>
                <w:rFonts w:ascii="Calibri" w:hAnsi="Calibri"/>
                <w:sz w:val="20"/>
                <w:szCs w:val="20"/>
              </w:rPr>
            </w:pPr>
            <w:r>
              <w:rPr>
                <w:rFonts w:ascii="Calibri" w:hAnsi="Calibri"/>
                <w:sz w:val="20"/>
                <w:szCs w:val="20"/>
              </w:rPr>
              <w:t>String</w:t>
            </w:r>
          </w:p>
        </w:tc>
        <w:tc>
          <w:tcPr>
            <w:tcW w:w="781" w:type="dxa"/>
            <w:tcBorders>
              <w:top w:val="nil"/>
              <w:left w:val="nil"/>
              <w:bottom w:val="single" w:sz="4" w:space="0" w:color="auto"/>
              <w:right w:val="single" w:sz="4" w:space="0" w:color="auto"/>
            </w:tcBorders>
            <w:shd w:val="clear" w:color="auto" w:fill="auto"/>
            <w:vAlign w:val="bottom"/>
            <w:hideMark/>
          </w:tcPr>
          <w:p w:rsidR="00CF7D6C" w:rsidRDefault="00CF7D6C">
            <w:pPr>
              <w:jc w:val="center"/>
              <w:rPr>
                <w:rFonts w:ascii="Calibri" w:hAnsi="Calibri"/>
                <w:color w:val="000000"/>
                <w:sz w:val="20"/>
                <w:szCs w:val="20"/>
              </w:rPr>
            </w:pPr>
            <w:r>
              <w:rPr>
                <w:rFonts w:ascii="Calibri" w:hAnsi="Calibri"/>
                <w:color w:val="000000"/>
                <w:sz w:val="20"/>
                <w:szCs w:val="20"/>
              </w:rPr>
              <w:t>25</w:t>
            </w:r>
          </w:p>
        </w:tc>
        <w:tc>
          <w:tcPr>
            <w:tcW w:w="868" w:type="dxa"/>
            <w:tcBorders>
              <w:top w:val="nil"/>
              <w:left w:val="nil"/>
              <w:bottom w:val="single" w:sz="4" w:space="0" w:color="auto"/>
              <w:right w:val="single" w:sz="4" w:space="0" w:color="auto"/>
            </w:tcBorders>
            <w:shd w:val="clear" w:color="auto" w:fill="auto"/>
            <w:vAlign w:val="bottom"/>
            <w:hideMark/>
          </w:tcPr>
          <w:p w:rsidR="00CF7D6C" w:rsidRDefault="00CF7D6C">
            <w:pPr>
              <w:rPr>
                <w:rFonts w:ascii="Calibri" w:hAnsi="Calibri"/>
                <w:color w:val="000000"/>
                <w:sz w:val="20"/>
                <w:szCs w:val="20"/>
              </w:rPr>
            </w:pPr>
            <w:r>
              <w:rPr>
                <w:rFonts w:ascii="Calibri" w:hAnsi="Calibri"/>
                <w:color w:val="000000"/>
                <w:sz w:val="20"/>
                <w:szCs w:val="20"/>
              </w:rPr>
              <w:t>GNIS</w:t>
            </w:r>
          </w:p>
        </w:tc>
        <w:tc>
          <w:tcPr>
            <w:tcW w:w="2448" w:type="dxa"/>
            <w:tcBorders>
              <w:top w:val="nil"/>
              <w:left w:val="nil"/>
              <w:bottom w:val="single" w:sz="4" w:space="0" w:color="auto"/>
              <w:right w:val="single" w:sz="4" w:space="0" w:color="auto"/>
            </w:tcBorders>
            <w:shd w:val="clear" w:color="auto" w:fill="auto"/>
            <w:vAlign w:val="bottom"/>
            <w:hideMark/>
          </w:tcPr>
          <w:p w:rsidR="00CF7D6C" w:rsidRDefault="00CF7D6C">
            <w:pPr>
              <w:jc w:val="center"/>
              <w:rPr>
                <w:rFonts w:ascii="Calibri" w:hAnsi="Calibri"/>
                <w:color w:val="000000"/>
                <w:sz w:val="20"/>
                <w:szCs w:val="20"/>
              </w:rPr>
            </w:pPr>
            <w:r>
              <w:rPr>
                <w:rFonts w:ascii="Calibri" w:hAnsi="Calibri"/>
                <w:color w:val="000000"/>
                <w:sz w:val="20"/>
                <w:szCs w:val="20"/>
              </w:rPr>
              <w:t xml:space="preserve">= GNIS </w:t>
            </w:r>
          </w:p>
        </w:tc>
      </w:tr>
      <w:tr w:rsidR="00CF7D6C" w:rsidTr="00294C56">
        <w:trPr>
          <w:trHeight w:val="510"/>
        </w:trPr>
        <w:tc>
          <w:tcPr>
            <w:tcW w:w="1573" w:type="dxa"/>
            <w:tcBorders>
              <w:top w:val="nil"/>
              <w:left w:val="single" w:sz="4" w:space="0" w:color="auto"/>
              <w:bottom w:val="single" w:sz="4" w:space="0" w:color="auto"/>
              <w:right w:val="single" w:sz="4" w:space="0" w:color="auto"/>
            </w:tcBorders>
            <w:shd w:val="clear" w:color="000000" w:fill="DCE6F1"/>
            <w:vAlign w:val="bottom"/>
            <w:hideMark/>
          </w:tcPr>
          <w:p w:rsidR="00CF7D6C" w:rsidRDefault="00CF7D6C">
            <w:pPr>
              <w:jc w:val="center"/>
              <w:rPr>
                <w:rFonts w:ascii="Calibri" w:hAnsi="Calibri"/>
                <w:color w:val="000000"/>
                <w:sz w:val="20"/>
                <w:szCs w:val="20"/>
              </w:rPr>
            </w:pPr>
            <w:proofErr w:type="spellStart"/>
            <w:r>
              <w:rPr>
                <w:rFonts w:ascii="Calibri" w:hAnsi="Calibri"/>
                <w:color w:val="000000"/>
                <w:sz w:val="20"/>
                <w:szCs w:val="20"/>
              </w:rPr>
              <w:lastRenderedPageBreak/>
              <w:t>effDate</w:t>
            </w:r>
            <w:proofErr w:type="spellEnd"/>
          </w:p>
        </w:tc>
        <w:tc>
          <w:tcPr>
            <w:tcW w:w="2498" w:type="dxa"/>
            <w:tcBorders>
              <w:top w:val="nil"/>
              <w:left w:val="nil"/>
              <w:bottom w:val="single" w:sz="4" w:space="0" w:color="auto"/>
              <w:right w:val="single" w:sz="4" w:space="0" w:color="auto"/>
            </w:tcBorders>
            <w:shd w:val="clear" w:color="auto" w:fill="auto"/>
            <w:vAlign w:val="bottom"/>
            <w:hideMark/>
          </w:tcPr>
          <w:p w:rsidR="00CF7D6C" w:rsidRDefault="00CF7D6C">
            <w:pPr>
              <w:rPr>
                <w:rFonts w:ascii="Calibri" w:hAnsi="Calibri"/>
                <w:color w:val="000000"/>
                <w:sz w:val="20"/>
                <w:szCs w:val="20"/>
              </w:rPr>
            </w:pPr>
            <w:r>
              <w:rPr>
                <w:rFonts w:ascii="Calibri" w:hAnsi="Calibri"/>
                <w:color w:val="000000"/>
                <w:sz w:val="20"/>
                <w:szCs w:val="20"/>
              </w:rPr>
              <w:t>Effective Date in YYYYMMDD</w:t>
            </w:r>
          </w:p>
        </w:tc>
        <w:tc>
          <w:tcPr>
            <w:tcW w:w="1210" w:type="dxa"/>
            <w:tcBorders>
              <w:top w:val="nil"/>
              <w:left w:val="nil"/>
              <w:bottom w:val="single" w:sz="4" w:space="0" w:color="auto"/>
              <w:right w:val="single" w:sz="4" w:space="0" w:color="auto"/>
            </w:tcBorders>
            <w:shd w:val="clear" w:color="auto" w:fill="auto"/>
            <w:vAlign w:val="bottom"/>
            <w:hideMark/>
          </w:tcPr>
          <w:p w:rsidR="00CF7D6C" w:rsidRDefault="00CF7D6C">
            <w:pPr>
              <w:jc w:val="center"/>
              <w:rPr>
                <w:rFonts w:ascii="Calibri" w:hAnsi="Calibri"/>
                <w:sz w:val="20"/>
                <w:szCs w:val="20"/>
              </w:rPr>
            </w:pPr>
            <w:r>
              <w:rPr>
                <w:rFonts w:ascii="Calibri" w:hAnsi="Calibri"/>
                <w:sz w:val="20"/>
                <w:szCs w:val="20"/>
              </w:rPr>
              <w:t>String</w:t>
            </w:r>
          </w:p>
        </w:tc>
        <w:tc>
          <w:tcPr>
            <w:tcW w:w="781" w:type="dxa"/>
            <w:tcBorders>
              <w:top w:val="nil"/>
              <w:left w:val="nil"/>
              <w:bottom w:val="single" w:sz="4" w:space="0" w:color="auto"/>
              <w:right w:val="single" w:sz="4" w:space="0" w:color="auto"/>
            </w:tcBorders>
            <w:shd w:val="clear" w:color="auto" w:fill="auto"/>
            <w:vAlign w:val="bottom"/>
            <w:hideMark/>
          </w:tcPr>
          <w:p w:rsidR="00CF7D6C" w:rsidRDefault="00CF7D6C">
            <w:pPr>
              <w:jc w:val="center"/>
              <w:rPr>
                <w:rFonts w:ascii="Calibri" w:hAnsi="Calibri"/>
                <w:color w:val="000000"/>
                <w:sz w:val="20"/>
                <w:szCs w:val="20"/>
              </w:rPr>
            </w:pPr>
            <w:r>
              <w:rPr>
                <w:rFonts w:ascii="Calibri" w:hAnsi="Calibri"/>
                <w:color w:val="000000"/>
                <w:sz w:val="20"/>
                <w:szCs w:val="20"/>
              </w:rPr>
              <w:t>8</w:t>
            </w:r>
          </w:p>
        </w:tc>
        <w:tc>
          <w:tcPr>
            <w:tcW w:w="868" w:type="dxa"/>
            <w:tcBorders>
              <w:top w:val="nil"/>
              <w:left w:val="nil"/>
              <w:bottom w:val="single" w:sz="4" w:space="0" w:color="auto"/>
              <w:right w:val="single" w:sz="4" w:space="0" w:color="auto"/>
            </w:tcBorders>
            <w:shd w:val="clear" w:color="auto" w:fill="auto"/>
            <w:vAlign w:val="bottom"/>
            <w:hideMark/>
          </w:tcPr>
          <w:p w:rsidR="00CF7D6C" w:rsidRDefault="00CF7D6C">
            <w:pPr>
              <w:rPr>
                <w:rFonts w:ascii="Calibri" w:hAnsi="Calibri"/>
                <w:i/>
                <w:iCs/>
                <w:color w:val="000000"/>
                <w:sz w:val="20"/>
                <w:szCs w:val="20"/>
              </w:rPr>
            </w:pPr>
            <w:r>
              <w:rPr>
                <w:rFonts w:ascii="Calibri" w:hAnsi="Calibri"/>
                <w:i/>
                <w:iCs/>
                <w:color w:val="000000"/>
                <w:sz w:val="20"/>
                <w:szCs w:val="20"/>
              </w:rPr>
              <w:t>none</w:t>
            </w:r>
          </w:p>
        </w:tc>
        <w:tc>
          <w:tcPr>
            <w:tcW w:w="2448" w:type="dxa"/>
            <w:tcBorders>
              <w:top w:val="nil"/>
              <w:left w:val="nil"/>
              <w:bottom w:val="single" w:sz="4" w:space="0" w:color="auto"/>
              <w:right w:val="single" w:sz="4" w:space="0" w:color="auto"/>
            </w:tcBorders>
            <w:shd w:val="clear" w:color="auto" w:fill="auto"/>
            <w:vAlign w:val="bottom"/>
            <w:hideMark/>
          </w:tcPr>
          <w:p w:rsidR="00CF7D6C" w:rsidRDefault="00CF7D6C">
            <w:pPr>
              <w:jc w:val="center"/>
              <w:rPr>
                <w:rFonts w:ascii="Calibri" w:hAnsi="Calibri"/>
                <w:color w:val="000000"/>
                <w:sz w:val="20"/>
                <w:szCs w:val="20"/>
              </w:rPr>
            </w:pPr>
            <w:r>
              <w:rPr>
                <w:rFonts w:ascii="Calibri" w:hAnsi="Calibri"/>
                <w:color w:val="000000"/>
                <w:sz w:val="20"/>
                <w:szCs w:val="20"/>
              </w:rPr>
              <w:t>script date query - processing date</w:t>
            </w:r>
          </w:p>
        </w:tc>
      </w:tr>
      <w:tr w:rsidR="00CF7D6C" w:rsidTr="00294C56">
        <w:trPr>
          <w:trHeight w:val="575"/>
        </w:trPr>
        <w:tc>
          <w:tcPr>
            <w:tcW w:w="1573" w:type="dxa"/>
            <w:tcBorders>
              <w:top w:val="nil"/>
              <w:left w:val="single" w:sz="4" w:space="0" w:color="auto"/>
              <w:bottom w:val="single" w:sz="4" w:space="0" w:color="auto"/>
              <w:right w:val="single" w:sz="4" w:space="0" w:color="auto"/>
            </w:tcBorders>
            <w:shd w:val="clear" w:color="000000" w:fill="DCE6F1"/>
            <w:vAlign w:val="bottom"/>
            <w:hideMark/>
          </w:tcPr>
          <w:p w:rsidR="00CF7D6C" w:rsidRDefault="00CF7D6C">
            <w:pPr>
              <w:jc w:val="center"/>
              <w:rPr>
                <w:rFonts w:ascii="Calibri" w:hAnsi="Calibri"/>
                <w:color w:val="000000"/>
                <w:sz w:val="20"/>
                <w:szCs w:val="20"/>
              </w:rPr>
            </w:pPr>
            <w:proofErr w:type="spellStart"/>
            <w:r>
              <w:rPr>
                <w:rFonts w:ascii="Calibri" w:hAnsi="Calibri"/>
                <w:color w:val="000000"/>
                <w:sz w:val="20"/>
                <w:szCs w:val="20"/>
              </w:rPr>
              <w:t>unitOwner</w:t>
            </w:r>
            <w:r w:rsidR="00F778E5" w:rsidRPr="00830050">
              <w:rPr>
                <w:rFonts w:ascii="Calibri" w:hAnsi="Calibri"/>
                <w:color w:val="000000"/>
                <w:sz w:val="20"/>
                <w:szCs w:val="20"/>
              </w:rPr>
              <w:t>ID</w:t>
            </w:r>
            <w:proofErr w:type="spellEnd"/>
          </w:p>
        </w:tc>
        <w:tc>
          <w:tcPr>
            <w:tcW w:w="2498" w:type="dxa"/>
            <w:tcBorders>
              <w:top w:val="nil"/>
              <w:left w:val="nil"/>
              <w:bottom w:val="single" w:sz="4" w:space="0" w:color="auto"/>
              <w:right w:val="single" w:sz="4" w:space="0" w:color="auto"/>
            </w:tcBorders>
            <w:shd w:val="clear" w:color="auto" w:fill="auto"/>
            <w:vAlign w:val="bottom"/>
            <w:hideMark/>
          </w:tcPr>
          <w:p w:rsidR="00CF7D6C" w:rsidRDefault="00CF7D6C">
            <w:pPr>
              <w:rPr>
                <w:rFonts w:ascii="Calibri" w:hAnsi="Calibri"/>
                <w:color w:val="000000"/>
                <w:sz w:val="20"/>
                <w:szCs w:val="20"/>
              </w:rPr>
            </w:pPr>
            <w:r>
              <w:rPr>
                <w:rFonts w:ascii="Calibri" w:hAnsi="Calibri"/>
                <w:color w:val="000000"/>
                <w:sz w:val="20"/>
                <w:szCs w:val="20"/>
              </w:rPr>
              <w:t xml:space="preserve">Organization to which the unit belongs </w:t>
            </w:r>
          </w:p>
        </w:tc>
        <w:tc>
          <w:tcPr>
            <w:tcW w:w="1210" w:type="dxa"/>
            <w:tcBorders>
              <w:top w:val="nil"/>
              <w:left w:val="nil"/>
              <w:bottom w:val="single" w:sz="4" w:space="0" w:color="auto"/>
              <w:right w:val="single" w:sz="4" w:space="0" w:color="auto"/>
            </w:tcBorders>
            <w:shd w:val="clear" w:color="auto" w:fill="auto"/>
            <w:vAlign w:val="bottom"/>
            <w:hideMark/>
          </w:tcPr>
          <w:p w:rsidR="00CF7D6C" w:rsidRDefault="00CF7D6C">
            <w:pPr>
              <w:jc w:val="center"/>
              <w:rPr>
                <w:rFonts w:ascii="Calibri" w:hAnsi="Calibri"/>
                <w:sz w:val="20"/>
                <w:szCs w:val="20"/>
              </w:rPr>
            </w:pPr>
            <w:r>
              <w:rPr>
                <w:rFonts w:ascii="Calibri" w:hAnsi="Calibri"/>
                <w:sz w:val="20"/>
                <w:szCs w:val="20"/>
              </w:rPr>
              <w:t>String</w:t>
            </w:r>
          </w:p>
        </w:tc>
        <w:tc>
          <w:tcPr>
            <w:tcW w:w="781" w:type="dxa"/>
            <w:tcBorders>
              <w:top w:val="nil"/>
              <w:left w:val="nil"/>
              <w:bottom w:val="single" w:sz="4" w:space="0" w:color="auto"/>
              <w:right w:val="single" w:sz="4" w:space="0" w:color="auto"/>
            </w:tcBorders>
            <w:shd w:val="clear" w:color="auto" w:fill="auto"/>
            <w:vAlign w:val="bottom"/>
            <w:hideMark/>
          </w:tcPr>
          <w:p w:rsidR="00CF7D6C" w:rsidRDefault="00CF7D6C">
            <w:pPr>
              <w:jc w:val="center"/>
              <w:rPr>
                <w:rFonts w:ascii="Calibri" w:hAnsi="Calibri"/>
                <w:color w:val="000000"/>
                <w:sz w:val="20"/>
                <w:szCs w:val="20"/>
              </w:rPr>
            </w:pPr>
            <w:r>
              <w:rPr>
                <w:rFonts w:ascii="Calibri" w:hAnsi="Calibri"/>
                <w:color w:val="000000"/>
                <w:sz w:val="20"/>
                <w:szCs w:val="20"/>
              </w:rPr>
              <w:t>8</w:t>
            </w:r>
          </w:p>
        </w:tc>
        <w:tc>
          <w:tcPr>
            <w:tcW w:w="868" w:type="dxa"/>
            <w:tcBorders>
              <w:top w:val="nil"/>
              <w:left w:val="nil"/>
              <w:bottom w:val="single" w:sz="4" w:space="0" w:color="auto"/>
              <w:right w:val="single" w:sz="4" w:space="0" w:color="auto"/>
            </w:tcBorders>
            <w:shd w:val="clear" w:color="auto" w:fill="auto"/>
            <w:vAlign w:val="bottom"/>
            <w:hideMark/>
          </w:tcPr>
          <w:p w:rsidR="00CF7D6C" w:rsidRDefault="00CF7D6C">
            <w:pPr>
              <w:rPr>
                <w:rFonts w:ascii="Calibri" w:hAnsi="Calibri"/>
                <w:i/>
                <w:iCs/>
                <w:color w:val="000000"/>
                <w:sz w:val="20"/>
                <w:szCs w:val="20"/>
              </w:rPr>
            </w:pPr>
            <w:r>
              <w:rPr>
                <w:rFonts w:ascii="Calibri" w:hAnsi="Calibri"/>
                <w:i/>
                <w:iCs/>
                <w:color w:val="000000"/>
                <w:sz w:val="20"/>
                <w:szCs w:val="20"/>
              </w:rPr>
              <w:t>none</w:t>
            </w:r>
          </w:p>
        </w:tc>
        <w:tc>
          <w:tcPr>
            <w:tcW w:w="2448" w:type="dxa"/>
            <w:tcBorders>
              <w:top w:val="nil"/>
              <w:left w:val="nil"/>
              <w:bottom w:val="single" w:sz="4" w:space="0" w:color="auto"/>
              <w:right w:val="single" w:sz="4" w:space="0" w:color="auto"/>
            </w:tcBorders>
            <w:shd w:val="clear" w:color="auto" w:fill="auto"/>
            <w:vAlign w:val="bottom"/>
            <w:hideMark/>
          </w:tcPr>
          <w:p w:rsidR="00CF7D6C" w:rsidRDefault="00CF7D6C" w:rsidP="00CF7D6C">
            <w:pPr>
              <w:jc w:val="center"/>
              <w:rPr>
                <w:rFonts w:ascii="Calibri" w:hAnsi="Calibri"/>
                <w:color w:val="000000"/>
                <w:sz w:val="20"/>
                <w:szCs w:val="20"/>
              </w:rPr>
            </w:pPr>
            <w:r>
              <w:rPr>
                <w:rFonts w:ascii="Calibri" w:hAnsi="Calibri"/>
                <w:color w:val="000000"/>
                <w:sz w:val="20"/>
                <w:szCs w:val="20"/>
              </w:rPr>
              <w:t xml:space="preserve">Feature ID from GNIS </w:t>
            </w:r>
            <w:r>
              <w:rPr>
                <w:rFonts w:ascii="Calibri" w:hAnsi="Calibri"/>
                <w:color w:val="000000"/>
                <w:sz w:val="20"/>
                <w:szCs w:val="20"/>
              </w:rPr>
              <w:br/>
              <w:t>LUT</w:t>
            </w:r>
          </w:p>
        </w:tc>
      </w:tr>
      <w:tr w:rsidR="00294C56" w:rsidTr="00294C56">
        <w:trPr>
          <w:trHeight w:val="575"/>
        </w:trPr>
        <w:tc>
          <w:tcPr>
            <w:tcW w:w="1573" w:type="dxa"/>
            <w:tcBorders>
              <w:top w:val="nil"/>
              <w:left w:val="single" w:sz="4" w:space="0" w:color="auto"/>
              <w:bottom w:val="single" w:sz="4" w:space="0" w:color="auto"/>
              <w:right w:val="single" w:sz="4" w:space="0" w:color="auto"/>
            </w:tcBorders>
            <w:shd w:val="clear" w:color="000000" w:fill="DCE6F1"/>
            <w:vAlign w:val="bottom"/>
          </w:tcPr>
          <w:p w:rsidR="00294C56" w:rsidRPr="00830050" w:rsidRDefault="00294C56" w:rsidP="00830050">
            <w:pPr>
              <w:jc w:val="center"/>
              <w:rPr>
                <w:rFonts w:ascii="Calibri" w:hAnsi="Calibri"/>
                <w:color w:val="000000"/>
                <w:sz w:val="20"/>
                <w:szCs w:val="20"/>
              </w:rPr>
            </w:pPr>
            <w:proofErr w:type="spellStart"/>
            <w:r w:rsidRPr="00830050">
              <w:rPr>
                <w:rFonts w:ascii="Calibri" w:hAnsi="Calibri"/>
                <w:color w:val="000000"/>
                <w:sz w:val="20"/>
                <w:szCs w:val="20"/>
              </w:rPr>
              <w:t>unitOwnerType</w:t>
            </w:r>
            <w:proofErr w:type="spellEnd"/>
          </w:p>
        </w:tc>
        <w:tc>
          <w:tcPr>
            <w:tcW w:w="2498" w:type="dxa"/>
            <w:tcBorders>
              <w:top w:val="nil"/>
              <w:left w:val="nil"/>
              <w:bottom w:val="single" w:sz="4" w:space="0" w:color="auto"/>
              <w:right w:val="single" w:sz="4" w:space="0" w:color="auto"/>
            </w:tcBorders>
            <w:shd w:val="clear" w:color="auto" w:fill="auto"/>
            <w:vAlign w:val="bottom"/>
          </w:tcPr>
          <w:p w:rsidR="00294C56" w:rsidRPr="00830050" w:rsidRDefault="00294C56" w:rsidP="00830050">
            <w:pPr>
              <w:rPr>
                <w:rFonts w:ascii="Calibri" w:hAnsi="Calibri"/>
                <w:color w:val="000000"/>
                <w:sz w:val="20"/>
                <w:szCs w:val="20"/>
              </w:rPr>
            </w:pPr>
            <w:r w:rsidRPr="00830050">
              <w:rPr>
                <w:rFonts w:ascii="Calibri" w:hAnsi="Calibri"/>
                <w:color w:val="000000"/>
                <w:sz w:val="20"/>
                <w:szCs w:val="20"/>
              </w:rPr>
              <w:t>City or County</w:t>
            </w:r>
          </w:p>
        </w:tc>
        <w:tc>
          <w:tcPr>
            <w:tcW w:w="1210" w:type="dxa"/>
            <w:tcBorders>
              <w:top w:val="nil"/>
              <w:left w:val="nil"/>
              <w:bottom w:val="single" w:sz="4" w:space="0" w:color="auto"/>
              <w:right w:val="single" w:sz="4" w:space="0" w:color="auto"/>
            </w:tcBorders>
            <w:shd w:val="clear" w:color="auto" w:fill="auto"/>
            <w:vAlign w:val="bottom"/>
          </w:tcPr>
          <w:p w:rsidR="00294C56" w:rsidRPr="00830050" w:rsidRDefault="00294C56" w:rsidP="00830050">
            <w:pPr>
              <w:jc w:val="center"/>
              <w:rPr>
                <w:rFonts w:ascii="Calibri" w:hAnsi="Calibri"/>
                <w:sz w:val="20"/>
                <w:szCs w:val="20"/>
              </w:rPr>
            </w:pPr>
            <w:r w:rsidRPr="00830050">
              <w:rPr>
                <w:rFonts w:ascii="Calibri" w:hAnsi="Calibri"/>
                <w:sz w:val="20"/>
                <w:szCs w:val="20"/>
              </w:rPr>
              <w:t>String</w:t>
            </w:r>
          </w:p>
        </w:tc>
        <w:tc>
          <w:tcPr>
            <w:tcW w:w="781" w:type="dxa"/>
            <w:tcBorders>
              <w:top w:val="nil"/>
              <w:left w:val="nil"/>
              <w:bottom w:val="single" w:sz="4" w:space="0" w:color="auto"/>
              <w:right w:val="single" w:sz="4" w:space="0" w:color="auto"/>
            </w:tcBorders>
            <w:shd w:val="clear" w:color="auto" w:fill="auto"/>
            <w:vAlign w:val="bottom"/>
          </w:tcPr>
          <w:p w:rsidR="00294C56" w:rsidRPr="00830050" w:rsidRDefault="00294C56" w:rsidP="00830050">
            <w:pPr>
              <w:jc w:val="center"/>
              <w:rPr>
                <w:rFonts w:ascii="Calibri" w:hAnsi="Calibri"/>
                <w:color w:val="000000"/>
                <w:sz w:val="20"/>
                <w:szCs w:val="20"/>
              </w:rPr>
            </w:pPr>
            <w:r w:rsidRPr="00830050">
              <w:rPr>
                <w:rFonts w:ascii="Calibri" w:hAnsi="Calibri"/>
                <w:color w:val="000000"/>
                <w:sz w:val="20"/>
                <w:szCs w:val="20"/>
              </w:rPr>
              <w:t>5</w:t>
            </w:r>
          </w:p>
        </w:tc>
        <w:tc>
          <w:tcPr>
            <w:tcW w:w="868" w:type="dxa"/>
            <w:tcBorders>
              <w:top w:val="nil"/>
              <w:left w:val="nil"/>
              <w:bottom w:val="single" w:sz="4" w:space="0" w:color="auto"/>
              <w:right w:val="single" w:sz="4" w:space="0" w:color="auto"/>
            </w:tcBorders>
            <w:shd w:val="clear" w:color="auto" w:fill="auto"/>
            <w:vAlign w:val="bottom"/>
          </w:tcPr>
          <w:p w:rsidR="00294C56" w:rsidRPr="00830050" w:rsidRDefault="00294C56" w:rsidP="00830050">
            <w:pPr>
              <w:rPr>
                <w:rFonts w:ascii="Calibri" w:hAnsi="Calibri"/>
                <w:color w:val="000000"/>
                <w:sz w:val="20"/>
                <w:szCs w:val="20"/>
              </w:rPr>
            </w:pPr>
            <w:r w:rsidRPr="00830050">
              <w:rPr>
                <w:rFonts w:ascii="Calibri" w:hAnsi="Calibri"/>
                <w:color w:val="000000"/>
                <w:sz w:val="20"/>
                <w:szCs w:val="20"/>
              </w:rPr>
              <w:t>City</w:t>
            </w:r>
          </w:p>
          <w:p w:rsidR="00294C56" w:rsidRPr="00830050" w:rsidRDefault="00294C56" w:rsidP="00830050">
            <w:pPr>
              <w:rPr>
                <w:rFonts w:ascii="Calibri" w:hAnsi="Calibri"/>
                <w:color w:val="000000"/>
                <w:sz w:val="20"/>
                <w:szCs w:val="20"/>
              </w:rPr>
            </w:pPr>
            <w:r w:rsidRPr="00830050">
              <w:rPr>
                <w:rFonts w:ascii="Calibri" w:hAnsi="Calibri"/>
                <w:color w:val="000000"/>
                <w:sz w:val="20"/>
                <w:szCs w:val="20"/>
              </w:rPr>
              <w:t>County</w:t>
            </w:r>
          </w:p>
        </w:tc>
        <w:tc>
          <w:tcPr>
            <w:tcW w:w="2448" w:type="dxa"/>
            <w:tcBorders>
              <w:top w:val="nil"/>
              <w:left w:val="nil"/>
              <w:bottom w:val="single" w:sz="4" w:space="0" w:color="auto"/>
              <w:right w:val="single" w:sz="4" w:space="0" w:color="auto"/>
            </w:tcBorders>
            <w:shd w:val="clear" w:color="auto" w:fill="auto"/>
            <w:vAlign w:val="bottom"/>
          </w:tcPr>
          <w:p w:rsidR="00294C56" w:rsidRPr="00830050" w:rsidRDefault="00294C56" w:rsidP="00830050">
            <w:pPr>
              <w:jc w:val="center"/>
              <w:rPr>
                <w:rFonts w:ascii="Calibri" w:hAnsi="Calibri"/>
                <w:color w:val="000000"/>
                <w:sz w:val="20"/>
                <w:szCs w:val="20"/>
              </w:rPr>
            </w:pPr>
            <w:r w:rsidRPr="00830050">
              <w:rPr>
                <w:rFonts w:ascii="Calibri" w:hAnsi="Calibri"/>
                <w:color w:val="000000"/>
                <w:sz w:val="20"/>
                <w:szCs w:val="20"/>
              </w:rPr>
              <w:t>Script</w:t>
            </w:r>
          </w:p>
        </w:tc>
      </w:tr>
      <w:tr w:rsidR="00294C56" w:rsidTr="00294C56">
        <w:trPr>
          <w:trHeight w:val="575"/>
        </w:trPr>
        <w:tc>
          <w:tcPr>
            <w:tcW w:w="1573" w:type="dxa"/>
            <w:tcBorders>
              <w:top w:val="nil"/>
              <w:left w:val="single" w:sz="4" w:space="0" w:color="auto"/>
              <w:bottom w:val="single" w:sz="4" w:space="0" w:color="auto"/>
              <w:right w:val="single" w:sz="4" w:space="0" w:color="auto"/>
            </w:tcBorders>
            <w:shd w:val="clear" w:color="000000" w:fill="DCE6F1"/>
            <w:vAlign w:val="bottom"/>
          </w:tcPr>
          <w:p w:rsidR="00294C56" w:rsidRPr="00830050" w:rsidRDefault="00294C56" w:rsidP="00830050">
            <w:pPr>
              <w:jc w:val="center"/>
              <w:rPr>
                <w:rFonts w:ascii="Calibri" w:hAnsi="Calibri"/>
                <w:color w:val="000000"/>
                <w:sz w:val="20"/>
                <w:szCs w:val="20"/>
              </w:rPr>
            </w:pPr>
            <w:proofErr w:type="spellStart"/>
            <w:r w:rsidRPr="00830050">
              <w:rPr>
                <w:rFonts w:ascii="Calibri" w:hAnsi="Calibri"/>
                <w:color w:val="000000"/>
                <w:sz w:val="20"/>
                <w:szCs w:val="20"/>
              </w:rPr>
              <w:t>unitOwnerName</w:t>
            </w:r>
            <w:proofErr w:type="spellEnd"/>
          </w:p>
        </w:tc>
        <w:tc>
          <w:tcPr>
            <w:tcW w:w="2498" w:type="dxa"/>
            <w:tcBorders>
              <w:top w:val="nil"/>
              <w:left w:val="nil"/>
              <w:bottom w:val="single" w:sz="4" w:space="0" w:color="auto"/>
              <w:right w:val="single" w:sz="4" w:space="0" w:color="auto"/>
            </w:tcBorders>
            <w:shd w:val="clear" w:color="auto" w:fill="auto"/>
            <w:vAlign w:val="bottom"/>
          </w:tcPr>
          <w:p w:rsidR="00294C56" w:rsidRPr="00830050" w:rsidRDefault="00294C56" w:rsidP="00830050">
            <w:pPr>
              <w:rPr>
                <w:rFonts w:ascii="Calibri" w:hAnsi="Calibri"/>
                <w:color w:val="000000"/>
                <w:sz w:val="20"/>
                <w:szCs w:val="20"/>
              </w:rPr>
            </w:pPr>
            <w:r w:rsidRPr="00830050">
              <w:rPr>
                <w:rFonts w:ascii="Calibri" w:hAnsi="Calibri"/>
                <w:color w:val="000000"/>
                <w:sz w:val="20"/>
                <w:szCs w:val="20"/>
              </w:rPr>
              <w:t xml:space="preserve">Local Custodian; when used with </w:t>
            </w:r>
            <w:proofErr w:type="spellStart"/>
            <w:r w:rsidRPr="00830050">
              <w:rPr>
                <w:rFonts w:ascii="Calibri" w:hAnsi="Calibri"/>
                <w:color w:val="000000"/>
                <w:sz w:val="20"/>
                <w:szCs w:val="20"/>
              </w:rPr>
              <w:t>unitOwnerType</w:t>
            </w:r>
            <w:proofErr w:type="spellEnd"/>
            <w:r w:rsidRPr="00830050">
              <w:rPr>
                <w:rFonts w:ascii="Calibri" w:hAnsi="Calibri"/>
                <w:color w:val="000000"/>
                <w:sz w:val="20"/>
                <w:szCs w:val="20"/>
              </w:rPr>
              <w:t>, no need for “City of” or “County of” prefixes</w:t>
            </w:r>
          </w:p>
        </w:tc>
        <w:tc>
          <w:tcPr>
            <w:tcW w:w="1210" w:type="dxa"/>
            <w:tcBorders>
              <w:top w:val="nil"/>
              <w:left w:val="nil"/>
              <w:bottom w:val="single" w:sz="4" w:space="0" w:color="auto"/>
              <w:right w:val="single" w:sz="4" w:space="0" w:color="auto"/>
            </w:tcBorders>
            <w:shd w:val="clear" w:color="auto" w:fill="auto"/>
            <w:vAlign w:val="bottom"/>
          </w:tcPr>
          <w:p w:rsidR="00294C56" w:rsidRPr="00830050" w:rsidRDefault="00294C56" w:rsidP="00830050">
            <w:pPr>
              <w:jc w:val="center"/>
              <w:rPr>
                <w:rFonts w:ascii="Calibri" w:hAnsi="Calibri"/>
                <w:sz w:val="20"/>
                <w:szCs w:val="20"/>
              </w:rPr>
            </w:pPr>
            <w:r w:rsidRPr="00830050">
              <w:rPr>
                <w:rFonts w:ascii="Calibri" w:hAnsi="Calibri"/>
                <w:sz w:val="20"/>
                <w:szCs w:val="20"/>
              </w:rPr>
              <w:t>String</w:t>
            </w:r>
          </w:p>
        </w:tc>
        <w:tc>
          <w:tcPr>
            <w:tcW w:w="781" w:type="dxa"/>
            <w:tcBorders>
              <w:top w:val="nil"/>
              <w:left w:val="nil"/>
              <w:bottom w:val="single" w:sz="4" w:space="0" w:color="auto"/>
              <w:right w:val="single" w:sz="4" w:space="0" w:color="auto"/>
            </w:tcBorders>
            <w:shd w:val="clear" w:color="auto" w:fill="auto"/>
            <w:vAlign w:val="bottom"/>
          </w:tcPr>
          <w:p w:rsidR="00294C56" w:rsidRPr="00830050" w:rsidRDefault="00294C56" w:rsidP="00830050">
            <w:pPr>
              <w:jc w:val="center"/>
              <w:rPr>
                <w:rFonts w:ascii="Calibri" w:hAnsi="Calibri"/>
                <w:color w:val="000000"/>
                <w:sz w:val="20"/>
                <w:szCs w:val="20"/>
              </w:rPr>
            </w:pPr>
            <w:r w:rsidRPr="00830050">
              <w:rPr>
                <w:rFonts w:ascii="Calibri" w:hAnsi="Calibri"/>
                <w:color w:val="000000"/>
                <w:sz w:val="20"/>
                <w:szCs w:val="20"/>
              </w:rPr>
              <w:t>40</w:t>
            </w:r>
          </w:p>
        </w:tc>
        <w:tc>
          <w:tcPr>
            <w:tcW w:w="868" w:type="dxa"/>
            <w:tcBorders>
              <w:top w:val="nil"/>
              <w:left w:val="nil"/>
              <w:bottom w:val="single" w:sz="4" w:space="0" w:color="auto"/>
              <w:right w:val="single" w:sz="4" w:space="0" w:color="auto"/>
            </w:tcBorders>
            <w:shd w:val="clear" w:color="auto" w:fill="auto"/>
            <w:vAlign w:val="bottom"/>
          </w:tcPr>
          <w:p w:rsidR="00294C56" w:rsidRPr="00830050" w:rsidRDefault="00294C56" w:rsidP="00830050">
            <w:pPr>
              <w:rPr>
                <w:rFonts w:ascii="Calibri" w:hAnsi="Calibri"/>
                <w:color w:val="000000"/>
                <w:sz w:val="20"/>
                <w:szCs w:val="20"/>
              </w:rPr>
            </w:pPr>
            <w:r w:rsidRPr="00830050">
              <w:rPr>
                <w:rFonts w:ascii="Calibri" w:hAnsi="Calibri"/>
                <w:color w:val="000000"/>
                <w:sz w:val="20"/>
                <w:szCs w:val="20"/>
              </w:rPr>
              <w:t>city &amp; county names</w:t>
            </w:r>
          </w:p>
        </w:tc>
        <w:tc>
          <w:tcPr>
            <w:tcW w:w="2448" w:type="dxa"/>
            <w:tcBorders>
              <w:top w:val="nil"/>
              <w:left w:val="nil"/>
              <w:bottom w:val="single" w:sz="4" w:space="0" w:color="auto"/>
              <w:right w:val="single" w:sz="4" w:space="0" w:color="auto"/>
            </w:tcBorders>
            <w:shd w:val="clear" w:color="auto" w:fill="auto"/>
            <w:vAlign w:val="bottom"/>
          </w:tcPr>
          <w:p w:rsidR="00294C56" w:rsidRPr="00830050" w:rsidRDefault="00294C56" w:rsidP="00830050">
            <w:pPr>
              <w:jc w:val="center"/>
              <w:rPr>
                <w:rFonts w:ascii="Calibri" w:hAnsi="Calibri"/>
                <w:color w:val="000000"/>
                <w:sz w:val="20"/>
                <w:szCs w:val="20"/>
              </w:rPr>
            </w:pPr>
            <w:r w:rsidRPr="00830050">
              <w:rPr>
                <w:rFonts w:ascii="Calibri" w:hAnsi="Calibri"/>
                <w:color w:val="000000"/>
                <w:sz w:val="20"/>
                <w:szCs w:val="20"/>
              </w:rPr>
              <w:t>Script?</w:t>
            </w:r>
          </w:p>
        </w:tc>
      </w:tr>
      <w:tr w:rsidR="00294C56" w:rsidTr="00294C56">
        <w:trPr>
          <w:trHeight w:val="800"/>
        </w:trPr>
        <w:tc>
          <w:tcPr>
            <w:tcW w:w="1573" w:type="dxa"/>
            <w:tcBorders>
              <w:top w:val="nil"/>
              <w:left w:val="single" w:sz="4" w:space="0" w:color="auto"/>
              <w:bottom w:val="single" w:sz="4" w:space="0" w:color="auto"/>
              <w:right w:val="single" w:sz="4" w:space="0" w:color="auto"/>
            </w:tcBorders>
            <w:shd w:val="clear" w:color="000000" w:fill="DCE6F1"/>
            <w:vAlign w:val="bottom"/>
          </w:tcPr>
          <w:p w:rsidR="00294C56" w:rsidRDefault="00294C56" w:rsidP="00830050">
            <w:pPr>
              <w:jc w:val="center"/>
              <w:rPr>
                <w:rFonts w:ascii="Calibri" w:hAnsi="Calibri"/>
                <w:color w:val="000000"/>
                <w:sz w:val="20"/>
                <w:szCs w:val="20"/>
              </w:rPr>
            </w:pPr>
            <w:proofErr w:type="spellStart"/>
            <w:r>
              <w:rPr>
                <w:rFonts w:ascii="Calibri" w:hAnsi="Calibri"/>
                <w:color w:val="000000"/>
                <w:sz w:val="20"/>
                <w:szCs w:val="20"/>
              </w:rPr>
              <w:t>gSteward</w:t>
            </w:r>
            <w:r w:rsidR="00EA4A37" w:rsidRPr="00830050">
              <w:rPr>
                <w:rFonts w:ascii="Calibri" w:hAnsi="Calibri"/>
                <w:color w:val="000000"/>
                <w:sz w:val="20"/>
                <w:szCs w:val="20"/>
              </w:rPr>
              <w:t>ID</w:t>
            </w:r>
            <w:proofErr w:type="spellEnd"/>
          </w:p>
        </w:tc>
        <w:tc>
          <w:tcPr>
            <w:tcW w:w="2498" w:type="dxa"/>
            <w:tcBorders>
              <w:top w:val="nil"/>
              <w:left w:val="nil"/>
              <w:bottom w:val="single" w:sz="4" w:space="0" w:color="auto"/>
              <w:right w:val="single" w:sz="4" w:space="0" w:color="auto"/>
            </w:tcBorders>
            <w:shd w:val="clear" w:color="auto" w:fill="auto"/>
            <w:vAlign w:val="bottom"/>
          </w:tcPr>
          <w:p w:rsidR="00294C56" w:rsidRDefault="00294C56" w:rsidP="00830050">
            <w:pPr>
              <w:rPr>
                <w:rFonts w:ascii="Calibri" w:hAnsi="Calibri"/>
                <w:color w:val="000000"/>
                <w:sz w:val="20"/>
                <w:szCs w:val="20"/>
              </w:rPr>
            </w:pPr>
            <w:r>
              <w:rPr>
                <w:rFonts w:ascii="Calibri" w:hAnsi="Calibri"/>
                <w:color w:val="000000"/>
                <w:sz w:val="20"/>
                <w:szCs w:val="20"/>
              </w:rPr>
              <w:t>Organization responsible for maintaining the geospatial feature</w:t>
            </w:r>
          </w:p>
        </w:tc>
        <w:tc>
          <w:tcPr>
            <w:tcW w:w="1210" w:type="dxa"/>
            <w:tcBorders>
              <w:top w:val="nil"/>
              <w:left w:val="nil"/>
              <w:bottom w:val="single" w:sz="4" w:space="0" w:color="auto"/>
              <w:right w:val="single" w:sz="4" w:space="0" w:color="auto"/>
            </w:tcBorders>
            <w:shd w:val="clear" w:color="auto" w:fill="auto"/>
            <w:vAlign w:val="bottom"/>
          </w:tcPr>
          <w:p w:rsidR="00294C56" w:rsidRDefault="00294C56" w:rsidP="00830050">
            <w:pPr>
              <w:jc w:val="center"/>
              <w:rPr>
                <w:rFonts w:ascii="Calibri" w:hAnsi="Calibri"/>
                <w:sz w:val="20"/>
                <w:szCs w:val="20"/>
              </w:rPr>
            </w:pPr>
            <w:r>
              <w:rPr>
                <w:rFonts w:ascii="Calibri" w:hAnsi="Calibri"/>
                <w:sz w:val="20"/>
                <w:szCs w:val="20"/>
              </w:rPr>
              <w:t>String</w:t>
            </w:r>
          </w:p>
        </w:tc>
        <w:tc>
          <w:tcPr>
            <w:tcW w:w="781" w:type="dxa"/>
            <w:tcBorders>
              <w:top w:val="nil"/>
              <w:left w:val="nil"/>
              <w:bottom w:val="single" w:sz="4" w:space="0" w:color="auto"/>
              <w:right w:val="single" w:sz="4" w:space="0" w:color="auto"/>
            </w:tcBorders>
            <w:shd w:val="clear" w:color="auto" w:fill="auto"/>
            <w:vAlign w:val="bottom"/>
          </w:tcPr>
          <w:p w:rsidR="00294C56" w:rsidRDefault="00294C56" w:rsidP="00830050">
            <w:pPr>
              <w:jc w:val="center"/>
              <w:rPr>
                <w:rFonts w:ascii="Calibri" w:hAnsi="Calibri"/>
                <w:color w:val="000000"/>
                <w:sz w:val="20"/>
                <w:szCs w:val="20"/>
              </w:rPr>
            </w:pPr>
            <w:r>
              <w:rPr>
                <w:rFonts w:ascii="Calibri" w:hAnsi="Calibri"/>
                <w:color w:val="000000"/>
                <w:sz w:val="20"/>
                <w:szCs w:val="20"/>
              </w:rPr>
              <w:t>5</w:t>
            </w:r>
          </w:p>
        </w:tc>
        <w:tc>
          <w:tcPr>
            <w:tcW w:w="868" w:type="dxa"/>
            <w:tcBorders>
              <w:top w:val="nil"/>
              <w:left w:val="nil"/>
              <w:bottom w:val="single" w:sz="4" w:space="0" w:color="auto"/>
              <w:right w:val="single" w:sz="4" w:space="0" w:color="auto"/>
            </w:tcBorders>
            <w:shd w:val="clear" w:color="auto" w:fill="auto"/>
            <w:vAlign w:val="bottom"/>
          </w:tcPr>
          <w:p w:rsidR="00294C56" w:rsidRDefault="00294C56" w:rsidP="00830050">
            <w:pPr>
              <w:rPr>
                <w:rFonts w:ascii="Calibri" w:hAnsi="Calibri"/>
                <w:color w:val="000000"/>
                <w:sz w:val="20"/>
                <w:szCs w:val="20"/>
              </w:rPr>
            </w:pPr>
            <w:r>
              <w:rPr>
                <w:rFonts w:ascii="Calibri" w:hAnsi="Calibri"/>
                <w:color w:val="000000"/>
                <w:sz w:val="20"/>
                <w:szCs w:val="20"/>
              </w:rPr>
              <w:t> </w:t>
            </w:r>
          </w:p>
        </w:tc>
        <w:tc>
          <w:tcPr>
            <w:tcW w:w="2448" w:type="dxa"/>
            <w:tcBorders>
              <w:top w:val="nil"/>
              <w:left w:val="nil"/>
              <w:bottom w:val="single" w:sz="4" w:space="0" w:color="auto"/>
              <w:right w:val="single" w:sz="4" w:space="0" w:color="auto"/>
            </w:tcBorders>
            <w:shd w:val="clear" w:color="auto" w:fill="auto"/>
            <w:vAlign w:val="bottom"/>
          </w:tcPr>
          <w:p w:rsidR="00294C56" w:rsidRDefault="00294C56" w:rsidP="00830050">
            <w:pPr>
              <w:jc w:val="center"/>
              <w:rPr>
                <w:rFonts w:ascii="Calibri" w:hAnsi="Calibri"/>
                <w:color w:val="000000"/>
                <w:sz w:val="20"/>
                <w:szCs w:val="20"/>
              </w:rPr>
            </w:pPr>
            <w:r>
              <w:rPr>
                <w:rFonts w:ascii="Calibri" w:hAnsi="Calibri"/>
                <w:color w:val="000000"/>
                <w:sz w:val="20"/>
                <w:szCs w:val="20"/>
              </w:rPr>
              <w:t xml:space="preserve">GNIS ID (sometimes different from </w:t>
            </w:r>
            <w:proofErr w:type="spellStart"/>
            <w:r>
              <w:rPr>
                <w:rFonts w:ascii="Calibri" w:hAnsi="Calibri"/>
                <w:color w:val="000000"/>
                <w:sz w:val="20"/>
                <w:szCs w:val="20"/>
              </w:rPr>
              <w:t>UnitOwner</w:t>
            </w:r>
            <w:proofErr w:type="spellEnd"/>
            <w:r>
              <w:rPr>
                <w:rFonts w:ascii="Calibri" w:hAnsi="Calibri"/>
                <w:color w:val="000000"/>
                <w:sz w:val="20"/>
                <w:szCs w:val="20"/>
              </w:rPr>
              <w:t xml:space="preserve">) </w:t>
            </w:r>
          </w:p>
        </w:tc>
      </w:tr>
    </w:tbl>
    <w:p w:rsidR="006853D1" w:rsidRPr="006853D1" w:rsidRDefault="006853D1" w:rsidP="003C69D6">
      <w:pPr>
        <w:tabs>
          <w:tab w:val="left" w:pos="1620"/>
          <w:tab w:val="left" w:pos="2700"/>
        </w:tabs>
        <w:rPr>
          <w:color w:val="000000" w:themeColor="text1"/>
          <w:sz w:val="20"/>
          <w:szCs w:val="20"/>
        </w:rPr>
      </w:pPr>
    </w:p>
    <w:p w:rsidR="00D95CAD" w:rsidRPr="00CF7D6C" w:rsidRDefault="00D95CAD" w:rsidP="00CF7D6C">
      <w:pPr>
        <w:rPr>
          <w:b/>
          <w:color w:val="000000" w:themeColor="text1"/>
        </w:rPr>
      </w:pPr>
    </w:p>
    <w:p w:rsidR="00A104AE" w:rsidRDefault="00A104AE" w:rsidP="00D95CAD">
      <w:pPr>
        <w:ind w:left="180" w:hanging="180"/>
        <w:rPr>
          <w:b/>
          <w:color w:val="000000" w:themeColor="text1"/>
        </w:rPr>
      </w:pPr>
      <w:r>
        <w:rPr>
          <w:b/>
          <w:color w:val="000000" w:themeColor="text1"/>
        </w:rPr>
        <w:t>3.0</w:t>
      </w:r>
      <w:r>
        <w:rPr>
          <w:b/>
          <w:color w:val="000000" w:themeColor="text1"/>
        </w:rPr>
        <w:tab/>
        <w:t>Zoning Classification</w:t>
      </w:r>
    </w:p>
    <w:p w:rsidR="00A104AE" w:rsidRPr="00A104AE" w:rsidRDefault="00A104AE" w:rsidP="00D95CAD">
      <w:pPr>
        <w:ind w:left="180" w:hanging="180"/>
        <w:rPr>
          <w:b/>
          <w:color w:val="000000" w:themeColor="text1"/>
        </w:rPr>
      </w:pPr>
    </w:p>
    <w:tbl>
      <w:tblPr>
        <w:tblW w:w="5180" w:type="dxa"/>
        <w:tblInd w:w="93" w:type="dxa"/>
        <w:tblLook w:val="04A0" w:firstRow="1" w:lastRow="0" w:firstColumn="1" w:lastColumn="0" w:noHBand="0" w:noVBand="1"/>
      </w:tblPr>
      <w:tblGrid>
        <w:gridCol w:w="440"/>
        <w:gridCol w:w="3820"/>
        <w:gridCol w:w="1040"/>
      </w:tblGrid>
      <w:tr w:rsidR="00816845" w:rsidTr="00816845">
        <w:trPr>
          <w:trHeight w:val="240"/>
        </w:trPr>
        <w:tc>
          <w:tcPr>
            <w:tcW w:w="320" w:type="dxa"/>
            <w:tcBorders>
              <w:top w:val="single" w:sz="8" w:space="0" w:color="auto"/>
              <w:left w:val="single" w:sz="8" w:space="0" w:color="auto"/>
              <w:bottom w:val="nil"/>
              <w:right w:val="single" w:sz="8" w:space="0" w:color="auto"/>
            </w:tcBorders>
            <w:shd w:val="clear" w:color="000000" w:fill="808080"/>
            <w:noWrap/>
            <w:vAlign w:val="center"/>
            <w:hideMark/>
          </w:tcPr>
          <w:p w:rsidR="00816845" w:rsidRDefault="00816845">
            <w:pPr>
              <w:rPr>
                <w:rFonts w:ascii="Arial" w:hAnsi="Arial" w:cs="Arial"/>
                <w:b/>
                <w:bCs/>
                <w:color w:val="FFFFFF"/>
                <w:sz w:val="18"/>
                <w:szCs w:val="18"/>
              </w:rPr>
            </w:pPr>
            <w:r>
              <w:rPr>
                <w:rFonts w:ascii="Arial" w:hAnsi="Arial" w:cs="Arial"/>
                <w:b/>
                <w:bCs/>
                <w:color w:val="FFFFFF"/>
                <w:sz w:val="18"/>
                <w:szCs w:val="18"/>
              </w:rPr>
              <w:t> </w:t>
            </w:r>
          </w:p>
        </w:tc>
        <w:tc>
          <w:tcPr>
            <w:tcW w:w="3820" w:type="dxa"/>
            <w:tcBorders>
              <w:top w:val="single" w:sz="8" w:space="0" w:color="auto"/>
              <w:left w:val="nil"/>
              <w:bottom w:val="nil"/>
              <w:right w:val="single" w:sz="8" w:space="0" w:color="auto"/>
            </w:tcBorders>
            <w:shd w:val="clear" w:color="000000" w:fill="808080"/>
            <w:noWrap/>
            <w:vAlign w:val="center"/>
            <w:hideMark/>
          </w:tcPr>
          <w:p w:rsidR="00816845" w:rsidRDefault="00816845">
            <w:pPr>
              <w:rPr>
                <w:rFonts w:ascii="Arial" w:hAnsi="Arial" w:cs="Arial"/>
                <w:b/>
                <w:bCs/>
                <w:color w:val="FFFFFF"/>
                <w:sz w:val="18"/>
                <w:szCs w:val="18"/>
              </w:rPr>
            </w:pPr>
            <w:r>
              <w:rPr>
                <w:rFonts w:ascii="Arial" w:hAnsi="Arial" w:cs="Arial"/>
                <w:b/>
                <w:bCs/>
                <w:color w:val="FFFFFF"/>
                <w:sz w:val="18"/>
                <w:szCs w:val="18"/>
              </w:rPr>
              <w:t> </w:t>
            </w:r>
          </w:p>
        </w:tc>
        <w:tc>
          <w:tcPr>
            <w:tcW w:w="1040" w:type="dxa"/>
            <w:tcBorders>
              <w:top w:val="single" w:sz="8" w:space="0" w:color="auto"/>
              <w:left w:val="nil"/>
              <w:bottom w:val="nil"/>
              <w:right w:val="single" w:sz="8" w:space="0" w:color="auto"/>
            </w:tcBorders>
            <w:shd w:val="clear" w:color="000000" w:fill="808080"/>
            <w:noWrap/>
            <w:vAlign w:val="center"/>
            <w:hideMark/>
          </w:tcPr>
          <w:p w:rsidR="00816845" w:rsidRDefault="00816845">
            <w:pPr>
              <w:rPr>
                <w:rFonts w:ascii="Arial" w:hAnsi="Arial" w:cs="Arial"/>
                <w:b/>
                <w:bCs/>
                <w:color w:val="FFFFFF"/>
                <w:sz w:val="18"/>
                <w:szCs w:val="18"/>
              </w:rPr>
            </w:pPr>
            <w:r>
              <w:rPr>
                <w:rFonts w:ascii="Arial" w:hAnsi="Arial" w:cs="Arial"/>
                <w:b/>
                <w:bCs/>
                <w:color w:val="FFFFFF"/>
                <w:sz w:val="18"/>
                <w:szCs w:val="18"/>
              </w:rPr>
              <w:t> </w:t>
            </w:r>
          </w:p>
        </w:tc>
      </w:tr>
      <w:tr w:rsidR="00816845" w:rsidTr="00C74150">
        <w:trPr>
          <w:trHeight w:val="68"/>
        </w:trPr>
        <w:tc>
          <w:tcPr>
            <w:tcW w:w="320" w:type="dxa"/>
            <w:tcBorders>
              <w:top w:val="nil"/>
              <w:left w:val="single" w:sz="8" w:space="0" w:color="auto"/>
              <w:bottom w:val="nil"/>
              <w:right w:val="single" w:sz="8" w:space="0" w:color="auto"/>
            </w:tcBorders>
            <w:shd w:val="clear" w:color="000000" w:fill="808080"/>
            <w:noWrap/>
            <w:vAlign w:val="bottom"/>
            <w:hideMark/>
          </w:tcPr>
          <w:p w:rsidR="00816845" w:rsidRDefault="00816845">
            <w:pPr>
              <w:rPr>
                <w:rFonts w:ascii="Arial" w:hAnsi="Arial" w:cs="Arial"/>
                <w:b/>
                <w:bCs/>
                <w:color w:val="FFFFFF"/>
                <w:sz w:val="18"/>
                <w:szCs w:val="18"/>
              </w:rPr>
            </w:pPr>
            <w:r>
              <w:rPr>
                <w:rFonts w:ascii="Arial" w:hAnsi="Arial" w:cs="Arial"/>
                <w:b/>
                <w:bCs/>
                <w:color w:val="FFFFFF"/>
                <w:sz w:val="18"/>
                <w:szCs w:val="18"/>
              </w:rPr>
              <w:t> </w:t>
            </w:r>
          </w:p>
        </w:tc>
        <w:tc>
          <w:tcPr>
            <w:tcW w:w="3820" w:type="dxa"/>
            <w:tcBorders>
              <w:top w:val="nil"/>
              <w:left w:val="nil"/>
              <w:bottom w:val="nil"/>
              <w:right w:val="single" w:sz="8" w:space="0" w:color="auto"/>
            </w:tcBorders>
            <w:shd w:val="clear" w:color="000000" w:fill="808080"/>
            <w:noWrap/>
            <w:vAlign w:val="bottom"/>
            <w:hideMark/>
          </w:tcPr>
          <w:p w:rsidR="00816845" w:rsidRDefault="00816845">
            <w:pPr>
              <w:rPr>
                <w:rFonts w:ascii="Arial" w:hAnsi="Arial" w:cs="Arial"/>
                <w:b/>
                <w:bCs/>
                <w:color w:val="FFFFFF"/>
                <w:sz w:val="18"/>
                <w:szCs w:val="18"/>
              </w:rPr>
            </w:pPr>
            <w:r>
              <w:rPr>
                <w:rFonts w:ascii="Arial" w:hAnsi="Arial" w:cs="Arial"/>
                <w:b/>
                <w:bCs/>
                <w:color w:val="FFFFFF"/>
                <w:sz w:val="18"/>
                <w:szCs w:val="18"/>
              </w:rPr>
              <w:t> </w:t>
            </w:r>
          </w:p>
        </w:tc>
        <w:tc>
          <w:tcPr>
            <w:tcW w:w="1040" w:type="dxa"/>
            <w:vMerge w:val="restart"/>
            <w:tcBorders>
              <w:top w:val="nil"/>
              <w:left w:val="single" w:sz="8" w:space="0" w:color="auto"/>
              <w:bottom w:val="single" w:sz="8" w:space="0" w:color="000000"/>
              <w:right w:val="single" w:sz="8" w:space="0" w:color="auto"/>
            </w:tcBorders>
            <w:shd w:val="clear" w:color="000000" w:fill="808080"/>
            <w:vAlign w:val="center"/>
            <w:hideMark/>
          </w:tcPr>
          <w:p w:rsidR="00816845" w:rsidRDefault="00816845">
            <w:pPr>
              <w:jc w:val="center"/>
              <w:rPr>
                <w:rFonts w:ascii="Arial" w:hAnsi="Arial" w:cs="Arial"/>
                <w:b/>
                <w:bCs/>
                <w:color w:val="FFFFFF"/>
                <w:sz w:val="18"/>
                <w:szCs w:val="18"/>
              </w:rPr>
            </w:pPr>
            <w:r>
              <w:rPr>
                <w:rFonts w:ascii="Arial" w:hAnsi="Arial" w:cs="Arial"/>
                <w:b/>
                <w:bCs/>
                <w:color w:val="FFFFFF"/>
                <w:sz w:val="18"/>
                <w:szCs w:val="18"/>
              </w:rPr>
              <w:t>Zone Code</w:t>
            </w:r>
          </w:p>
        </w:tc>
      </w:tr>
      <w:tr w:rsidR="00816845" w:rsidTr="00816845">
        <w:trPr>
          <w:trHeight w:val="465"/>
        </w:trPr>
        <w:tc>
          <w:tcPr>
            <w:tcW w:w="320" w:type="dxa"/>
            <w:tcBorders>
              <w:top w:val="nil"/>
              <w:left w:val="single" w:sz="8" w:space="0" w:color="auto"/>
              <w:bottom w:val="single" w:sz="8" w:space="0" w:color="auto"/>
              <w:right w:val="single" w:sz="8" w:space="0" w:color="auto"/>
            </w:tcBorders>
            <w:shd w:val="clear" w:color="000000" w:fill="808080"/>
            <w:noWrap/>
            <w:vAlign w:val="center"/>
            <w:hideMark/>
          </w:tcPr>
          <w:p w:rsidR="00816845" w:rsidRDefault="00816845">
            <w:pPr>
              <w:jc w:val="center"/>
              <w:rPr>
                <w:rFonts w:ascii="Arial" w:hAnsi="Arial" w:cs="Arial"/>
                <w:b/>
                <w:bCs/>
                <w:color w:val="FFFFFF"/>
                <w:sz w:val="18"/>
                <w:szCs w:val="18"/>
              </w:rPr>
            </w:pPr>
            <w:r>
              <w:rPr>
                <w:rFonts w:ascii="Arial" w:hAnsi="Arial" w:cs="Arial"/>
                <w:b/>
                <w:bCs/>
                <w:color w:val="FFFFFF"/>
                <w:sz w:val="18"/>
                <w:szCs w:val="18"/>
              </w:rPr>
              <w:t>#</w:t>
            </w:r>
          </w:p>
        </w:tc>
        <w:tc>
          <w:tcPr>
            <w:tcW w:w="3820" w:type="dxa"/>
            <w:tcBorders>
              <w:top w:val="nil"/>
              <w:left w:val="nil"/>
              <w:bottom w:val="single" w:sz="8" w:space="0" w:color="auto"/>
              <w:right w:val="single" w:sz="8" w:space="0" w:color="auto"/>
            </w:tcBorders>
            <w:shd w:val="clear" w:color="000000" w:fill="808080"/>
            <w:vAlign w:val="center"/>
            <w:hideMark/>
          </w:tcPr>
          <w:p w:rsidR="00816845" w:rsidRPr="00D935C0" w:rsidRDefault="00816845">
            <w:pPr>
              <w:jc w:val="center"/>
              <w:rPr>
                <w:rFonts w:ascii="Arial" w:hAnsi="Arial" w:cs="Arial"/>
                <w:b/>
                <w:bCs/>
                <w:color w:val="FFFFFF"/>
                <w:sz w:val="22"/>
                <w:szCs w:val="22"/>
              </w:rPr>
            </w:pPr>
            <w:r w:rsidRPr="00D935C0">
              <w:rPr>
                <w:rFonts w:ascii="Arial" w:hAnsi="Arial" w:cs="Arial"/>
                <w:b/>
                <w:bCs/>
                <w:color w:val="FFFFFF"/>
                <w:sz w:val="22"/>
                <w:szCs w:val="22"/>
              </w:rPr>
              <w:t>Statewide Zone Classes</w:t>
            </w:r>
          </w:p>
        </w:tc>
        <w:tc>
          <w:tcPr>
            <w:tcW w:w="1040" w:type="dxa"/>
            <w:vMerge/>
            <w:tcBorders>
              <w:top w:val="nil"/>
              <w:left w:val="single" w:sz="8" w:space="0" w:color="auto"/>
              <w:bottom w:val="single" w:sz="8" w:space="0" w:color="000000"/>
              <w:right w:val="single" w:sz="8" w:space="0" w:color="auto"/>
            </w:tcBorders>
            <w:vAlign w:val="center"/>
            <w:hideMark/>
          </w:tcPr>
          <w:p w:rsidR="00816845" w:rsidRDefault="00816845">
            <w:pPr>
              <w:rPr>
                <w:rFonts w:ascii="Arial" w:hAnsi="Arial" w:cs="Arial"/>
                <w:b/>
                <w:bCs/>
                <w:color w:val="FFFFFF"/>
                <w:sz w:val="18"/>
                <w:szCs w:val="18"/>
              </w:rPr>
            </w:pPr>
          </w:p>
        </w:tc>
      </w:tr>
      <w:tr w:rsidR="00816845" w:rsidTr="00D935C0">
        <w:trPr>
          <w:trHeight w:val="430"/>
        </w:trPr>
        <w:tc>
          <w:tcPr>
            <w:tcW w:w="320" w:type="dxa"/>
            <w:tcBorders>
              <w:top w:val="nil"/>
              <w:left w:val="single" w:sz="8" w:space="0" w:color="auto"/>
              <w:bottom w:val="nil"/>
              <w:right w:val="single" w:sz="8" w:space="0" w:color="auto"/>
            </w:tcBorders>
            <w:shd w:val="clear" w:color="000000" w:fill="A6A6A6"/>
            <w:noWrap/>
            <w:vAlign w:val="center"/>
            <w:hideMark/>
          </w:tcPr>
          <w:p w:rsidR="00816845" w:rsidRDefault="00816845">
            <w:pPr>
              <w:jc w:val="center"/>
              <w:rPr>
                <w:rFonts w:ascii="Arial" w:hAnsi="Arial" w:cs="Arial"/>
                <w:b/>
                <w:bCs/>
                <w:color w:val="FFFFFF"/>
                <w:sz w:val="18"/>
                <w:szCs w:val="18"/>
              </w:rPr>
            </w:pPr>
            <w:r>
              <w:rPr>
                <w:rFonts w:ascii="Arial" w:hAnsi="Arial" w:cs="Arial"/>
                <w:b/>
                <w:bCs/>
                <w:color w:val="FFFFFF"/>
                <w:sz w:val="18"/>
                <w:szCs w:val="18"/>
              </w:rPr>
              <w:t> </w:t>
            </w:r>
          </w:p>
        </w:tc>
        <w:tc>
          <w:tcPr>
            <w:tcW w:w="3820" w:type="dxa"/>
            <w:tcBorders>
              <w:top w:val="nil"/>
              <w:left w:val="nil"/>
              <w:bottom w:val="nil"/>
              <w:right w:val="single" w:sz="8" w:space="0" w:color="auto"/>
            </w:tcBorders>
            <w:shd w:val="clear" w:color="000000" w:fill="A6A6A6"/>
            <w:vAlign w:val="center"/>
            <w:hideMark/>
          </w:tcPr>
          <w:p w:rsidR="00816845" w:rsidRPr="00D935C0" w:rsidRDefault="00816845">
            <w:pPr>
              <w:jc w:val="center"/>
              <w:rPr>
                <w:rFonts w:ascii="Arial" w:hAnsi="Arial" w:cs="Arial"/>
                <w:b/>
                <w:bCs/>
                <w:color w:val="FFFFFF"/>
                <w:sz w:val="20"/>
                <w:szCs w:val="20"/>
              </w:rPr>
            </w:pPr>
            <w:r w:rsidRPr="00D935C0">
              <w:rPr>
                <w:rFonts w:ascii="Arial" w:hAnsi="Arial" w:cs="Arial"/>
                <w:b/>
                <w:bCs/>
                <w:color w:val="FFFFFF"/>
                <w:sz w:val="20"/>
                <w:szCs w:val="20"/>
              </w:rPr>
              <w:t>Urban Zones</w:t>
            </w:r>
          </w:p>
        </w:tc>
        <w:tc>
          <w:tcPr>
            <w:tcW w:w="1040" w:type="dxa"/>
            <w:tcBorders>
              <w:top w:val="nil"/>
              <w:left w:val="nil"/>
              <w:bottom w:val="nil"/>
              <w:right w:val="single" w:sz="8" w:space="0" w:color="auto"/>
            </w:tcBorders>
            <w:shd w:val="clear" w:color="000000" w:fill="A6A6A6"/>
            <w:vAlign w:val="center"/>
            <w:hideMark/>
          </w:tcPr>
          <w:p w:rsidR="00816845" w:rsidRDefault="00816845">
            <w:pPr>
              <w:jc w:val="center"/>
              <w:rPr>
                <w:rFonts w:ascii="Arial" w:hAnsi="Arial" w:cs="Arial"/>
                <w:b/>
                <w:bCs/>
                <w:color w:val="FFFFFF"/>
                <w:sz w:val="18"/>
                <w:szCs w:val="18"/>
              </w:rPr>
            </w:pPr>
            <w:r>
              <w:rPr>
                <w:rFonts w:ascii="Arial" w:hAnsi="Arial" w:cs="Arial"/>
                <w:b/>
                <w:bCs/>
                <w:color w:val="FFFFFF"/>
                <w:sz w:val="18"/>
                <w:szCs w:val="18"/>
              </w:rPr>
              <w:t> </w:t>
            </w:r>
          </w:p>
        </w:tc>
      </w:tr>
      <w:tr w:rsidR="00816845" w:rsidTr="002A1D7B">
        <w:trPr>
          <w:trHeight w:val="300"/>
        </w:trPr>
        <w:tc>
          <w:tcPr>
            <w:tcW w:w="32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816845" w:rsidRDefault="00816845">
            <w:pPr>
              <w:jc w:val="right"/>
              <w:rPr>
                <w:rFonts w:ascii="Calibri" w:hAnsi="Calibri"/>
                <w:color w:val="000000"/>
                <w:sz w:val="22"/>
                <w:szCs w:val="22"/>
              </w:rPr>
            </w:pPr>
            <w:r>
              <w:rPr>
                <w:rFonts w:ascii="Calibri" w:hAnsi="Calibri"/>
                <w:color w:val="000000"/>
                <w:sz w:val="22"/>
                <w:szCs w:val="22"/>
              </w:rPr>
              <w:t>1</w:t>
            </w:r>
          </w:p>
        </w:tc>
        <w:tc>
          <w:tcPr>
            <w:tcW w:w="3820" w:type="dxa"/>
            <w:tcBorders>
              <w:top w:val="single" w:sz="4" w:space="0" w:color="auto"/>
              <w:left w:val="nil"/>
              <w:bottom w:val="single" w:sz="4" w:space="0" w:color="auto"/>
              <w:right w:val="single" w:sz="8" w:space="0" w:color="auto"/>
            </w:tcBorders>
            <w:shd w:val="clear" w:color="000000" w:fill="FFFF99"/>
            <w:noWrap/>
            <w:vAlign w:val="bottom"/>
            <w:hideMark/>
          </w:tcPr>
          <w:p w:rsidR="00816845" w:rsidRDefault="00816845">
            <w:pPr>
              <w:rPr>
                <w:rFonts w:ascii="Calibri" w:hAnsi="Calibri"/>
                <w:color w:val="000000"/>
                <w:sz w:val="22"/>
                <w:szCs w:val="22"/>
              </w:rPr>
            </w:pPr>
            <w:r>
              <w:rPr>
                <w:rFonts w:ascii="Calibri" w:hAnsi="Calibri"/>
                <w:color w:val="000000"/>
                <w:sz w:val="22"/>
                <w:szCs w:val="22"/>
              </w:rPr>
              <w:t>Very Low-density Res.</w:t>
            </w:r>
          </w:p>
        </w:tc>
        <w:tc>
          <w:tcPr>
            <w:tcW w:w="1040" w:type="dxa"/>
            <w:tcBorders>
              <w:top w:val="single" w:sz="4" w:space="0" w:color="auto"/>
              <w:left w:val="nil"/>
              <w:bottom w:val="single" w:sz="4" w:space="0" w:color="auto"/>
              <w:right w:val="single" w:sz="8" w:space="0" w:color="auto"/>
            </w:tcBorders>
            <w:shd w:val="clear" w:color="000000" w:fill="FFFF99"/>
            <w:noWrap/>
            <w:vAlign w:val="bottom"/>
            <w:hideMark/>
          </w:tcPr>
          <w:p w:rsidR="00816845" w:rsidRDefault="00816845">
            <w:pPr>
              <w:rPr>
                <w:rFonts w:ascii="Calibri" w:hAnsi="Calibri"/>
                <w:color w:val="000000"/>
                <w:sz w:val="22"/>
                <w:szCs w:val="22"/>
              </w:rPr>
            </w:pPr>
            <w:r>
              <w:rPr>
                <w:rFonts w:ascii="Calibri" w:hAnsi="Calibri"/>
                <w:color w:val="000000"/>
                <w:sz w:val="22"/>
                <w:szCs w:val="22"/>
              </w:rPr>
              <w:t>VLDR</w:t>
            </w:r>
          </w:p>
        </w:tc>
      </w:tr>
      <w:tr w:rsidR="00816845" w:rsidTr="002A1D7B">
        <w:trPr>
          <w:trHeight w:val="300"/>
        </w:trPr>
        <w:tc>
          <w:tcPr>
            <w:tcW w:w="320" w:type="dxa"/>
            <w:tcBorders>
              <w:top w:val="nil"/>
              <w:left w:val="single" w:sz="8" w:space="0" w:color="auto"/>
              <w:bottom w:val="single" w:sz="4" w:space="0" w:color="auto"/>
              <w:right w:val="single" w:sz="8" w:space="0" w:color="auto"/>
            </w:tcBorders>
            <w:shd w:val="clear" w:color="auto" w:fill="auto"/>
            <w:noWrap/>
            <w:vAlign w:val="bottom"/>
            <w:hideMark/>
          </w:tcPr>
          <w:p w:rsidR="00816845" w:rsidRDefault="00816845">
            <w:pPr>
              <w:jc w:val="right"/>
              <w:rPr>
                <w:rFonts w:ascii="Calibri" w:hAnsi="Calibri"/>
                <w:color w:val="000000"/>
                <w:sz w:val="22"/>
                <w:szCs w:val="22"/>
              </w:rPr>
            </w:pPr>
            <w:r>
              <w:rPr>
                <w:rFonts w:ascii="Calibri" w:hAnsi="Calibri"/>
                <w:color w:val="000000"/>
                <w:sz w:val="22"/>
                <w:szCs w:val="22"/>
              </w:rPr>
              <w:t>2</w:t>
            </w:r>
          </w:p>
        </w:tc>
        <w:tc>
          <w:tcPr>
            <w:tcW w:w="3820" w:type="dxa"/>
            <w:tcBorders>
              <w:top w:val="nil"/>
              <w:left w:val="nil"/>
              <w:bottom w:val="single" w:sz="4" w:space="0" w:color="auto"/>
              <w:right w:val="single" w:sz="8" w:space="0" w:color="auto"/>
            </w:tcBorders>
            <w:shd w:val="clear" w:color="000000" w:fill="FFFF99"/>
            <w:noWrap/>
            <w:vAlign w:val="bottom"/>
            <w:hideMark/>
          </w:tcPr>
          <w:p w:rsidR="00816845" w:rsidRDefault="00816845">
            <w:pPr>
              <w:rPr>
                <w:rFonts w:ascii="Calibri" w:hAnsi="Calibri"/>
                <w:color w:val="000000"/>
                <w:sz w:val="22"/>
                <w:szCs w:val="22"/>
              </w:rPr>
            </w:pPr>
            <w:r>
              <w:rPr>
                <w:rFonts w:ascii="Calibri" w:hAnsi="Calibri"/>
                <w:color w:val="000000"/>
                <w:sz w:val="22"/>
                <w:szCs w:val="22"/>
              </w:rPr>
              <w:t>Low-density Res.</w:t>
            </w:r>
          </w:p>
        </w:tc>
        <w:tc>
          <w:tcPr>
            <w:tcW w:w="1040" w:type="dxa"/>
            <w:tcBorders>
              <w:top w:val="nil"/>
              <w:left w:val="nil"/>
              <w:bottom w:val="single" w:sz="4" w:space="0" w:color="auto"/>
              <w:right w:val="single" w:sz="8" w:space="0" w:color="auto"/>
            </w:tcBorders>
            <w:shd w:val="clear" w:color="000000" w:fill="FFFF99"/>
            <w:noWrap/>
            <w:vAlign w:val="bottom"/>
            <w:hideMark/>
          </w:tcPr>
          <w:p w:rsidR="00816845" w:rsidRDefault="00816845">
            <w:pPr>
              <w:rPr>
                <w:rFonts w:ascii="Calibri" w:hAnsi="Calibri"/>
                <w:color w:val="000000"/>
                <w:sz w:val="22"/>
                <w:szCs w:val="22"/>
              </w:rPr>
            </w:pPr>
            <w:r>
              <w:rPr>
                <w:rFonts w:ascii="Calibri" w:hAnsi="Calibri"/>
                <w:color w:val="000000"/>
                <w:sz w:val="22"/>
                <w:szCs w:val="22"/>
              </w:rPr>
              <w:t>LDR</w:t>
            </w:r>
          </w:p>
        </w:tc>
      </w:tr>
      <w:tr w:rsidR="00816845" w:rsidTr="002A1D7B">
        <w:trPr>
          <w:trHeight w:val="300"/>
        </w:trPr>
        <w:tc>
          <w:tcPr>
            <w:tcW w:w="320" w:type="dxa"/>
            <w:tcBorders>
              <w:top w:val="nil"/>
              <w:left w:val="single" w:sz="8" w:space="0" w:color="auto"/>
              <w:bottom w:val="single" w:sz="4" w:space="0" w:color="auto"/>
              <w:right w:val="single" w:sz="8" w:space="0" w:color="auto"/>
            </w:tcBorders>
            <w:shd w:val="clear" w:color="auto" w:fill="auto"/>
            <w:noWrap/>
            <w:vAlign w:val="bottom"/>
            <w:hideMark/>
          </w:tcPr>
          <w:p w:rsidR="00816845" w:rsidRDefault="00816845">
            <w:pPr>
              <w:jc w:val="right"/>
              <w:rPr>
                <w:rFonts w:ascii="Calibri" w:hAnsi="Calibri"/>
                <w:color w:val="000000"/>
                <w:sz w:val="22"/>
                <w:szCs w:val="22"/>
              </w:rPr>
            </w:pPr>
            <w:r>
              <w:rPr>
                <w:rFonts w:ascii="Calibri" w:hAnsi="Calibri"/>
                <w:color w:val="000000"/>
                <w:sz w:val="22"/>
                <w:szCs w:val="22"/>
              </w:rPr>
              <w:t>3</w:t>
            </w:r>
          </w:p>
        </w:tc>
        <w:tc>
          <w:tcPr>
            <w:tcW w:w="3820" w:type="dxa"/>
            <w:tcBorders>
              <w:top w:val="nil"/>
              <w:left w:val="nil"/>
              <w:bottom w:val="single" w:sz="4" w:space="0" w:color="auto"/>
              <w:right w:val="single" w:sz="8" w:space="0" w:color="auto"/>
            </w:tcBorders>
            <w:shd w:val="clear" w:color="000000" w:fill="FFFF99"/>
            <w:noWrap/>
            <w:vAlign w:val="bottom"/>
            <w:hideMark/>
          </w:tcPr>
          <w:p w:rsidR="00816845" w:rsidRDefault="00816845">
            <w:pPr>
              <w:rPr>
                <w:rFonts w:ascii="Calibri" w:hAnsi="Calibri"/>
                <w:color w:val="000000"/>
                <w:sz w:val="22"/>
                <w:szCs w:val="22"/>
              </w:rPr>
            </w:pPr>
            <w:r>
              <w:rPr>
                <w:rFonts w:ascii="Calibri" w:hAnsi="Calibri"/>
                <w:color w:val="000000"/>
                <w:sz w:val="22"/>
                <w:szCs w:val="22"/>
              </w:rPr>
              <w:t>Medium Low-density Res.</w:t>
            </w:r>
          </w:p>
        </w:tc>
        <w:tc>
          <w:tcPr>
            <w:tcW w:w="1040" w:type="dxa"/>
            <w:tcBorders>
              <w:top w:val="nil"/>
              <w:left w:val="nil"/>
              <w:bottom w:val="single" w:sz="4" w:space="0" w:color="auto"/>
              <w:right w:val="single" w:sz="8" w:space="0" w:color="auto"/>
            </w:tcBorders>
            <w:shd w:val="clear" w:color="000000" w:fill="FFFF99"/>
            <w:noWrap/>
            <w:vAlign w:val="bottom"/>
            <w:hideMark/>
          </w:tcPr>
          <w:p w:rsidR="00816845" w:rsidRDefault="00816845">
            <w:pPr>
              <w:rPr>
                <w:rFonts w:ascii="Calibri" w:hAnsi="Calibri"/>
                <w:color w:val="000000"/>
                <w:sz w:val="22"/>
                <w:szCs w:val="22"/>
              </w:rPr>
            </w:pPr>
            <w:r>
              <w:rPr>
                <w:rFonts w:ascii="Calibri" w:hAnsi="Calibri"/>
                <w:color w:val="000000"/>
                <w:sz w:val="22"/>
                <w:szCs w:val="22"/>
              </w:rPr>
              <w:t>MLDR</w:t>
            </w:r>
          </w:p>
        </w:tc>
      </w:tr>
      <w:tr w:rsidR="00816845" w:rsidTr="002A1D7B">
        <w:trPr>
          <w:trHeight w:val="300"/>
        </w:trPr>
        <w:tc>
          <w:tcPr>
            <w:tcW w:w="320" w:type="dxa"/>
            <w:tcBorders>
              <w:top w:val="nil"/>
              <w:left w:val="single" w:sz="8" w:space="0" w:color="auto"/>
              <w:bottom w:val="single" w:sz="4" w:space="0" w:color="auto"/>
              <w:right w:val="single" w:sz="8" w:space="0" w:color="auto"/>
            </w:tcBorders>
            <w:shd w:val="clear" w:color="auto" w:fill="auto"/>
            <w:noWrap/>
            <w:vAlign w:val="bottom"/>
            <w:hideMark/>
          </w:tcPr>
          <w:p w:rsidR="00816845" w:rsidRDefault="00816845">
            <w:pPr>
              <w:jc w:val="right"/>
              <w:rPr>
                <w:rFonts w:ascii="Calibri" w:hAnsi="Calibri"/>
                <w:color w:val="000000"/>
                <w:sz w:val="22"/>
                <w:szCs w:val="22"/>
              </w:rPr>
            </w:pPr>
            <w:r>
              <w:rPr>
                <w:rFonts w:ascii="Calibri" w:hAnsi="Calibri"/>
                <w:color w:val="000000"/>
                <w:sz w:val="22"/>
                <w:szCs w:val="22"/>
              </w:rPr>
              <w:t>4</w:t>
            </w:r>
          </w:p>
        </w:tc>
        <w:tc>
          <w:tcPr>
            <w:tcW w:w="3820" w:type="dxa"/>
            <w:tcBorders>
              <w:top w:val="nil"/>
              <w:left w:val="nil"/>
              <w:bottom w:val="single" w:sz="4" w:space="0" w:color="auto"/>
              <w:right w:val="single" w:sz="8" w:space="0" w:color="auto"/>
            </w:tcBorders>
            <w:shd w:val="clear" w:color="000000" w:fill="FFFF99"/>
            <w:noWrap/>
            <w:vAlign w:val="bottom"/>
            <w:hideMark/>
          </w:tcPr>
          <w:p w:rsidR="00816845" w:rsidRDefault="00816845">
            <w:pPr>
              <w:rPr>
                <w:rFonts w:ascii="Calibri" w:hAnsi="Calibri"/>
                <w:color w:val="000000"/>
                <w:sz w:val="22"/>
                <w:szCs w:val="22"/>
              </w:rPr>
            </w:pPr>
            <w:r>
              <w:rPr>
                <w:rFonts w:ascii="Calibri" w:hAnsi="Calibri"/>
                <w:color w:val="000000"/>
                <w:sz w:val="22"/>
                <w:szCs w:val="22"/>
              </w:rPr>
              <w:t>Medium-density Res.</w:t>
            </w:r>
          </w:p>
        </w:tc>
        <w:tc>
          <w:tcPr>
            <w:tcW w:w="1040" w:type="dxa"/>
            <w:tcBorders>
              <w:top w:val="nil"/>
              <w:left w:val="nil"/>
              <w:bottom w:val="single" w:sz="4" w:space="0" w:color="auto"/>
              <w:right w:val="single" w:sz="8" w:space="0" w:color="auto"/>
            </w:tcBorders>
            <w:shd w:val="clear" w:color="000000" w:fill="FFFF99"/>
            <w:noWrap/>
            <w:vAlign w:val="bottom"/>
            <w:hideMark/>
          </w:tcPr>
          <w:p w:rsidR="00816845" w:rsidRDefault="00816845">
            <w:pPr>
              <w:rPr>
                <w:rFonts w:ascii="Calibri" w:hAnsi="Calibri"/>
                <w:color w:val="000000"/>
                <w:sz w:val="22"/>
                <w:szCs w:val="22"/>
              </w:rPr>
            </w:pPr>
            <w:r>
              <w:rPr>
                <w:rFonts w:ascii="Calibri" w:hAnsi="Calibri"/>
                <w:color w:val="000000"/>
                <w:sz w:val="22"/>
                <w:szCs w:val="22"/>
              </w:rPr>
              <w:t>MDR</w:t>
            </w:r>
          </w:p>
        </w:tc>
      </w:tr>
      <w:tr w:rsidR="00816845" w:rsidTr="002A1D7B">
        <w:trPr>
          <w:trHeight w:val="300"/>
        </w:trPr>
        <w:tc>
          <w:tcPr>
            <w:tcW w:w="320" w:type="dxa"/>
            <w:tcBorders>
              <w:top w:val="nil"/>
              <w:left w:val="single" w:sz="8" w:space="0" w:color="auto"/>
              <w:bottom w:val="single" w:sz="4" w:space="0" w:color="auto"/>
              <w:right w:val="single" w:sz="8" w:space="0" w:color="auto"/>
            </w:tcBorders>
            <w:shd w:val="clear" w:color="auto" w:fill="auto"/>
            <w:noWrap/>
            <w:vAlign w:val="bottom"/>
            <w:hideMark/>
          </w:tcPr>
          <w:p w:rsidR="00816845" w:rsidRDefault="00816845">
            <w:pPr>
              <w:jc w:val="right"/>
              <w:rPr>
                <w:rFonts w:ascii="Calibri" w:hAnsi="Calibri"/>
                <w:color w:val="000000"/>
                <w:sz w:val="22"/>
                <w:szCs w:val="22"/>
              </w:rPr>
            </w:pPr>
            <w:r>
              <w:rPr>
                <w:rFonts w:ascii="Calibri" w:hAnsi="Calibri"/>
                <w:color w:val="000000"/>
                <w:sz w:val="22"/>
                <w:szCs w:val="22"/>
              </w:rPr>
              <w:t>5</w:t>
            </w:r>
          </w:p>
        </w:tc>
        <w:tc>
          <w:tcPr>
            <w:tcW w:w="3820" w:type="dxa"/>
            <w:tcBorders>
              <w:top w:val="nil"/>
              <w:left w:val="nil"/>
              <w:bottom w:val="single" w:sz="4" w:space="0" w:color="auto"/>
              <w:right w:val="single" w:sz="8" w:space="0" w:color="auto"/>
            </w:tcBorders>
            <w:shd w:val="clear" w:color="000000" w:fill="FFFF00"/>
            <w:noWrap/>
            <w:vAlign w:val="bottom"/>
            <w:hideMark/>
          </w:tcPr>
          <w:p w:rsidR="00816845" w:rsidRDefault="00816845">
            <w:pPr>
              <w:rPr>
                <w:rFonts w:ascii="Calibri" w:hAnsi="Calibri"/>
                <w:color w:val="000000"/>
                <w:sz w:val="22"/>
                <w:szCs w:val="22"/>
              </w:rPr>
            </w:pPr>
            <w:r>
              <w:rPr>
                <w:rFonts w:ascii="Calibri" w:hAnsi="Calibri"/>
                <w:color w:val="000000"/>
                <w:sz w:val="22"/>
                <w:szCs w:val="22"/>
              </w:rPr>
              <w:t>Medium High-density Res.</w:t>
            </w:r>
          </w:p>
        </w:tc>
        <w:tc>
          <w:tcPr>
            <w:tcW w:w="1040" w:type="dxa"/>
            <w:tcBorders>
              <w:top w:val="nil"/>
              <w:left w:val="nil"/>
              <w:bottom w:val="single" w:sz="4" w:space="0" w:color="auto"/>
              <w:right w:val="single" w:sz="8" w:space="0" w:color="auto"/>
            </w:tcBorders>
            <w:shd w:val="clear" w:color="000000" w:fill="FFFF00"/>
            <w:noWrap/>
            <w:vAlign w:val="bottom"/>
            <w:hideMark/>
          </w:tcPr>
          <w:p w:rsidR="00816845" w:rsidRDefault="00816845">
            <w:pPr>
              <w:rPr>
                <w:rFonts w:ascii="Calibri" w:hAnsi="Calibri"/>
                <w:color w:val="000000"/>
                <w:sz w:val="22"/>
                <w:szCs w:val="22"/>
              </w:rPr>
            </w:pPr>
            <w:r>
              <w:rPr>
                <w:rFonts w:ascii="Calibri" w:hAnsi="Calibri"/>
                <w:color w:val="000000"/>
                <w:sz w:val="22"/>
                <w:szCs w:val="22"/>
              </w:rPr>
              <w:t>MHDR</w:t>
            </w:r>
          </w:p>
        </w:tc>
      </w:tr>
      <w:tr w:rsidR="00816845" w:rsidTr="002A1D7B">
        <w:trPr>
          <w:trHeight w:val="300"/>
        </w:trPr>
        <w:tc>
          <w:tcPr>
            <w:tcW w:w="320" w:type="dxa"/>
            <w:tcBorders>
              <w:top w:val="nil"/>
              <w:left w:val="single" w:sz="8" w:space="0" w:color="auto"/>
              <w:bottom w:val="single" w:sz="4" w:space="0" w:color="auto"/>
              <w:right w:val="single" w:sz="8" w:space="0" w:color="auto"/>
            </w:tcBorders>
            <w:shd w:val="clear" w:color="auto" w:fill="auto"/>
            <w:noWrap/>
            <w:vAlign w:val="bottom"/>
            <w:hideMark/>
          </w:tcPr>
          <w:p w:rsidR="00816845" w:rsidRDefault="00816845">
            <w:pPr>
              <w:jc w:val="right"/>
              <w:rPr>
                <w:rFonts w:ascii="Calibri" w:hAnsi="Calibri"/>
                <w:color w:val="000000"/>
                <w:sz w:val="22"/>
                <w:szCs w:val="22"/>
              </w:rPr>
            </w:pPr>
            <w:r>
              <w:rPr>
                <w:rFonts w:ascii="Calibri" w:hAnsi="Calibri"/>
                <w:color w:val="000000"/>
                <w:sz w:val="22"/>
                <w:szCs w:val="22"/>
              </w:rPr>
              <w:t>6</w:t>
            </w:r>
          </w:p>
        </w:tc>
        <w:tc>
          <w:tcPr>
            <w:tcW w:w="3820" w:type="dxa"/>
            <w:tcBorders>
              <w:top w:val="nil"/>
              <w:left w:val="nil"/>
              <w:bottom w:val="single" w:sz="4" w:space="0" w:color="auto"/>
              <w:right w:val="single" w:sz="8" w:space="0" w:color="auto"/>
            </w:tcBorders>
            <w:shd w:val="clear" w:color="000000" w:fill="FFFF00"/>
            <w:noWrap/>
            <w:vAlign w:val="bottom"/>
            <w:hideMark/>
          </w:tcPr>
          <w:p w:rsidR="00816845" w:rsidRDefault="00816845">
            <w:pPr>
              <w:rPr>
                <w:rFonts w:ascii="Calibri" w:hAnsi="Calibri"/>
                <w:color w:val="000000"/>
                <w:sz w:val="22"/>
                <w:szCs w:val="22"/>
              </w:rPr>
            </w:pPr>
            <w:r>
              <w:rPr>
                <w:rFonts w:ascii="Calibri" w:hAnsi="Calibri"/>
                <w:color w:val="000000"/>
                <w:sz w:val="22"/>
                <w:szCs w:val="22"/>
              </w:rPr>
              <w:t>High-density Res.</w:t>
            </w:r>
          </w:p>
        </w:tc>
        <w:tc>
          <w:tcPr>
            <w:tcW w:w="1040" w:type="dxa"/>
            <w:tcBorders>
              <w:top w:val="nil"/>
              <w:left w:val="nil"/>
              <w:bottom w:val="single" w:sz="4" w:space="0" w:color="auto"/>
              <w:right w:val="single" w:sz="8" w:space="0" w:color="auto"/>
            </w:tcBorders>
            <w:shd w:val="clear" w:color="000000" w:fill="FFFF00"/>
            <w:noWrap/>
            <w:vAlign w:val="bottom"/>
            <w:hideMark/>
          </w:tcPr>
          <w:p w:rsidR="00816845" w:rsidRDefault="00816845">
            <w:pPr>
              <w:rPr>
                <w:rFonts w:ascii="Calibri" w:hAnsi="Calibri"/>
                <w:color w:val="000000"/>
                <w:sz w:val="22"/>
                <w:szCs w:val="22"/>
              </w:rPr>
            </w:pPr>
            <w:r>
              <w:rPr>
                <w:rFonts w:ascii="Calibri" w:hAnsi="Calibri"/>
                <w:color w:val="000000"/>
                <w:sz w:val="22"/>
                <w:szCs w:val="22"/>
              </w:rPr>
              <w:t>HDR</w:t>
            </w:r>
          </w:p>
        </w:tc>
      </w:tr>
      <w:tr w:rsidR="00816845" w:rsidTr="002A1D7B">
        <w:trPr>
          <w:trHeight w:val="300"/>
        </w:trPr>
        <w:tc>
          <w:tcPr>
            <w:tcW w:w="320" w:type="dxa"/>
            <w:tcBorders>
              <w:top w:val="nil"/>
              <w:left w:val="single" w:sz="8" w:space="0" w:color="auto"/>
              <w:bottom w:val="single" w:sz="4" w:space="0" w:color="auto"/>
              <w:right w:val="single" w:sz="8" w:space="0" w:color="auto"/>
            </w:tcBorders>
            <w:shd w:val="clear" w:color="auto" w:fill="auto"/>
            <w:noWrap/>
            <w:vAlign w:val="bottom"/>
            <w:hideMark/>
          </w:tcPr>
          <w:p w:rsidR="00816845" w:rsidRDefault="00816845">
            <w:pPr>
              <w:jc w:val="right"/>
              <w:rPr>
                <w:rFonts w:ascii="Calibri" w:hAnsi="Calibri"/>
                <w:color w:val="000000"/>
                <w:sz w:val="22"/>
                <w:szCs w:val="22"/>
              </w:rPr>
            </w:pPr>
            <w:r>
              <w:rPr>
                <w:rFonts w:ascii="Calibri" w:hAnsi="Calibri"/>
                <w:color w:val="000000"/>
                <w:sz w:val="22"/>
                <w:szCs w:val="22"/>
              </w:rPr>
              <w:t>7</w:t>
            </w:r>
          </w:p>
        </w:tc>
        <w:tc>
          <w:tcPr>
            <w:tcW w:w="3820" w:type="dxa"/>
            <w:tcBorders>
              <w:top w:val="nil"/>
              <w:left w:val="nil"/>
              <w:bottom w:val="single" w:sz="4" w:space="0" w:color="auto"/>
              <w:right w:val="single" w:sz="8" w:space="0" w:color="auto"/>
            </w:tcBorders>
            <w:shd w:val="clear" w:color="000000" w:fill="FFFF00"/>
            <w:noWrap/>
            <w:vAlign w:val="bottom"/>
            <w:hideMark/>
          </w:tcPr>
          <w:p w:rsidR="00816845" w:rsidRDefault="00816845">
            <w:pPr>
              <w:rPr>
                <w:rFonts w:ascii="Calibri" w:hAnsi="Calibri"/>
                <w:color w:val="000000"/>
                <w:sz w:val="22"/>
                <w:szCs w:val="22"/>
              </w:rPr>
            </w:pPr>
            <w:r>
              <w:rPr>
                <w:rFonts w:ascii="Calibri" w:hAnsi="Calibri"/>
                <w:color w:val="000000"/>
                <w:sz w:val="22"/>
                <w:szCs w:val="22"/>
              </w:rPr>
              <w:t>Very High-density Res.</w:t>
            </w:r>
          </w:p>
        </w:tc>
        <w:tc>
          <w:tcPr>
            <w:tcW w:w="1040" w:type="dxa"/>
            <w:tcBorders>
              <w:top w:val="nil"/>
              <w:left w:val="nil"/>
              <w:bottom w:val="single" w:sz="4" w:space="0" w:color="auto"/>
              <w:right w:val="single" w:sz="8" w:space="0" w:color="auto"/>
            </w:tcBorders>
            <w:shd w:val="clear" w:color="000000" w:fill="FFFF00"/>
            <w:noWrap/>
            <w:vAlign w:val="bottom"/>
            <w:hideMark/>
          </w:tcPr>
          <w:p w:rsidR="00816845" w:rsidRDefault="00816845">
            <w:pPr>
              <w:rPr>
                <w:rFonts w:ascii="Calibri" w:hAnsi="Calibri"/>
                <w:color w:val="000000"/>
                <w:sz w:val="22"/>
                <w:szCs w:val="22"/>
              </w:rPr>
            </w:pPr>
            <w:r>
              <w:rPr>
                <w:rFonts w:ascii="Calibri" w:hAnsi="Calibri"/>
                <w:color w:val="000000"/>
                <w:sz w:val="22"/>
                <w:szCs w:val="22"/>
              </w:rPr>
              <w:t>VHDR</w:t>
            </w:r>
          </w:p>
        </w:tc>
      </w:tr>
      <w:tr w:rsidR="00816845" w:rsidTr="002A1D7B">
        <w:trPr>
          <w:trHeight w:val="300"/>
        </w:trPr>
        <w:tc>
          <w:tcPr>
            <w:tcW w:w="320" w:type="dxa"/>
            <w:tcBorders>
              <w:top w:val="nil"/>
              <w:left w:val="single" w:sz="8" w:space="0" w:color="auto"/>
              <w:bottom w:val="single" w:sz="4" w:space="0" w:color="auto"/>
              <w:right w:val="single" w:sz="8" w:space="0" w:color="auto"/>
            </w:tcBorders>
            <w:shd w:val="clear" w:color="auto" w:fill="auto"/>
            <w:noWrap/>
            <w:vAlign w:val="bottom"/>
            <w:hideMark/>
          </w:tcPr>
          <w:p w:rsidR="00816845" w:rsidRDefault="00816845">
            <w:pPr>
              <w:jc w:val="right"/>
              <w:rPr>
                <w:rFonts w:ascii="Calibri" w:hAnsi="Calibri"/>
                <w:color w:val="000000"/>
                <w:sz w:val="22"/>
                <w:szCs w:val="22"/>
              </w:rPr>
            </w:pPr>
            <w:r>
              <w:rPr>
                <w:rFonts w:ascii="Calibri" w:hAnsi="Calibri"/>
                <w:color w:val="000000"/>
                <w:sz w:val="22"/>
                <w:szCs w:val="22"/>
              </w:rPr>
              <w:t>8</w:t>
            </w:r>
          </w:p>
        </w:tc>
        <w:tc>
          <w:tcPr>
            <w:tcW w:w="3820" w:type="dxa"/>
            <w:tcBorders>
              <w:top w:val="nil"/>
              <w:left w:val="nil"/>
              <w:bottom w:val="single" w:sz="4" w:space="0" w:color="auto"/>
              <w:right w:val="single" w:sz="8" w:space="0" w:color="auto"/>
            </w:tcBorders>
            <w:shd w:val="clear" w:color="000000" w:fill="E6B8B7"/>
            <w:noWrap/>
            <w:vAlign w:val="bottom"/>
            <w:hideMark/>
          </w:tcPr>
          <w:p w:rsidR="00816845" w:rsidRDefault="00816845">
            <w:pPr>
              <w:rPr>
                <w:rFonts w:ascii="Calibri" w:hAnsi="Calibri"/>
                <w:color w:val="000000"/>
                <w:sz w:val="22"/>
                <w:szCs w:val="22"/>
              </w:rPr>
            </w:pPr>
            <w:r>
              <w:rPr>
                <w:rFonts w:ascii="Calibri" w:hAnsi="Calibri"/>
                <w:color w:val="000000"/>
                <w:sz w:val="22"/>
                <w:szCs w:val="22"/>
              </w:rPr>
              <w:t>Mixed-Use Com. &amp; Res. Low</w:t>
            </w:r>
          </w:p>
        </w:tc>
        <w:tc>
          <w:tcPr>
            <w:tcW w:w="1040" w:type="dxa"/>
            <w:tcBorders>
              <w:top w:val="nil"/>
              <w:left w:val="nil"/>
              <w:bottom w:val="single" w:sz="4" w:space="0" w:color="auto"/>
              <w:right w:val="single" w:sz="8" w:space="0" w:color="auto"/>
            </w:tcBorders>
            <w:shd w:val="clear" w:color="000000" w:fill="E6B8B7"/>
            <w:noWrap/>
            <w:vAlign w:val="bottom"/>
            <w:hideMark/>
          </w:tcPr>
          <w:p w:rsidR="00816845" w:rsidRDefault="00816845">
            <w:pPr>
              <w:rPr>
                <w:rFonts w:ascii="Calibri" w:hAnsi="Calibri"/>
                <w:color w:val="000000"/>
                <w:sz w:val="22"/>
                <w:szCs w:val="22"/>
              </w:rPr>
            </w:pPr>
            <w:r>
              <w:rPr>
                <w:rFonts w:ascii="Calibri" w:hAnsi="Calibri"/>
                <w:color w:val="000000"/>
                <w:sz w:val="22"/>
                <w:szCs w:val="22"/>
              </w:rPr>
              <w:t>MURL</w:t>
            </w:r>
          </w:p>
        </w:tc>
      </w:tr>
      <w:tr w:rsidR="00816845" w:rsidTr="002A1D7B">
        <w:trPr>
          <w:trHeight w:val="300"/>
        </w:trPr>
        <w:tc>
          <w:tcPr>
            <w:tcW w:w="320" w:type="dxa"/>
            <w:tcBorders>
              <w:top w:val="nil"/>
              <w:left w:val="single" w:sz="8" w:space="0" w:color="auto"/>
              <w:bottom w:val="single" w:sz="4" w:space="0" w:color="auto"/>
              <w:right w:val="single" w:sz="8" w:space="0" w:color="auto"/>
            </w:tcBorders>
            <w:shd w:val="clear" w:color="auto" w:fill="auto"/>
            <w:noWrap/>
            <w:vAlign w:val="bottom"/>
            <w:hideMark/>
          </w:tcPr>
          <w:p w:rsidR="00816845" w:rsidRDefault="00816845">
            <w:pPr>
              <w:jc w:val="right"/>
              <w:rPr>
                <w:rFonts w:ascii="Calibri" w:hAnsi="Calibri"/>
                <w:color w:val="000000"/>
                <w:sz w:val="22"/>
                <w:szCs w:val="22"/>
              </w:rPr>
            </w:pPr>
            <w:r>
              <w:rPr>
                <w:rFonts w:ascii="Calibri" w:hAnsi="Calibri"/>
                <w:color w:val="000000"/>
                <w:sz w:val="22"/>
                <w:szCs w:val="22"/>
              </w:rPr>
              <w:t>9</w:t>
            </w:r>
          </w:p>
        </w:tc>
        <w:tc>
          <w:tcPr>
            <w:tcW w:w="3820" w:type="dxa"/>
            <w:tcBorders>
              <w:top w:val="nil"/>
              <w:left w:val="nil"/>
              <w:bottom w:val="single" w:sz="4" w:space="0" w:color="auto"/>
              <w:right w:val="single" w:sz="8" w:space="0" w:color="auto"/>
            </w:tcBorders>
            <w:shd w:val="clear" w:color="000000" w:fill="E6B8B7"/>
            <w:noWrap/>
            <w:vAlign w:val="bottom"/>
            <w:hideMark/>
          </w:tcPr>
          <w:p w:rsidR="00816845" w:rsidRDefault="00816845">
            <w:pPr>
              <w:rPr>
                <w:rFonts w:ascii="Calibri" w:hAnsi="Calibri"/>
                <w:color w:val="000000"/>
                <w:sz w:val="22"/>
                <w:szCs w:val="22"/>
              </w:rPr>
            </w:pPr>
            <w:r>
              <w:rPr>
                <w:rFonts w:ascii="Calibri" w:hAnsi="Calibri"/>
                <w:color w:val="000000"/>
                <w:sz w:val="22"/>
                <w:szCs w:val="22"/>
              </w:rPr>
              <w:t>Mixed-Use Com. &amp; Res. Medium</w:t>
            </w:r>
          </w:p>
        </w:tc>
        <w:tc>
          <w:tcPr>
            <w:tcW w:w="1040" w:type="dxa"/>
            <w:tcBorders>
              <w:top w:val="nil"/>
              <w:left w:val="nil"/>
              <w:bottom w:val="single" w:sz="4" w:space="0" w:color="auto"/>
              <w:right w:val="single" w:sz="8" w:space="0" w:color="auto"/>
            </w:tcBorders>
            <w:shd w:val="clear" w:color="000000" w:fill="E6B8B7"/>
            <w:noWrap/>
            <w:vAlign w:val="bottom"/>
            <w:hideMark/>
          </w:tcPr>
          <w:p w:rsidR="00816845" w:rsidRDefault="00816845">
            <w:pPr>
              <w:rPr>
                <w:rFonts w:ascii="Calibri" w:hAnsi="Calibri"/>
                <w:color w:val="000000"/>
                <w:sz w:val="22"/>
                <w:szCs w:val="22"/>
              </w:rPr>
            </w:pPr>
            <w:r>
              <w:rPr>
                <w:rFonts w:ascii="Calibri" w:hAnsi="Calibri"/>
                <w:color w:val="000000"/>
                <w:sz w:val="22"/>
                <w:szCs w:val="22"/>
              </w:rPr>
              <w:t>MURM</w:t>
            </w:r>
          </w:p>
        </w:tc>
      </w:tr>
      <w:tr w:rsidR="00816845" w:rsidTr="002A1D7B">
        <w:trPr>
          <w:trHeight w:val="300"/>
        </w:trPr>
        <w:tc>
          <w:tcPr>
            <w:tcW w:w="320" w:type="dxa"/>
            <w:tcBorders>
              <w:top w:val="nil"/>
              <w:left w:val="single" w:sz="8" w:space="0" w:color="auto"/>
              <w:bottom w:val="single" w:sz="4" w:space="0" w:color="auto"/>
              <w:right w:val="single" w:sz="8" w:space="0" w:color="auto"/>
            </w:tcBorders>
            <w:shd w:val="clear" w:color="auto" w:fill="auto"/>
            <w:noWrap/>
            <w:vAlign w:val="bottom"/>
            <w:hideMark/>
          </w:tcPr>
          <w:p w:rsidR="00816845" w:rsidRDefault="00816845">
            <w:pPr>
              <w:jc w:val="right"/>
              <w:rPr>
                <w:rFonts w:ascii="Calibri" w:hAnsi="Calibri"/>
                <w:color w:val="000000"/>
                <w:sz w:val="22"/>
                <w:szCs w:val="22"/>
              </w:rPr>
            </w:pPr>
            <w:r>
              <w:rPr>
                <w:rFonts w:ascii="Calibri" w:hAnsi="Calibri"/>
                <w:color w:val="000000"/>
                <w:sz w:val="22"/>
                <w:szCs w:val="22"/>
              </w:rPr>
              <w:t>10</w:t>
            </w:r>
          </w:p>
        </w:tc>
        <w:tc>
          <w:tcPr>
            <w:tcW w:w="3820" w:type="dxa"/>
            <w:tcBorders>
              <w:top w:val="nil"/>
              <w:left w:val="nil"/>
              <w:bottom w:val="single" w:sz="4" w:space="0" w:color="auto"/>
              <w:right w:val="single" w:sz="8" w:space="0" w:color="auto"/>
            </w:tcBorders>
            <w:shd w:val="clear" w:color="000000" w:fill="E6B8B7"/>
            <w:noWrap/>
            <w:vAlign w:val="bottom"/>
            <w:hideMark/>
          </w:tcPr>
          <w:p w:rsidR="00816845" w:rsidRDefault="00816845">
            <w:pPr>
              <w:rPr>
                <w:rFonts w:ascii="Calibri" w:hAnsi="Calibri"/>
                <w:color w:val="000000"/>
                <w:sz w:val="22"/>
                <w:szCs w:val="22"/>
              </w:rPr>
            </w:pPr>
            <w:r>
              <w:rPr>
                <w:rFonts w:ascii="Calibri" w:hAnsi="Calibri"/>
                <w:color w:val="000000"/>
                <w:sz w:val="22"/>
                <w:szCs w:val="22"/>
              </w:rPr>
              <w:t>Mixed-Use Com. &amp; Res. Med-high</w:t>
            </w:r>
          </w:p>
        </w:tc>
        <w:tc>
          <w:tcPr>
            <w:tcW w:w="1040" w:type="dxa"/>
            <w:tcBorders>
              <w:top w:val="nil"/>
              <w:left w:val="nil"/>
              <w:bottom w:val="single" w:sz="4" w:space="0" w:color="auto"/>
              <w:right w:val="single" w:sz="8" w:space="0" w:color="auto"/>
            </w:tcBorders>
            <w:shd w:val="clear" w:color="000000" w:fill="E6B8B7"/>
            <w:noWrap/>
            <w:vAlign w:val="bottom"/>
            <w:hideMark/>
          </w:tcPr>
          <w:p w:rsidR="00816845" w:rsidRDefault="00816845">
            <w:pPr>
              <w:rPr>
                <w:rFonts w:ascii="Calibri" w:hAnsi="Calibri"/>
                <w:color w:val="000000"/>
                <w:sz w:val="22"/>
                <w:szCs w:val="22"/>
              </w:rPr>
            </w:pPr>
            <w:r>
              <w:rPr>
                <w:rFonts w:ascii="Calibri" w:hAnsi="Calibri"/>
                <w:color w:val="000000"/>
                <w:sz w:val="22"/>
                <w:szCs w:val="22"/>
              </w:rPr>
              <w:t>MURMH</w:t>
            </w:r>
          </w:p>
        </w:tc>
      </w:tr>
      <w:tr w:rsidR="00816845" w:rsidTr="002A1D7B">
        <w:trPr>
          <w:trHeight w:val="300"/>
        </w:trPr>
        <w:tc>
          <w:tcPr>
            <w:tcW w:w="320" w:type="dxa"/>
            <w:tcBorders>
              <w:top w:val="nil"/>
              <w:left w:val="single" w:sz="8" w:space="0" w:color="auto"/>
              <w:bottom w:val="single" w:sz="4" w:space="0" w:color="auto"/>
              <w:right w:val="single" w:sz="8" w:space="0" w:color="auto"/>
            </w:tcBorders>
            <w:shd w:val="clear" w:color="auto" w:fill="auto"/>
            <w:noWrap/>
            <w:vAlign w:val="bottom"/>
            <w:hideMark/>
          </w:tcPr>
          <w:p w:rsidR="00816845" w:rsidRDefault="00816845">
            <w:pPr>
              <w:jc w:val="right"/>
              <w:rPr>
                <w:rFonts w:ascii="Calibri" w:hAnsi="Calibri"/>
                <w:color w:val="000000"/>
                <w:sz w:val="22"/>
                <w:szCs w:val="22"/>
              </w:rPr>
            </w:pPr>
            <w:r>
              <w:rPr>
                <w:rFonts w:ascii="Calibri" w:hAnsi="Calibri"/>
                <w:color w:val="000000"/>
                <w:sz w:val="22"/>
                <w:szCs w:val="22"/>
              </w:rPr>
              <w:t>11</w:t>
            </w:r>
          </w:p>
        </w:tc>
        <w:tc>
          <w:tcPr>
            <w:tcW w:w="3820" w:type="dxa"/>
            <w:tcBorders>
              <w:top w:val="nil"/>
              <w:left w:val="nil"/>
              <w:bottom w:val="single" w:sz="4" w:space="0" w:color="auto"/>
              <w:right w:val="single" w:sz="8" w:space="0" w:color="auto"/>
            </w:tcBorders>
            <w:shd w:val="clear" w:color="000000" w:fill="E6B8B7"/>
            <w:noWrap/>
            <w:vAlign w:val="bottom"/>
            <w:hideMark/>
          </w:tcPr>
          <w:p w:rsidR="00816845" w:rsidRDefault="00816845">
            <w:pPr>
              <w:rPr>
                <w:rFonts w:ascii="Calibri" w:hAnsi="Calibri"/>
                <w:color w:val="000000"/>
                <w:sz w:val="22"/>
                <w:szCs w:val="22"/>
              </w:rPr>
            </w:pPr>
            <w:r>
              <w:rPr>
                <w:rFonts w:ascii="Calibri" w:hAnsi="Calibri"/>
                <w:color w:val="000000"/>
                <w:sz w:val="22"/>
                <w:szCs w:val="22"/>
              </w:rPr>
              <w:t>Mixed-Use Com. &amp; Res. High</w:t>
            </w:r>
          </w:p>
        </w:tc>
        <w:tc>
          <w:tcPr>
            <w:tcW w:w="1040" w:type="dxa"/>
            <w:tcBorders>
              <w:top w:val="nil"/>
              <w:left w:val="nil"/>
              <w:bottom w:val="single" w:sz="4" w:space="0" w:color="auto"/>
              <w:right w:val="single" w:sz="8" w:space="0" w:color="auto"/>
            </w:tcBorders>
            <w:shd w:val="clear" w:color="000000" w:fill="E6B8B7"/>
            <w:noWrap/>
            <w:vAlign w:val="bottom"/>
            <w:hideMark/>
          </w:tcPr>
          <w:p w:rsidR="00816845" w:rsidRDefault="00816845">
            <w:pPr>
              <w:rPr>
                <w:rFonts w:ascii="Calibri" w:hAnsi="Calibri"/>
                <w:color w:val="000000"/>
                <w:sz w:val="22"/>
                <w:szCs w:val="22"/>
              </w:rPr>
            </w:pPr>
            <w:r>
              <w:rPr>
                <w:rFonts w:ascii="Calibri" w:hAnsi="Calibri"/>
                <w:color w:val="000000"/>
                <w:sz w:val="22"/>
                <w:szCs w:val="22"/>
              </w:rPr>
              <w:t>MURH</w:t>
            </w:r>
          </w:p>
        </w:tc>
      </w:tr>
      <w:tr w:rsidR="00816845" w:rsidTr="002A1D7B">
        <w:trPr>
          <w:trHeight w:val="315"/>
        </w:trPr>
        <w:tc>
          <w:tcPr>
            <w:tcW w:w="320" w:type="dxa"/>
            <w:tcBorders>
              <w:top w:val="nil"/>
              <w:left w:val="single" w:sz="8" w:space="0" w:color="auto"/>
              <w:bottom w:val="single" w:sz="4" w:space="0" w:color="auto"/>
              <w:right w:val="single" w:sz="8" w:space="0" w:color="auto"/>
            </w:tcBorders>
            <w:shd w:val="clear" w:color="auto" w:fill="auto"/>
            <w:noWrap/>
            <w:vAlign w:val="bottom"/>
            <w:hideMark/>
          </w:tcPr>
          <w:p w:rsidR="00816845" w:rsidRDefault="00816845">
            <w:pPr>
              <w:jc w:val="right"/>
              <w:rPr>
                <w:rFonts w:ascii="Calibri" w:hAnsi="Calibri"/>
                <w:color w:val="000000"/>
                <w:sz w:val="22"/>
                <w:szCs w:val="22"/>
              </w:rPr>
            </w:pPr>
            <w:r>
              <w:rPr>
                <w:rFonts w:ascii="Calibri" w:hAnsi="Calibri"/>
                <w:color w:val="000000"/>
                <w:sz w:val="22"/>
                <w:szCs w:val="22"/>
              </w:rPr>
              <w:t>12</w:t>
            </w:r>
          </w:p>
        </w:tc>
        <w:tc>
          <w:tcPr>
            <w:tcW w:w="3820" w:type="dxa"/>
            <w:tcBorders>
              <w:top w:val="nil"/>
              <w:left w:val="nil"/>
              <w:bottom w:val="single" w:sz="8" w:space="0" w:color="auto"/>
              <w:right w:val="single" w:sz="8" w:space="0" w:color="auto"/>
            </w:tcBorders>
            <w:shd w:val="clear" w:color="000000" w:fill="E6B8B7"/>
            <w:noWrap/>
            <w:vAlign w:val="bottom"/>
            <w:hideMark/>
          </w:tcPr>
          <w:p w:rsidR="00816845" w:rsidRDefault="008643C2">
            <w:pPr>
              <w:rPr>
                <w:rFonts w:ascii="Calibri" w:hAnsi="Calibri"/>
                <w:color w:val="000000"/>
                <w:sz w:val="22"/>
                <w:szCs w:val="22"/>
              </w:rPr>
            </w:pPr>
            <w:r>
              <w:rPr>
                <w:rFonts w:ascii="Calibri" w:hAnsi="Calibri"/>
                <w:color w:val="000000"/>
                <w:sz w:val="22"/>
                <w:szCs w:val="22"/>
              </w:rPr>
              <w:t xml:space="preserve">Mixed-Use Com. &amp; Res. Very </w:t>
            </w:r>
            <w:r w:rsidR="00816845">
              <w:rPr>
                <w:rFonts w:ascii="Calibri" w:hAnsi="Calibri"/>
                <w:color w:val="000000"/>
                <w:sz w:val="22"/>
                <w:szCs w:val="22"/>
              </w:rPr>
              <w:t>High</w:t>
            </w:r>
          </w:p>
        </w:tc>
        <w:tc>
          <w:tcPr>
            <w:tcW w:w="1040" w:type="dxa"/>
            <w:tcBorders>
              <w:top w:val="nil"/>
              <w:left w:val="nil"/>
              <w:bottom w:val="single" w:sz="4" w:space="0" w:color="auto"/>
              <w:right w:val="single" w:sz="8" w:space="0" w:color="auto"/>
            </w:tcBorders>
            <w:shd w:val="clear" w:color="000000" w:fill="E6B8B7"/>
            <w:noWrap/>
            <w:vAlign w:val="bottom"/>
            <w:hideMark/>
          </w:tcPr>
          <w:p w:rsidR="00816845" w:rsidRDefault="00816845">
            <w:pPr>
              <w:rPr>
                <w:rFonts w:ascii="Calibri" w:hAnsi="Calibri"/>
                <w:color w:val="000000"/>
                <w:sz w:val="22"/>
                <w:szCs w:val="22"/>
              </w:rPr>
            </w:pPr>
            <w:r>
              <w:rPr>
                <w:rFonts w:ascii="Calibri" w:hAnsi="Calibri"/>
                <w:color w:val="000000"/>
                <w:sz w:val="22"/>
                <w:szCs w:val="22"/>
              </w:rPr>
              <w:t>MURVH</w:t>
            </w:r>
          </w:p>
        </w:tc>
      </w:tr>
      <w:tr w:rsidR="00816845" w:rsidTr="002A1D7B">
        <w:trPr>
          <w:trHeight w:val="315"/>
        </w:trPr>
        <w:tc>
          <w:tcPr>
            <w:tcW w:w="320" w:type="dxa"/>
            <w:tcBorders>
              <w:top w:val="nil"/>
              <w:left w:val="single" w:sz="8" w:space="0" w:color="auto"/>
              <w:bottom w:val="single" w:sz="4" w:space="0" w:color="auto"/>
              <w:right w:val="single" w:sz="8" w:space="0" w:color="auto"/>
            </w:tcBorders>
            <w:shd w:val="clear" w:color="auto" w:fill="auto"/>
            <w:noWrap/>
            <w:vAlign w:val="bottom"/>
            <w:hideMark/>
          </w:tcPr>
          <w:p w:rsidR="00816845" w:rsidRDefault="00816845">
            <w:pPr>
              <w:jc w:val="right"/>
              <w:rPr>
                <w:rFonts w:ascii="Calibri" w:hAnsi="Calibri"/>
                <w:color w:val="000000"/>
                <w:sz w:val="22"/>
                <w:szCs w:val="22"/>
              </w:rPr>
            </w:pPr>
            <w:r>
              <w:rPr>
                <w:rFonts w:ascii="Calibri" w:hAnsi="Calibri"/>
                <w:color w:val="000000"/>
                <w:sz w:val="22"/>
                <w:szCs w:val="22"/>
              </w:rPr>
              <w:t>13</w:t>
            </w:r>
          </w:p>
        </w:tc>
        <w:tc>
          <w:tcPr>
            <w:tcW w:w="3820" w:type="dxa"/>
            <w:tcBorders>
              <w:top w:val="nil"/>
              <w:left w:val="nil"/>
              <w:bottom w:val="single" w:sz="8" w:space="0" w:color="auto"/>
              <w:right w:val="single" w:sz="8" w:space="0" w:color="auto"/>
            </w:tcBorders>
            <w:shd w:val="clear" w:color="000000" w:fill="E6B8B7"/>
            <w:noWrap/>
            <w:vAlign w:val="bottom"/>
            <w:hideMark/>
          </w:tcPr>
          <w:p w:rsidR="00816845" w:rsidRDefault="00816845">
            <w:pPr>
              <w:rPr>
                <w:rFonts w:ascii="Calibri" w:hAnsi="Calibri"/>
                <w:color w:val="000000"/>
                <w:sz w:val="22"/>
                <w:szCs w:val="22"/>
              </w:rPr>
            </w:pPr>
            <w:r>
              <w:rPr>
                <w:rFonts w:ascii="Calibri" w:hAnsi="Calibri"/>
                <w:color w:val="000000"/>
                <w:sz w:val="22"/>
                <w:szCs w:val="22"/>
              </w:rPr>
              <w:t>Mixed-Use Com. &amp; Res. Extremely High</w:t>
            </w:r>
          </w:p>
        </w:tc>
        <w:tc>
          <w:tcPr>
            <w:tcW w:w="1040" w:type="dxa"/>
            <w:tcBorders>
              <w:top w:val="nil"/>
              <w:left w:val="nil"/>
              <w:bottom w:val="single" w:sz="4" w:space="0" w:color="auto"/>
              <w:right w:val="single" w:sz="8" w:space="0" w:color="auto"/>
            </w:tcBorders>
            <w:shd w:val="clear" w:color="000000" w:fill="E6B8B7"/>
            <w:noWrap/>
            <w:vAlign w:val="bottom"/>
            <w:hideMark/>
          </w:tcPr>
          <w:p w:rsidR="00816845" w:rsidRDefault="00816845">
            <w:pPr>
              <w:rPr>
                <w:rFonts w:ascii="Calibri" w:hAnsi="Calibri"/>
                <w:color w:val="000000"/>
                <w:sz w:val="22"/>
                <w:szCs w:val="22"/>
              </w:rPr>
            </w:pPr>
            <w:r>
              <w:rPr>
                <w:rFonts w:ascii="Calibri" w:hAnsi="Calibri"/>
                <w:color w:val="000000"/>
                <w:sz w:val="22"/>
                <w:szCs w:val="22"/>
              </w:rPr>
              <w:t>MUREH</w:t>
            </w:r>
          </w:p>
        </w:tc>
      </w:tr>
      <w:tr w:rsidR="00816845" w:rsidTr="002A1D7B">
        <w:trPr>
          <w:trHeight w:val="300"/>
        </w:trPr>
        <w:tc>
          <w:tcPr>
            <w:tcW w:w="320" w:type="dxa"/>
            <w:tcBorders>
              <w:top w:val="nil"/>
              <w:left w:val="single" w:sz="8" w:space="0" w:color="auto"/>
              <w:bottom w:val="single" w:sz="4" w:space="0" w:color="auto"/>
              <w:right w:val="single" w:sz="8" w:space="0" w:color="auto"/>
            </w:tcBorders>
            <w:shd w:val="clear" w:color="auto" w:fill="auto"/>
            <w:noWrap/>
            <w:vAlign w:val="bottom"/>
            <w:hideMark/>
          </w:tcPr>
          <w:p w:rsidR="00816845" w:rsidRDefault="00816845">
            <w:pPr>
              <w:jc w:val="right"/>
              <w:rPr>
                <w:rFonts w:ascii="Calibri" w:hAnsi="Calibri"/>
                <w:color w:val="000000"/>
                <w:sz w:val="22"/>
                <w:szCs w:val="22"/>
              </w:rPr>
            </w:pPr>
            <w:r>
              <w:rPr>
                <w:rFonts w:ascii="Calibri" w:hAnsi="Calibri"/>
                <w:color w:val="000000"/>
                <w:sz w:val="22"/>
                <w:szCs w:val="22"/>
              </w:rPr>
              <w:t>14</w:t>
            </w:r>
          </w:p>
        </w:tc>
        <w:tc>
          <w:tcPr>
            <w:tcW w:w="3820" w:type="dxa"/>
            <w:tcBorders>
              <w:top w:val="nil"/>
              <w:left w:val="nil"/>
              <w:bottom w:val="single" w:sz="4" w:space="0" w:color="auto"/>
              <w:right w:val="nil"/>
            </w:tcBorders>
            <w:shd w:val="clear" w:color="000000" w:fill="FF99CC"/>
            <w:noWrap/>
            <w:vAlign w:val="bottom"/>
            <w:hideMark/>
          </w:tcPr>
          <w:p w:rsidR="00816845" w:rsidRDefault="00816845">
            <w:pPr>
              <w:rPr>
                <w:rFonts w:ascii="Calibri" w:hAnsi="Calibri"/>
                <w:color w:val="000000"/>
                <w:sz w:val="22"/>
                <w:szCs w:val="22"/>
              </w:rPr>
            </w:pPr>
            <w:r>
              <w:rPr>
                <w:rFonts w:ascii="Calibri" w:hAnsi="Calibri"/>
                <w:color w:val="000000"/>
                <w:sz w:val="22"/>
                <w:szCs w:val="22"/>
              </w:rPr>
              <w:t>Commercial - Central</w:t>
            </w:r>
          </w:p>
        </w:tc>
        <w:tc>
          <w:tcPr>
            <w:tcW w:w="1040" w:type="dxa"/>
            <w:tcBorders>
              <w:top w:val="single" w:sz="8" w:space="0" w:color="auto"/>
              <w:left w:val="single" w:sz="8" w:space="0" w:color="auto"/>
              <w:bottom w:val="single" w:sz="4" w:space="0" w:color="auto"/>
              <w:right w:val="single" w:sz="8" w:space="0" w:color="auto"/>
            </w:tcBorders>
            <w:shd w:val="clear" w:color="000000" w:fill="FF99CC"/>
            <w:noWrap/>
            <w:vAlign w:val="bottom"/>
            <w:hideMark/>
          </w:tcPr>
          <w:p w:rsidR="00816845" w:rsidRDefault="00816845">
            <w:pPr>
              <w:rPr>
                <w:rFonts w:ascii="Calibri" w:hAnsi="Calibri"/>
                <w:color w:val="000000"/>
                <w:sz w:val="22"/>
                <w:szCs w:val="22"/>
              </w:rPr>
            </w:pPr>
            <w:r>
              <w:rPr>
                <w:rFonts w:ascii="Calibri" w:hAnsi="Calibri"/>
                <w:color w:val="000000"/>
                <w:sz w:val="22"/>
                <w:szCs w:val="22"/>
              </w:rPr>
              <w:t>CC</w:t>
            </w:r>
          </w:p>
        </w:tc>
      </w:tr>
      <w:tr w:rsidR="00816845" w:rsidTr="002A1D7B">
        <w:trPr>
          <w:trHeight w:val="300"/>
        </w:trPr>
        <w:tc>
          <w:tcPr>
            <w:tcW w:w="320" w:type="dxa"/>
            <w:tcBorders>
              <w:top w:val="nil"/>
              <w:left w:val="single" w:sz="8" w:space="0" w:color="auto"/>
              <w:bottom w:val="single" w:sz="4" w:space="0" w:color="auto"/>
              <w:right w:val="single" w:sz="8" w:space="0" w:color="auto"/>
            </w:tcBorders>
            <w:shd w:val="clear" w:color="auto" w:fill="auto"/>
            <w:noWrap/>
            <w:vAlign w:val="bottom"/>
            <w:hideMark/>
          </w:tcPr>
          <w:p w:rsidR="00816845" w:rsidRDefault="00816845">
            <w:pPr>
              <w:jc w:val="right"/>
              <w:rPr>
                <w:rFonts w:ascii="Calibri" w:hAnsi="Calibri"/>
                <w:color w:val="000000"/>
                <w:sz w:val="22"/>
                <w:szCs w:val="22"/>
              </w:rPr>
            </w:pPr>
            <w:r>
              <w:rPr>
                <w:rFonts w:ascii="Calibri" w:hAnsi="Calibri"/>
                <w:color w:val="000000"/>
                <w:sz w:val="22"/>
                <w:szCs w:val="22"/>
              </w:rPr>
              <w:t>15</w:t>
            </w:r>
          </w:p>
        </w:tc>
        <w:tc>
          <w:tcPr>
            <w:tcW w:w="3820" w:type="dxa"/>
            <w:tcBorders>
              <w:top w:val="nil"/>
              <w:left w:val="nil"/>
              <w:bottom w:val="single" w:sz="4" w:space="0" w:color="auto"/>
              <w:right w:val="nil"/>
            </w:tcBorders>
            <w:shd w:val="clear" w:color="000000" w:fill="FF99CC"/>
            <w:noWrap/>
            <w:vAlign w:val="bottom"/>
            <w:hideMark/>
          </w:tcPr>
          <w:p w:rsidR="00816845" w:rsidRDefault="00816845">
            <w:pPr>
              <w:rPr>
                <w:rFonts w:ascii="Calibri" w:hAnsi="Calibri"/>
                <w:color w:val="000000"/>
                <w:sz w:val="22"/>
                <w:szCs w:val="22"/>
              </w:rPr>
            </w:pPr>
            <w:r>
              <w:rPr>
                <w:rFonts w:ascii="Calibri" w:hAnsi="Calibri"/>
                <w:color w:val="000000"/>
                <w:sz w:val="22"/>
                <w:szCs w:val="22"/>
              </w:rPr>
              <w:t>Commercial - General</w:t>
            </w:r>
          </w:p>
        </w:tc>
        <w:tc>
          <w:tcPr>
            <w:tcW w:w="1040" w:type="dxa"/>
            <w:tcBorders>
              <w:top w:val="nil"/>
              <w:left w:val="single" w:sz="8" w:space="0" w:color="auto"/>
              <w:bottom w:val="single" w:sz="4" w:space="0" w:color="auto"/>
              <w:right w:val="single" w:sz="8" w:space="0" w:color="auto"/>
            </w:tcBorders>
            <w:shd w:val="clear" w:color="000000" w:fill="FF99CC"/>
            <w:noWrap/>
            <w:vAlign w:val="bottom"/>
            <w:hideMark/>
          </w:tcPr>
          <w:p w:rsidR="00816845" w:rsidRDefault="00816845">
            <w:pPr>
              <w:rPr>
                <w:rFonts w:ascii="Calibri" w:hAnsi="Calibri"/>
                <w:color w:val="000000"/>
                <w:sz w:val="22"/>
                <w:szCs w:val="22"/>
              </w:rPr>
            </w:pPr>
            <w:r>
              <w:rPr>
                <w:rFonts w:ascii="Calibri" w:hAnsi="Calibri"/>
                <w:color w:val="000000"/>
                <w:sz w:val="22"/>
                <w:szCs w:val="22"/>
              </w:rPr>
              <w:t>CG</w:t>
            </w:r>
          </w:p>
        </w:tc>
      </w:tr>
      <w:tr w:rsidR="00816845" w:rsidTr="002A1D7B">
        <w:trPr>
          <w:trHeight w:val="300"/>
        </w:trPr>
        <w:tc>
          <w:tcPr>
            <w:tcW w:w="320" w:type="dxa"/>
            <w:tcBorders>
              <w:top w:val="nil"/>
              <w:left w:val="single" w:sz="8" w:space="0" w:color="auto"/>
              <w:bottom w:val="single" w:sz="4" w:space="0" w:color="auto"/>
              <w:right w:val="single" w:sz="8" w:space="0" w:color="auto"/>
            </w:tcBorders>
            <w:shd w:val="clear" w:color="auto" w:fill="auto"/>
            <w:noWrap/>
            <w:vAlign w:val="bottom"/>
            <w:hideMark/>
          </w:tcPr>
          <w:p w:rsidR="00816845" w:rsidRDefault="00816845">
            <w:pPr>
              <w:jc w:val="right"/>
              <w:rPr>
                <w:rFonts w:ascii="Calibri" w:hAnsi="Calibri"/>
                <w:color w:val="000000"/>
                <w:sz w:val="22"/>
                <w:szCs w:val="22"/>
              </w:rPr>
            </w:pPr>
            <w:r>
              <w:rPr>
                <w:rFonts w:ascii="Calibri" w:hAnsi="Calibri"/>
                <w:color w:val="000000"/>
                <w:sz w:val="22"/>
                <w:szCs w:val="22"/>
              </w:rPr>
              <w:t>16</w:t>
            </w:r>
          </w:p>
        </w:tc>
        <w:tc>
          <w:tcPr>
            <w:tcW w:w="3820" w:type="dxa"/>
            <w:tcBorders>
              <w:top w:val="nil"/>
              <w:left w:val="nil"/>
              <w:bottom w:val="single" w:sz="4" w:space="0" w:color="auto"/>
              <w:right w:val="nil"/>
            </w:tcBorders>
            <w:shd w:val="clear" w:color="000000" w:fill="FF99CC"/>
            <w:noWrap/>
            <w:vAlign w:val="bottom"/>
            <w:hideMark/>
          </w:tcPr>
          <w:p w:rsidR="00816845" w:rsidRDefault="00816845">
            <w:pPr>
              <w:rPr>
                <w:rFonts w:ascii="Calibri" w:hAnsi="Calibri"/>
                <w:color w:val="000000"/>
                <w:sz w:val="22"/>
                <w:szCs w:val="22"/>
              </w:rPr>
            </w:pPr>
            <w:r>
              <w:rPr>
                <w:rFonts w:ascii="Calibri" w:hAnsi="Calibri"/>
                <w:color w:val="000000"/>
                <w:sz w:val="22"/>
                <w:szCs w:val="22"/>
              </w:rPr>
              <w:t>Commercial - Neighborhood</w:t>
            </w:r>
          </w:p>
        </w:tc>
        <w:tc>
          <w:tcPr>
            <w:tcW w:w="1040" w:type="dxa"/>
            <w:tcBorders>
              <w:top w:val="nil"/>
              <w:left w:val="single" w:sz="8" w:space="0" w:color="auto"/>
              <w:bottom w:val="single" w:sz="4" w:space="0" w:color="auto"/>
              <w:right w:val="single" w:sz="8" w:space="0" w:color="auto"/>
            </w:tcBorders>
            <w:shd w:val="clear" w:color="000000" w:fill="FF99CC"/>
            <w:noWrap/>
            <w:vAlign w:val="bottom"/>
            <w:hideMark/>
          </w:tcPr>
          <w:p w:rsidR="00816845" w:rsidRDefault="00816845">
            <w:pPr>
              <w:rPr>
                <w:rFonts w:ascii="Calibri" w:hAnsi="Calibri"/>
                <w:color w:val="000000"/>
                <w:sz w:val="22"/>
                <w:szCs w:val="22"/>
              </w:rPr>
            </w:pPr>
            <w:r>
              <w:rPr>
                <w:rFonts w:ascii="Calibri" w:hAnsi="Calibri"/>
                <w:color w:val="000000"/>
                <w:sz w:val="22"/>
                <w:szCs w:val="22"/>
              </w:rPr>
              <w:t>CN</w:t>
            </w:r>
          </w:p>
        </w:tc>
      </w:tr>
      <w:tr w:rsidR="00816845" w:rsidTr="002A1D7B">
        <w:trPr>
          <w:trHeight w:val="300"/>
        </w:trPr>
        <w:tc>
          <w:tcPr>
            <w:tcW w:w="320" w:type="dxa"/>
            <w:tcBorders>
              <w:top w:val="nil"/>
              <w:left w:val="single" w:sz="8" w:space="0" w:color="auto"/>
              <w:bottom w:val="single" w:sz="4" w:space="0" w:color="auto"/>
              <w:right w:val="single" w:sz="8" w:space="0" w:color="auto"/>
            </w:tcBorders>
            <w:shd w:val="clear" w:color="auto" w:fill="auto"/>
            <w:noWrap/>
            <w:vAlign w:val="bottom"/>
            <w:hideMark/>
          </w:tcPr>
          <w:p w:rsidR="00816845" w:rsidRDefault="00816845">
            <w:pPr>
              <w:jc w:val="right"/>
              <w:rPr>
                <w:rFonts w:ascii="Calibri" w:hAnsi="Calibri"/>
                <w:color w:val="000000"/>
                <w:sz w:val="22"/>
                <w:szCs w:val="22"/>
              </w:rPr>
            </w:pPr>
            <w:r>
              <w:rPr>
                <w:rFonts w:ascii="Calibri" w:hAnsi="Calibri"/>
                <w:color w:val="000000"/>
                <w:sz w:val="22"/>
                <w:szCs w:val="22"/>
              </w:rPr>
              <w:t>17</w:t>
            </w:r>
          </w:p>
        </w:tc>
        <w:tc>
          <w:tcPr>
            <w:tcW w:w="3820" w:type="dxa"/>
            <w:tcBorders>
              <w:top w:val="nil"/>
              <w:left w:val="nil"/>
              <w:bottom w:val="single" w:sz="4" w:space="0" w:color="auto"/>
              <w:right w:val="nil"/>
            </w:tcBorders>
            <w:shd w:val="clear" w:color="000000" w:fill="FF99CC"/>
            <w:noWrap/>
            <w:vAlign w:val="bottom"/>
            <w:hideMark/>
          </w:tcPr>
          <w:p w:rsidR="00816845" w:rsidRDefault="00816845">
            <w:pPr>
              <w:rPr>
                <w:rFonts w:ascii="Calibri" w:hAnsi="Calibri"/>
                <w:color w:val="000000"/>
                <w:sz w:val="22"/>
                <w:szCs w:val="22"/>
              </w:rPr>
            </w:pPr>
            <w:r>
              <w:rPr>
                <w:rFonts w:ascii="Calibri" w:hAnsi="Calibri"/>
                <w:color w:val="000000"/>
                <w:sz w:val="22"/>
                <w:szCs w:val="22"/>
              </w:rPr>
              <w:t>Commercial - Office</w:t>
            </w:r>
          </w:p>
        </w:tc>
        <w:tc>
          <w:tcPr>
            <w:tcW w:w="1040" w:type="dxa"/>
            <w:tcBorders>
              <w:top w:val="nil"/>
              <w:left w:val="single" w:sz="8" w:space="0" w:color="auto"/>
              <w:bottom w:val="single" w:sz="4" w:space="0" w:color="auto"/>
              <w:right w:val="single" w:sz="8" w:space="0" w:color="auto"/>
            </w:tcBorders>
            <w:shd w:val="clear" w:color="000000" w:fill="FF99CC"/>
            <w:noWrap/>
            <w:vAlign w:val="bottom"/>
            <w:hideMark/>
          </w:tcPr>
          <w:p w:rsidR="00816845" w:rsidRDefault="00816845">
            <w:pPr>
              <w:rPr>
                <w:rFonts w:ascii="Calibri" w:hAnsi="Calibri"/>
                <w:color w:val="000000"/>
                <w:sz w:val="22"/>
                <w:szCs w:val="22"/>
              </w:rPr>
            </w:pPr>
            <w:r>
              <w:rPr>
                <w:rFonts w:ascii="Calibri" w:hAnsi="Calibri"/>
                <w:color w:val="000000"/>
                <w:sz w:val="22"/>
                <w:szCs w:val="22"/>
              </w:rPr>
              <w:t>CO</w:t>
            </w:r>
          </w:p>
        </w:tc>
      </w:tr>
      <w:tr w:rsidR="00816845" w:rsidTr="002A1D7B">
        <w:trPr>
          <w:trHeight w:val="315"/>
        </w:trPr>
        <w:tc>
          <w:tcPr>
            <w:tcW w:w="320" w:type="dxa"/>
            <w:tcBorders>
              <w:top w:val="nil"/>
              <w:left w:val="single" w:sz="8" w:space="0" w:color="auto"/>
              <w:bottom w:val="single" w:sz="4" w:space="0" w:color="auto"/>
              <w:right w:val="single" w:sz="8" w:space="0" w:color="auto"/>
            </w:tcBorders>
            <w:shd w:val="clear" w:color="auto" w:fill="auto"/>
            <w:noWrap/>
            <w:vAlign w:val="bottom"/>
            <w:hideMark/>
          </w:tcPr>
          <w:p w:rsidR="00816845" w:rsidRDefault="00816845">
            <w:pPr>
              <w:jc w:val="right"/>
              <w:rPr>
                <w:rFonts w:ascii="Calibri" w:hAnsi="Calibri"/>
                <w:color w:val="000000"/>
                <w:sz w:val="22"/>
                <w:szCs w:val="22"/>
              </w:rPr>
            </w:pPr>
            <w:r>
              <w:rPr>
                <w:rFonts w:ascii="Calibri" w:hAnsi="Calibri"/>
                <w:color w:val="000000"/>
                <w:sz w:val="22"/>
                <w:szCs w:val="22"/>
              </w:rPr>
              <w:t>18</w:t>
            </w:r>
          </w:p>
        </w:tc>
        <w:tc>
          <w:tcPr>
            <w:tcW w:w="3820" w:type="dxa"/>
            <w:tcBorders>
              <w:top w:val="nil"/>
              <w:left w:val="nil"/>
              <w:bottom w:val="single" w:sz="8" w:space="0" w:color="auto"/>
              <w:right w:val="nil"/>
            </w:tcBorders>
            <w:shd w:val="clear" w:color="000000" w:fill="F79646"/>
            <w:noWrap/>
            <w:vAlign w:val="bottom"/>
            <w:hideMark/>
          </w:tcPr>
          <w:p w:rsidR="00816845" w:rsidRDefault="00816845">
            <w:pPr>
              <w:rPr>
                <w:rFonts w:ascii="Calibri" w:hAnsi="Calibri"/>
                <w:color w:val="000000"/>
                <w:sz w:val="22"/>
                <w:szCs w:val="22"/>
              </w:rPr>
            </w:pPr>
            <w:r>
              <w:rPr>
                <w:rFonts w:ascii="Calibri" w:hAnsi="Calibri"/>
                <w:color w:val="000000"/>
                <w:sz w:val="22"/>
                <w:szCs w:val="22"/>
              </w:rPr>
              <w:t>Public &amp; semi-public Uses</w:t>
            </w:r>
          </w:p>
        </w:tc>
        <w:tc>
          <w:tcPr>
            <w:tcW w:w="1040" w:type="dxa"/>
            <w:tcBorders>
              <w:top w:val="nil"/>
              <w:left w:val="single" w:sz="8" w:space="0" w:color="auto"/>
              <w:bottom w:val="single" w:sz="8" w:space="0" w:color="auto"/>
              <w:right w:val="single" w:sz="8" w:space="0" w:color="auto"/>
            </w:tcBorders>
            <w:shd w:val="clear" w:color="000000" w:fill="F79646"/>
            <w:noWrap/>
            <w:vAlign w:val="bottom"/>
            <w:hideMark/>
          </w:tcPr>
          <w:p w:rsidR="00816845" w:rsidRDefault="00816845">
            <w:pPr>
              <w:rPr>
                <w:rFonts w:ascii="Calibri" w:hAnsi="Calibri"/>
                <w:color w:val="000000"/>
                <w:sz w:val="22"/>
                <w:szCs w:val="22"/>
              </w:rPr>
            </w:pPr>
            <w:r>
              <w:rPr>
                <w:rFonts w:ascii="Calibri" w:hAnsi="Calibri"/>
                <w:color w:val="000000"/>
                <w:sz w:val="22"/>
                <w:szCs w:val="22"/>
              </w:rPr>
              <w:t>PF</w:t>
            </w:r>
          </w:p>
        </w:tc>
      </w:tr>
      <w:tr w:rsidR="00816845" w:rsidTr="002A1D7B">
        <w:trPr>
          <w:trHeight w:val="315"/>
        </w:trPr>
        <w:tc>
          <w:tcPr>
            <w:tcW w:w="320" w:type="dxa"/>
            <w:tcBorders>
              <w:top w:val="nil"/>
              <w:left w:val="single" w:sz="8" w:space="0" w:color="auto"/>
              <w:bottom w:val="single" w:sz="4" w:space="0" w:color="auto"/>
              <w:right w:val="single" w:sz="8" w:space="0" w:color="auto"/>
            </w:tcBorders>
            <w:shd w:val="clear" w:color="auto" w:fill="auto"/>
            <w:noWrap/>
            <w:vAlign w:val="bottom"/>
            <w:hideMark/>
          </w:tcPr>
          <w:p w:rsidR="00816845" w:rsidRDefault="00816845">
            <w:pPr>
              <w:jc w:val="right"/>
              <w:rPr>
                <w:rFonts w:ascii="Calibri" w:hAnsi="Calibri"/>
                <w:color w:val="000000"/>
                <w:sz w:val="22"/>
                <w:szCs w:val="22"/>
              </w:rPr>
            </w:pPr>
            <w:r>
              <w:rPr>
                <w:rFonts w:ascii="Calibri" w:hAnsi="Calibri"/>
                <w:color w:val="000000"/>
                <w:sz w:val="22"/>
                <w:szCs w:val="22"/>
              </w:rPr>
              <w:t>19</w:t>
            </w:r>
          </w:p>
        </w:tc>
        <w:tc>
          <w:tcPr>
            <w:tcW w:w="3820" w:type="dxa"/>
            <w:tcBorders>
              <w:top w:val="nil"/>
              <w:left w:val="nil"/>
              <w:bottom w:val="nil"/>
              <w:right w:val="nil"/>
            </w:tcBorders>
            <w:shd w:val="clear" w:color="000000" w:fill="92D050"/>
            <w:noWrap/>
            <w:vAlign w:val="bottom"/>
            <w:hideMark/>
          </w:tcPr>
          <w:p w:rsidR="00816845" w:rsidRDefault="00816845">
            <w:pPr>
              <w:rPr>
                <w:rFonts w:ascii="Calibri" w:hAnsi="Calibri"/>
                <w:color w:val="000000"/>
                <w:sz w:val="22"/>
                <w:szCs w:val="22"/>
              </w:rPr>
            </w:pPr>
            <w:r>
              <w:rPr>
                <w:rFonts w:ascii="Calibri" w:hAnsi="Calibri"/>
                <w:color w:val="000000"/>
                <w:sz w:val="22"/>
                <w:szCs w:val="22"/>
              </w:rPr>
              <w:t>Parks &amp; Open Space</w:t>
            </w:r>
          </w:p>
        </w:tc>
        <w:tc>
          <w:tcPr>
            <w:tcW w:w="1040" w:type="dxa"/>
            <w:tcBorders>
              <w:top w:val="nil"/>
              <w:left w:val="single" w:sz="8" w:space="0" w:color="auto"/>
              <w:bottom w:val="nil"/>
              <w:right w:val="single" w:sz="8" w:space="0" w:color="auto"/>
            </w:tcBorders>
            <w:shd w:val="clear" w:color="000000" w:fill="92D050"/>
            <w:noWrap/>
            <w:vAlign w:val="bottom"/>
            <w:hideMark/>
          </w:tcPr>
          <w:p w:rsidR="00816845" w:rsidRDefault="00816845">
            <w:pPr>
              <w:rPr>
                <w:rFonts w:ascii="Calibri" w:hAnsi="Calibri"/>
                <w:color w:val="000000"/>
                <w:sz w:val="22"/>
                <w:szCs w:val="22"/>
              </w:rPr>
            </w:pPr>
            <w:r>
              <w:rPr>
                <w:rFonts w:ascii="Calibri" w:hAnsi="Calibri"/>
                <w:color w:val="000000"/>
                <w:sz w:val="22"/>
                <w:szCs w:val="22"/>
              </w:rPr>
              <w:t>POS</w:t>
            </w:r>
          </w:p>
        </w:tc>
      </w:tr>
      <w:tr w:rsidR="00816845" w:rsidTr="002A1D7B">
        <w:trPr>
          <w:trHeight w:val="300"/>
        </w:trPr>
        <w:tc>
          <w:tcPr>
            <w:tcW w:w="320" w:type="dxa"/>
            <w:tcBorders>
              <w:top w:val="nil"/>
              <w:left w:val="single" w:sz="8" w:space="0" w:color="auto"/>
              <w:bottom w:val="single" w:sz="4" w:space="0" w:color="auto"/>
              <w:right w:val="single" w:sz="8" w:space="0" w:color="auto"/>
            </w:tcBorders>
            <w:shd w:val="clear" w:color="auto" w:fill="auto"/>
            <w:noWrap/>
            <w:vAlign w:val="bottom"/>
            <w:hideMark/>
          </w:tcPr>
          <w:p w:rsidR="00816845" w:rsidRDefault="00816845">
            <w:pPr>
              <w:jc w:val="right"/>
              <w:rPr>
                <w:rFonts w:ascii="Calibri" w:hAnsi="Calibri"/>
                <w:color w:val="000000"/>
                <w:sz w:val="22"/>
                <w:szCs w:val="22"/>
              </w:rPr>
            </w:pPr>
            <w:r>
              <w:rPr>
                <w:rFonts w:ascii="Calibri" w:hAnsi="Calibri"/>
                <w:color w:val="000000"/>
                <w:sz w:val="22"/>
                <w:szCs w:val="22"/>
              </w:rPr>
              <w:t>20</w:t>
            </w:r>
          </w:p>
        </w:tc>
        <w:tc>
          <w:tcPr>
            <w:tcW w:w="3820" w:type="dxa"/>
            <w:tcBorders>
              <w:top w:val="single" w:sz="8" w:space="0" w:color="auto"/>
              <w:left w:val="nil"/>
              <w:bottom w:val="single" w:sz="4" w:space="0" w:color="auto"/>
              <w:right w:val="nil"/>
            </w:tcBorders>
            <w:shd w:val="clear" w:color="000000" w:fill="99CCFF"/>
            <w:noWrap/>
            <w:vAlign w:val="bottom"/>
            <w:hideMark/>
          </w:tcPr>
          <w:p w:rsidR="00816845" w:rsidRDefault="00816845">
            <w:pPr>
              <w:rPr>
                <w:rFonts w:ascii="Calibri" w:hAnsi="Calibri"/>
                <w:color w:val="000000"/>
                <w:sz w:val="22"/>
                <w:szCs w:val="22"/>
              </w:rPr>
            </w:pPr>
            <w:r>
              <w:rPr>
                <w:rFonts w:ascii="Calibri" w:hAnsi="Calibri"/>
                <w:color w:val="000000"/>
                <w:sz w:val="22"/>
                <w:szCs w:val="22"/>
              </w:rPr>
              <w:t>Industrial Campus</w:t>
            </w:r>
          </w:p>
        </w:tc>
        <w:tc>
          <w:tcPr>
            <w:tcW w:w="1040" w:type="dxa"/>
            <w:tcBorders>
              <w:top w:val="single" w:sz="8" w:space="0" w:color="auto"/>
              <w:left w:val="single" w:sz="8" w:space="0" w:color="auto"/>
              <w:bottom w:val="single" w:sz="4" w:space="0" w:color="auto"/>
              <w:right w:val="single" w:sz="8" w:space="0" w:color="auto"/>
            </w:tcBorders>
            <w:shd w:val="clear" w:color="000000" w:fill="99CCFF"/>
            <w:noWrap/>
            <w:vAlign w:val="bottom"/>
            <w:hideMark/>
          </w:tcPr>
          <w:p w:rsidR="00816845" w:rsidRDefault="00816845">
            <w:pPr>
              <w:rPr>
                <w:rFonts w:ascii="Calibri" w:hAnsi="Calibri"/>
                <w:color w:val="000000"/>
                <w:sz w:val="22"/>
                <w:szCs w:val="22"/>
              </w:rPr>
            </w:pPr>
            <w:r>
              <w:rPr>
                <w:rFonts w:ascii="Calibri" w:hAnsi="Calibri"/>
                <w:color w:val="000000"/>
                <w:sz w:val="22"/>
                <w:szCs w:val="22"/>
              </w:rPr>
              <w:t>IC</w:t>
            </w:r>
          </w:p>
        </w:tc>
      </w:tr>
      <w:tr w:rsidR="00816845" w:rsidTr="002A1D7B">
        <w:trPr>
          <w:trHeight w:val="300"/>
        </w:trPr>
        <w:tc>
          <w:tcPr>
            <w:tcW w:w="320" w:type="dxa"/>
            <w:tcBorders>
              <w:top w:val="nil"/>
              <w:left w:val="single" w:sz="8" w:space="0" w:color="auto"/>
              <w:bottom w:val="single" w:sz="4" w:space="0" w:color="auto"/>
              <w:right w:val="single" w:sz="8" w:space="0" w:color="auto"/>
            </w:tcBorders>
            <w:shd w:val="clear" w:color="auto" w:fill="auto"/>
            <w:noWrap/>
            <w:vAlign w:val="bottom"/>
            <w:hideMark/>
          </w:tcPr>
          <w:p w:rsidR="00816845" w:rsidRDefault="00816845">
            <w:pPr>
              <w:jc w:val="right"/>
              <w:rPr>
                <w:rFonts w:ascii="Calibri" w:hAnsi="Calibri"/>
                <w:color w:val="000000"/>
                <w:sz w:val="22"/>
                <w:szCs w:val="22"/>
              </w:rPr>
            </w:pPr>
            <w:r>
              <w:rPr>
                <w:rFonts w:ascii="Calibri" w:hAnsi="Calibri"/>
                <w:color w:val="000000"/>
                <w:sz w:val="22"/>
                <w:szCs w:val="22"/>
              </w:rPr>
              <w:lastRenderedPageBreak/>
              <w:t>21</w:t>
            </w:r>
          </w:p>
        </w:tc>
        <w:tc>
          <w:tcPr>
            <w:tcW w:w="3820" w:type="dxa"/>
            <w:tcBorders>
              <w:top w:val="nil"/>
              <w:left w:val="nil"/>
              <w:bottom w:val="single" w:sz="4" w:space="0" w:color="auto"/>
              <w:right w:val="nil"/>
            </w:tcBorders>
            <w:shd w:val="clear" w:color="000000" w:fill="99CCFF"/>
            <w:noWrap/>
            <w:vAlign w:val="bottom"/>
            <w:hideMark/>
          </w:tcPr>
          <w:p w:rsidR="00816845" w:rsidRDefault="00816845">
            <w:pPr>
              <w:rPr>
                <w:rFonts w:ascii="Calibri" w:hAnsi="Calibri"/>
                <w:color w:val="000000"/>
                <w:sz w:val="22"/>
                <w:szCs w:val="22"/>
              </w:rPr>
            </w:pPr>
            <w:r>
              <w:rPr>
                <w:rFonts w:ascii="Calibri" w:hAnsi="Calibri"/>
                <w:color w:val="000000"/>
                <w:sz w:val="22"/>
                <w:szCs w:val="22"/>
              </w:rPr>
              <w:t>Industrial Office</w:t>
            </w:r>
          </w:p>
        </w:tc>
        <w:tc>
          <w:tcPr>
            <w:tcW w:w="1040" w:type="dxa"/>
            <w:tcBorders>
              <w:top w:val="nil"/>
              <w:left w:val="single" w:sz="8" w:space="0" w:color="auto"/>
              <w:bottom w:val="single" w:sz="4" w:space="0" w:color="auto"/>
              <w:right w:val="single" w:sz="8" w:space="0" w:color="auto"/>
            </w:tcBorders>
            <w:shd w:val="clear" w:color="000000" w:fill="99CCFF"/>
            <w:noWrap/>
            <w:vAlign w:val="bottom"/>
            <w:hideMark/>
          </w:tcPr>
          <w:p w:rsidR="00816845" w:rsidRDefault="00816845">
            <w:pPr>
              <w:rPr>
                <w:rFonts w:ascii="Calibri" w:hAnsi="Calibri"/>
                <w:color w:val="000000"/>
                <w:sz w:val="22"/>
                <w:szCs w:val="22"/>
              </w:rPr>
            </w:pPr>
            <w:r>
              <w:rPr>
                <w:rFonts w:ascii="Calibri" w:hAnsi="Calibri"/>
                <w:color w:val="000000"/>
                <w:sz w:val="22"/>
                <w:szCs w:val="22"/>
              </w:rPr>
              <w:t>IO</w:t>
            </w:r>
          </w:p>
        </w:tc>
      </w:tr>
      <w:tr w:rsidR="00816845" w:rsidTr="002A1D7B">
        <w:trPr>
          <w:trHeight w:val="300"/>
        </w:trPr>
        <w:tc>
          <w:tcPr>
            <w:tcW w:w="320" w:type="dxa"/>
            <w:tcBorders>
              <w:top w:val="nil"/>
              <w:left w:val="single" w:sz="8" w:space="0" w:color="auto"/>
              <w:bottom w:val="single" w:sz="4" w:space="0" w:color="auto"/>
              <w:right w:val="single" w:sz="8" w:space="0" w:color="auto"/>
            </w:tcBorders>
            <w:shd w:val="clear" w:color="auto" w:fill="auto"/>
            <w:noWrap/>
            <w:vAlign w:val="bottom"/>
            <w:hideMark/>
          </w:tcPr>
          <w:p w:rsidR="00816845" w:rsidRDefault="00816845">
            <w:pPr>
              <w:jc w:val="right"/>
              <w:rPr>
                <w:rFonts w:ascii="Calibri" w:hAnsi="Calibri"/>
                <w:color w:val="000000"/>
                <w:sz w:val="22"/>
                <w:szCs w:val="22"/>
              </w:rPr>
            </w:pPr>
            <w:r>
              <w:rPr>
                <w:rFonts w:ascii="Calibri" w:hAnsi="Calibri"/>
                <w:color w:val="000000"/>
                <w:sz w:val="22"/>
                <w:szCs w:val="22"/>
              </w:rPr>
              <w:t>22</w:t>
            </w:r>
          </w:p>
        </w:tc>
        <w:tc>
          <w:tcPr>
            <w:tcW w:w="3820" w:type="dxa"/>
            <w:tcBorders>
              <w:top w:val="nil"/>
              <w:left w:val="nil"/>
              <w:bottom w:val="single" w:sz="4" w:space="0" w:color="auto"/>
              <w:right w:val="nil"/>
            </w:tcBorders>
            <w:shd w:val="clear" w:color="000000" w:fill="99CCFF"/>
            <w:noWrap/>
            <w:vAlign w:val="bottom"/>
            <w:hideMark/>
          </w:tcPr>
          <w:p w:rsidR="00816845" w:rsidRDefault="00816845">
            <w:pPr>
              <w:rPr>
                <w:rFonts w:ascii="Calibri" w:hAnsi="Calibri"/>
                <w:color w:val="000000"/>
                <w:sz w:val="22"/>
                <w:szCs w:val="22"/>
              </w:rPr>
            </w:pPr>
            <w:r>
              <w:rPr>
                <w:rFonts w:ascii="Calibri" w:hAnsi="Calibri"/>
                <w:color w:val="000000"/>
                <w:sz w:val="22"/>
                <w:szCs w:val="22"/>
              </w:rPr>
              <w:t>Industr</w:t>
            </w:r>
            <w:r w:rsidR="008643C2">
              <w:rPr>
                <w:rFonts w:ascii="Calibri" w:hAnsi="Calibri"/>
                <w:color w:val="000000"/>
                <w:sz w:val="22"/>
                <w:szCs w:val="22"/>
              </w:rPr>
              <w:t>i</w:t>
            </w:r>
            <w:r>
              <w:rPr>
                <w:rFonts w:ascii="Calibri" w:hAnsi="Calibri"/>
                <w:color w:val="000000"/>
                <w:sz w:val="22"/>
                <w:szCs w:val="22"/>
              </w:rPr>
              <w:t>al - Light</w:t>
            </w:r>
          </w:p>
        </w:tc>
        <w:tc>
          <w:tcPr>
            <w:tcW w:w="1040" w:type="dxa"/>
            <w:tcBorders>
              <w:top w:val="nil"/>
              <w:left w:val="single" w:sz="8" w:space="0" w:color="auto"/>
              <w:bottom w:val="single" w:sz="4" w:space="0" w:color="auto"/>
              <w:right w:val="single" w:sz="8" w:space="0" w:color="auto"/>
            </w:tcBorders>
            <w:shd w:val="clear" w:color="000000" w:fill="99CCFF"/>
            <w:noWrap/>
            <w:vAlign w:val="bottom"/>
            <w:hideMark/>
          </w:tcPr>
          <w:p w:rsidR="00816845" w:rsidRDefault="00816845">
            <w:pPr>
              <w:rPr>
                <w:rFonts w:ascii="Calibri" w:hAnsi="Calibri"/>
                <w:color w:val="000000"/>
                <w:sz w:val="22"/>
                <w:szCs w:val="22"/>
              </w:rPr>
            </w:pPr>
            <w:r>
              <w:rPr>
                <w:rFonts w:ascii="Calibri" w:hAnsi="Calibri"/>
                <w:color w:val="000000"/>
                <w:sz w:val="22"/>
                <w:szCs w:val="22"/>
              </w:rPr>
              <w:t>IL</w:t>
            </w:r>
          </w:p>
        </w:tc>
      </w:tr>
      <w:tr w:rsidR="00816845" w:rsidTr="002A1D7B">
        <w:trPr>
          <w:trHeight w:val="300"/>
        </w:trPr>
        <w:tc>
          <w:tcPr>
            <w:tcW w:w="320" w:type="dxa"/>
            <w:tcBorders>
              <w:top w:val="nil"/>
              <w:left w:val="single" w:sz="8" w:space="0" w:color="auto"/>
              <w:bottom w:val="single" w:sz="4" w:space="0" w:color="auto"/>
              <w:right w:val="single" w:sz="8" w:space="0" w:color="auto"/>
            </w:tcBorders>
            <w:shd w:val="clear" w:color="auto" w:fill="auto"/>
            <w:noWrap/>
            <w:vAlign w:val="bottom"/>
            <w:hideMark/>
          </w:tcPr>
          <w:p w:rsidR="00816845" w:rsidRDefault="00816845">
            <w:pPr>
              <w:jc w:val="right"/>
              <w:rPr>
                <w:rFonts w:ascii="Calibri" w:hAnsi="Calibri"/>
                <w:color w:val="000000"/>
                <w:sz w:val="22"/>
                <w:szCs w:val="22"/>
              </w:rPr>
            </w:pPr>
            <w:r>
              <w:rPr>
                <w:rFonts w:ascii="Calibri" w:hAnsi="Calibri"/>
                <w:color w:val="000000"/>
                <w:sz w:val="22"/>
                <w:szCs w:val="22"/>
              </w:rPr>
              <w:t>23</w:t>
            </w:r>
          </w:p>
        </w:tc>
        <w:tc>
          <w:tcPr>
            <w:tcW w:w="3820" w:type="dxa"/>
            <w:tcBorders>
              <w:top w:val="nil"/>
              <w:left w:val="nil"/>
              <w:bottom w:val="single" w:sz="8" w:space="0" w:color="auto"/>
              <w:right w:val="nil"/>
            </w:tcBorders>
            <w:shd w:val="clear" w:color="000000" w:fill="99CCFF"/>
            <w:noWrap/>
            <w:vAlign w:val="bottom"/>
            <w:hideMark/>
          </w:tcPr>
          <w:p w:rsidR="00816845" w:rsidRDefault="00816845">
            <w:pPr>
              <w:rPr>
                <w:rFonts w:ascii="Calibri" w:hAnsi="Calibri"/>
                <w:color w:val="000000"/>
                <w:sz w:val="22"/>
                <w:szCs w:val="22"/>
              </w:rPr>
            </w:pPr>
            <w:r>
              <w:rPr>
                <w:rFonts w:ascii="Calibri" w:hAnsi="Calibri"/>
                <w:color w:val="000000"/>
                <w:sz w:val="22"/>
                <w:szCs w:val="22"/>
              </w:rPr>
              <w:t>Industr</w:t>
            </w:r>
            <w:r w:rsidR="008643C2">
              <w:rPr>
                <w:rFonts w:ascii="Calibri" w:hAnsi="Calibri"/>
                <w:color w:val="000000"/>
                <w:sz w:val="22"/>
                <w:szCs w:val="22"/>
              </w:rPr>
              <w:t>i</w:t>
            </w:r>
            <w:r>
              <w:rPr>
                <w:rFonts w:ascii="Calibri" w:hAnsi="Calibri"/>
                <w:color w:val="000000"/>
                <w:sz w:val="22"/>
                <w:szCs w:val="22"/>
              </w:rPr>
              <w:t>al - Heavy</w:t>
            </w:r>
          </w:p>
        </w:tc>
        <w:tc>
          <w:tcPr>
            <w:tcW w:w="1040" w:type="dxa"/>
            <w:tcBorders>
              <w:top w:val="nil"/>
              <w:left w:val="single" w:sz="8" w:space="0" w:color="auto"/>
              <w:bottom w:val="single" w:sz="8" w:space="0" w:color="auto"/>
              <w:right w:val="single" w:sz="8" w:space="0" w:color="auto"/>
            </w:tcBorders>
            <w:shd w:val="clear" w:color="000000" w:fill="99CCFF"/>
            <w:noWrap/>
            <w:vAlign w:val="bottom"/>
            <w:hideMark/>
          </w:tcPr>
          <w:p w:rsidR="00816845" w:rsidRDefault="00816845">
            <w:pPr>
              <w:rPr>
                <w:rFonts w:ascii="Calibri" w:hAnsi="Calibri"/>
                <w:color w:val="000000"/>
                <w:sz w:val="22"/>
                <w:szCs w:val="22"/>
              </w:rPr>
            </w:pPr>
            <w:r>
              <w:rPr>
                <w:rFonts w:ascii="Calibri" w:hAnsi="Calibri"/>
                <w:color w:val="000000"/>
                <w:sz w:val="22"/>
                <w:szCs w:val="22"/>
              </w:rPr>
              <w:t>IH</w:t>
            </w:r>
          </w:p>
        </w:tc>
      </w:tr>
      <w:tr w:rsidR="00816845" w:rsidTr="002A1D7B">
        <w:trPr>
          <w:trHeight w:val="288"/>
        </w:trPr>
        <w:tc>
          <w:tcPr>
            <w:tcW w:w="320" w:type="dxa"/>
            <w:tcBorders>
              <w:top w:val="nil"/>
              <w:left w:val="single" w:sz="8" w:space="0" w:color="auto"/>
              <w:bottom w:val="single" w:sz="4" w:space="0" w:color="auto"/>
              <w:right w:val="single" w:sz="8" w:space="0" w:color="auto"/>
            </w:tcBorders>
            <w:shd w:val="clear" w:color="auto" w:fill="auto"/>
            <w:noWrap/>
            <w:vAlign w:val="bottom"/>
            <w:hideMark/>
          </w:tcPr>
          <w:p w:rsidR="00816845" w:rsidRDefault="00816845">
            <w:pPr>
              <w:jc w:val="right"/>
              <w:rPr>
                <w:rFonts w:ascii="Calibri" w:hAnsi="Calibri"/>
                <w:color w:val="000000"/>
                <w:sz w:val="22"/>
                <w:szCs w:val="22"/>
              </w:rPr>
            </w:pPr>
            <w:r>
              <w:rPr>
                <w:rFonts w:ascii="Calibri" w:hAnsi="Calibri"/>
                <w:color w:val="000000"/>
                <w:sz w:val="22"/>
                <w:szCs w:val="22"/>
              </w:rPr>
              <w:t>24</w:t>
            </w:r>
          </w:p>
        </w:tc>
        <w:tc>
          <w:tcPr>
            <w:tcW w:w="3820" w:type="dxa"/>
            <w:tcBorders>
              <w:top w:val="nil"/>
              <w:left w:val="nil"/>
              <w:bottom w:val="nil"/>
              <w:right w:val="nil"/>
            </w:tcBorders>
            <w:shd w:val="clear" w:color="000000" w:fill="B1A0C7"/>
            <w:noWrap/>
            <w:vAlign w:val="bottom"/>
            <w:hideMark/>
          </w:tcPr>
          <w:p w:rsidR="00816845" w:rsidRDefault="00816845">
            <w:pPr>
              <w:rPr>
                <w:rFonts w:ascii="Calibri" w:hAnsi="Calibri"/>
                <w:color w:val="000000"/>
                <w:sz w:val="22"/>
                <w:szCs w:val="22"/>
              </w:rPr>
            </w:pPr>
            <w:r>
              <w:rPr>
                <w:rFonts w:ascii="Calibri" w:hAnsi="Calibri"/>
                <w:color w:val="000000"/>
                <w:sz w:val="22"/>
                <w:szCs w:val="22"/>
              </w:rPr>
              <w:t>Future Urban Development</w:t>
            </w:r>
          </w:p>
        </w:tc>
        <w:tc>
          <w:tcPr>
            <w:tcW w:w="1040" w:type="dxa"/>
            <w:tcBorders>
              <w:top w:val="nil"/>
              <w:left w:val="single" w:sz="8" w:space="0" w:color="auto"/>
              <w:bottom w:val="nil"/>
              <w:right w:val="single" w:sz="8" w:space="0" w:color="auto"/>
            </w:tcBorders>
            <w:shd w:val="clear" w:color="000000" w:fill="B1A0C7"/>
            <w:noWrap/>
            <w:vAlign w:val="bottom"/>
            <w:hideMark/>
          </w:tcPr>
          <w:p w:rsidR="00816845" w:rsidRDefault="00816845">
            <w:pPr>
              <w:rPr>
                <w:rFonts w:ascii="Calibri" w:hAnsi="Calibri"/>
                <w:color w:val="000000"/>
                <w:sz w:val="22"/>
                <w:szCs w:val="22"/>
              </w:rPr>
            </w:pPr>
            <w:r>
              <w:rPr>
                <w:rFonts w:ascii="Calibri" w:hAnsi="Calibri"/>
                <w:color w:val="000000"/>
                <w:sz w:val="22"/>
                <w:szCs w:val="22"/>
              </w:rPr>
              <w:t>FUD</w:t>
            </w:r>
          </w:p>
        </w:tc>
      </w:tr>
      <w:tr w:rsidR="00816845" w:rsidTr="00816845">
        <w:trPr>
          <w:trHeight w:val="288"/>
        </w:trPr>
        <w:tc>
          <w:tcPr>
            <w:tcW w:w="320" w:type="dxa"/>
            <w:tcBorders>
              <w:top w:val="nil"/>
              <w:left w:val="single" w:sz="8" w:space="0" w:color="auto"/>
              <w:bottom w:val="single" w:sz="4" w:space="0" w:color="auto"/>
              <w:right w:val="single" w:sz="8" w:space="0" w:color="auto"/>
            </w:tcBorders>
            <w:shd w:val="clear" w:color="000000" w:fill="A6A6A6"/>
            <w:noWrap/>
            <w:vAlign w:val="bottom"/>
            <w:hideMark/>
          </w:tcPr>
          <w:p w:rsidR="00816845" w:rsidRDefault="00816845">
            <w:pPr>
              <w:rPr>
                <w:rFonts w:ascii="Calibri" w:hAnsi="Calibri"/>
                <w:color w:val="000000"/>
                <w:sz w:val="22"/>
                <w:szCs w:val="22"/>
              </w:rPr>
            </w:pPr>
            <w:r>
              <w:rPr>
                <w:rFonts w:ascii="Calibri" w:hAnsi="Calibri"/>
                <w:color w:val="000000"/>
                <w:sz w:val="22"/>
                <w:szCs w:val="22"/>
              </w:rPr>
              <w:t> </w:t>
            </w:r>
          </w:p>
        </w:tc>
        <w:tc>
          <w:tcPr>
            <w:tcW w:w="3820" w:type="dxa"/>
            <w:tcBorders>
              <w:top w:val="nil"/>
              <w:left w:val="nil"/>
              <w:bottom w:val="single" w:sz="4" w:space="0" w:color="auto"/>
              <w:right w:val="nil"/>
            </w:tcBorders>
            <w:shd w:val="clear" w:color="000000" w:fill="A6A6A6"/>
            <w:noWrap/>
            <w:vAlign w:val="bottom"/>
            <w:hideMark/>
          </w:tcPr>
          <w:p w:rsidR="00816845" w:rsidRPr="00D935C0" w:rsidRDefault="00816845">
            <w:pPr>
              <w:jc w:val="center"/>
              <w:rPr>
                <w:rFonts w:ascii="Arial" w:hAnsi="Arial" w:cs="Arial"/>
                <w:b/>
                <w:color w:val="FFFFFF"/>
                <w:sz w:val="20"/>
                <w:szCs w:val="20"/>
              </w:rPr>
            </w:pPr>
            <w:r w:rsidRPr="00D935C0">
              <w:rPr>
                <w:rFonts w:ascii="Arial" w:hAnsi="Arial" w:cs="Arial"/>
                <w:b/>
                <w:color w:val="FFFFFF"/>
                <w:sz w:val="20"/>
                <w:szCs w:val="20"/>
              </w:rPr>
              <w:t>Rural Zones</w:t>
            </w:r>
          </w:p>
        </w:tc>
        <w:tc>
          <w:tcPr>
            <w:tcW w:w="1040" w:type="dxa"/>
            <w:tcBorders>
              <w:top w:val="nil"/>
              <w:left w:val="single" w:sz="8" w:space="0" w:color="auto"/>
              <w:bottom w:val="single" w:sz="4" w:space="0" w:color="auto"/>
              <w:right w:val="single" w:sz="8" w:space="0" w:color="auto"/>
            </w:tcBorders>
            <w:shd w:val="clear" w:color="000000" w:fill="A6A6A6"/>
            <w:noWrap/>
            <w:vAlign w:val="bottom"/>
            <w:hideMark/>
          </w:tcPr>
          <w:p w:rsidR="00816845" w:rsidRDefault="00816845">
            <w:pPr>
              <w:rPr>
                <w:rFonts w:ascii="Calibri" w:hAnsi="Calibri"/>
                <w:color w:val="000000"/>
                <w:sz w:val="22"/>
                <w:szCs w:val="22"/>
              </w:rPr>
            </w:pPr>
            <w:r>
              <w:rPr>
                <w:rFonts w:ascii="Calibri" w:hAnsi="Calibri"/>
                <w:color w:val="000000"/>
                <w:sz w:val="22"/>
                <w:szCs w:val="22"/>
              </w:rPr>
              <w:t> </w:t>
            </w:r>
          </w:p>
        </w:tc>
      </w:tr>
      <w:tr w:rsidR="00816845" w:rsidTr="002A1D7B">
        <w:trPr>
          <w:trHeight w:val="288"/>
        </w:trPr>
        <w:tc>
          <w:tcPr>
            <w:tcW w:w="320" w:type="dxa"/>
            <w:tcBorders>
              <w:top w:val="nil"/>
              <w:left w:val="single" w:sz="8" w:space="0" w:color="auto"/>
              <w:bottom w:val="single" w:sz="4" w:space="0" w:color="auto"/>
              <w:right w:val="single" w:sz="8" w:space="0" w:color="auto"/>
            </w:tcBorders>
            <w:shd w:val="clear" w:color="auto" w:fill="auto"/>
            <w:noWrap/>
            <w:vAlign w:val="bottom"/>
            <w:hideMark/>
          </w:tcPr>
          <w:p w:rsidR="00816845" w:rsidRDefault="00816845">
            <w:pPr>
              <w:jc w:val="right"/>
              <w:rPr>
                <w:rFonts w:ascii="Calibri" w:hAnsi="Calibri"/>
                <w:color w:val="000000"/>
                <w:sz w:val="22"/>
                <w:szCs w:val="22"/>
              </w:rPr>
            </w:pPr>
            <w:r>
              <w:rPr>
                <w:rFonts w:ascii="Calibri" w:hAnsi="Calibri"/>
                <w:color w:val="000000"/>
                <w:sz w:val="22"/>
                <w:szCs w:val="22"/>
              </w:rPr>
              <w:t>25</w:t>
            </w:r>
          </w:p>
        </w:tc>
        <w:tc>
          <w:tcPr>
            <w:tcW w:w="3820" w:type="dxa"/>
            <w:tcBorders>
              <w:top w:val="nil"/>
              <w:left w:val="nil"/>
              <w:bottom w:val="single" w:sz="4" w:space="0" w:color="auto"/>
              <w:right w:val="nil"/>
            </w:tcBorders>
            <w:shd w:val="clear" w:color="000000" w:fill="D8E4BC"/>
            <w:noWrap/>
            <w:vAlign w:val="bottom"/>
            <w:hideMark/>
          </w:tcPr>
          <w:p w:rsidR="00816845" w:rsidRDefault="00816845">
            <w:pPr>
              <w:rPr>
                <w:rFonts w:ascii="Calibri" w:hAnsi="Calibri"/>
                <w:color w:val="000000"/>
                <w:sz w:val="22"/>
                <w:szCs w:val="22"/>
              </w:rPr>
            </w:pPr>
            <w:r>
              <w:rPr>
                <w:rFonts w:ascii="Calibri" w:hAnsi="Calibri"/>
                <w:color w:val="000000"/>
                <w:sz w:val="22"/>
                <w:szCs w:val="22"/>
              </w:rPr>
              <w:t>Marginal Farm Land 10+</w:t>
            </w:r>
          </w:p>
        </w:tc>
        <w:tc>
          <w:tcPr>
            <w:tcW w:w="1040" w:type="dxa"/>
            <w:tcBorders>
              <w:top w:val="nil"/>
              <w:left w:val="single" w:sz="8" w:space="0" w:color="auto"/>
              <w:bottom w:val="single" w:sz="4" w:space="0" w:color="auto"/>
              <w:right w:val="single" w:sz="8" w:space="0" w:color="auto"/>
            </w:tcBorders>
            <w:shd w:val="clear" w:color="000000" w:fill="D8E4BC"/>
            <w:noWrap/>
            <w:vAlign w:val="bottom"/>
            <w:hideMark/>
          </w:tcPr>
          <w:p w:rsidR="00816845" w:rsidRDefault="00816845">
            <w:pPr>
              <w:rPr>
                <w:rFonts w:ascii="Calibri" w:hAnsi="Calibri"/>
                <w:color w:val="000000"/>
                <w:sz w:val="22"/>
                <w:szCs w:val="22"/>
              </w:rPr>
            </w:pPr>
            <w:r>
              <w:rPr>
                <w:rFonts w:ascii="Calibri" w:hAnsi="Calibri"/>
                <w:color w:val="000000"/>
                <w:sz w:val="22"/>
                <w:szCs w:val="22"/>
              </w:rPr>
              <w:t>MFL10</w:t>
            </w:r>
          </w:p>
        </w:tc>
      </w:tr>
      <w:tr w:rsidR="00816845" w:rsidTr="002A1D7B">
        <w:trPr>
          <w:trHeight w:val="288"/>
        </w:trPr>
        <w:tc>
          <w:tcPr>
            <w:tcW w:w="320" w:type="dxa"/>
            <w:tcBorders>
              <w:top w:val="nil"/>
              <w:left w:val="single" w:sz="8" w:space="0" w:color="auto"/>
              <w:bottom w:val="single" w:sz="4" w:space="0" w:color="auto"/>
              <w:right w:val="single" w:sz="8" w:space="0" w:color="auto"/>
            </w:tcBorders>
            <w:shd w:val="clear" w:color="auto" w:fill="auto"/>
            <w:noWrap/>
            <w:vAlign w:val="bottom"/>
            <w:hideMark/>
          </w:tcPr>
          <w:p w:rsidR="00816845" w:rsidRDefault="00816845">
            <w:pPr>
              <w:jc w:val="right"/>
              <w:rPr>
                <w:rFonts w:ascii="Calibri" w:hAnsi="Calibri"/>
                <w:color w:val="000000"/>
                <w:sz w:val="22"/>
                <w:szCs w:val="22"/>
              </w:rPr>
            </w:pPr>
            <w:r>
              <w:rPr>
                <w:rFonts w:ascii="Calibri" w:hAnsi="Calibri"/>
                <w:color w:val="000000"/>
                <w:sz w:val="22"/>
                <w:szCs w:val="22"/>
              </w:rPr>
              <w:t>26</w:t>
            </w:r>
          </w:p>
        </w:tc>
        <w:tc>
          <w:tcPr>
            <w:tcW w:w="3820" w:type="dxa"/>
            <w:tcBorders>
              <w:top w:val="nil"/>
              <w:left w:val="nil"/>
              <w:bottom w:val="single" w:sz="4" w:space="0" w:color="auto"/>
              <w:right w:val="nil"/>
            </w:tcBorders>
            <w:shd w:val="clear" w:color="000000" w:fill="D8E4BC"/>
            <w:noWrap/>
            <w:vAlign w:val="bottom"/>
            <w:hideMark/>
          </w:tcPr>
          <w:p w:rsidR="00816845" w:rsidRDefault="00816845">
            <w:pPr>
              <w:rPr>
                <w:rFonts w:ascii="Calibri" w:hAnsi="Calibri"/>
                <w:color w:val="000000"/>
                <w:sz w:val="22"/>
                <w:szCs w:val="22"/>
              </w:rPr>
            </w:pPr>
            <w:r>
              <w:rPr>
                <w:rFonts w:ascii="Calibri" w:hAnsi="Calibri"/>
                <w:color w:val="000000"/>
                <w:sz w:val="22"/>
                <w:szCs w:val="22"/>
              </w:rPr>
              <w:t>Exclusive Farm Use 20+</w:t>
            </w:r>
          </w:p>
        </w:tc>
        <w:tc>
          <w:tcPr>
            <w:tcW w:w="1040" w:type="dxa"/>
            <w:tcBorders>
              <w:top w:val="nil"/>
              <w:left w:val="single" w:sz="8" w:space="0" w:color="auto"/>
              <w:bottom w:val="single" w:sz="4" w:space="0" w:color="auto"/>
              <w:right w:val="single" w:sz="8" w:space="0" w:color="auto"/>
            </w:tcBorders>
            <w:shd w:val="clear" w:color="000000" w:fill="D8E4BC"/>
            <w:noWrap/>
            <w:vAlign w:val="bottom"/>
            <w:hideMark/>
          </w:tcPr>
          <w:p w:rsidR="00816845" w:rsidRDefault="00816845">
            <w:pPr>
              <w:rPr>
                <w:rFonts w:ascii="Calibri" w:hAnsi="Calibri"/>
                <w:color w:val="000000"/>
                <w:sz w:val="22"/>
                <w:szCs w:val="22"/>
              </w:rPr>
            </w:pPr>
            <w:r>
              <w:rPr>
                <w:rFonts w:ascii="Calibri" w:hAnsi="Calibri"/>
                <w:color w:val="000000"/>
                <w:sz w:val="22"/>
                <w:szCs w:val="22"/>
              </w:rPr>
              <w:t>EFU20</w:t>
            </w:r>
          </w:p>
        </w:tc>
      </w:tr>
      <w:tr w:rsidR="00816845" w:rsidTr="002A1D7B">
        <w:trPr>
          <w:trHeight w:val="288"/>
        </w:trPr>
        <w:tc>
          <w:tcPr>
            <w:tcW w:w="320" w:type="dxa"/>
            <w:tcBorders>
              <w:top w:val="nil"/>
              <w:left w:val="single" w:sz="8" w:space="0" w:color="auto"/>
              <w:bottom w:val="single" w:sz="4" w:space="0" w:color="auto"/>
              <w:right w:val="single" w:sz="8" w:space="0" w:color="auto"/>
            </w:tcBorders>
            <w:shd w:val="clear" w:color="auto" w:fill="auto"/>
            <w:noWrap/>
            <w:vAlign w:val="bottom"/>
            <w:hideMark/>
          </w:tcPr>
          <w:p w:rsidR="00816845" w:rsidRDefault="00816845">
            <w:pPr>
              <w:jc w:val="right"/>
              <w:rPr>
                <w:rFonts w:ascii="Calibri" w:hAnsi="Calibri"/>
                <w:color w:val="000000"/>
                <w:sz w:val="22"/>
                <w:szCs w:val="22"/>
              </w:rPr>
            </w:pPr>
            <w:r>
              <w:rPr>
                <w:rFonts w:ascii="Calibri" w:hAnsi="Calibri"/>
                <w:color w:val="000000"/>
                <w:sz w:val="22"/>
                <w:szCs w:val="22"/>
              </w:rPr>
              <w:t>27</w:t>
            </w:r>
          </w:p>
        </w:tc>
        <w:tc>
          <w:tcPr>
            <w:tcW w:w="3820" w:type="dxa"/>
            <w:tcBorders>
              <w:top w:val="nil"/>
              <w:left w:val="nil"/>
              <w:bottom w:val="single" w:sz="4" w:space="0" w:color="auto"/>
              <w:right w:val="nil"/>
            </w:tcBorders>
            <w:shd w:val="clear" w:color="000000" w:fill="D8E4BC"/>
            <w:noWrap/>
            <w:vAlign w:val="bottom"/>
            <w:hideMark/>
          </w:tcPr>
          <w:p w:rsidR="00816845" w:rsidRDefault="00816845">
            <w:pPr>
              <w:rPr>
                <w:rFonts w:ascii="Calibri" w:hAnsi="Calibri"/>
                <w:color w:val="000000"/>
                <w:sz w:val="22"/>
                <w:szCs w:val="22"/>
              </w:rPr>
            </w:pPr>
            <w:r>
              <w:rPr>
                <w:rFonts w:ascii="Calibri" w:hAnsi="Calibri"/>
                <w:color w:val="000000"/>
                <w:sz w:val="22"/>
                <w:szCs w:val="22"/>
              </w:rPr>
              <w:t>Exclusive Farm Use 40+</w:t>
            </w:r>
          </w:p>
        </w:tc>
        <w:tc>
          <w:tcPr>
            <w:tcW w:w="1040" w:type="dxa"/>
            <w:tcBorders>
              <w:top w:val="nil"/>
              <w:left w:val="single" w:sz="8" w:space="0" w:color="auto"/>
              <w:bottom w:val="single" w:sz="4" w:space="0" w:color="auto"/>
              <w:right w:val="single" w:sz="8" w:space="0" w:color="auto"/>
            </w:tcBorders>
            <w:shd w:val="clear" w:color="000000" w:fill="D8E4BC"/>
            <w:noWrap/>
            <w:vAlign w:val="bottom"/>
            <w:hideMark/>
          </w:tcPr>
          <w:p w:rsidR="00816845" w:rsidRDefault="00816845">
            <w:pPr>
              <w:rPr>
                <w:rFonts w:ascii="Calibri" w:hAnsi="Calibri"/>
                <w:color w:val="000000"/>
                <w:sz w:val="22"/>
                <w:szCs w:val="22"/>
              </w:rPr>
            </w:pPr>
            <w:r>
              <w:rPr>
                <w:rFonts w:ascii="Calibri" w:hAnsi="Calibri"/>
                <w:color w:val="000000"/>
                <w:sz w:val="22"/>
                <w:szCs w:val="22"/>
              </w:rPr>
              <w:t>EFU40</w:t>
            </w:r>
          </w:p>
        </w:tc>
      </w:tr>
      <w:tr w:rsidR="00816845" w:rsidTr="002A1D7B">
        <w:trPr>
          <w:trHeight w:val="288"/>
        </w:trPr>
        <w:tc>
          <w:tcPr>
            <w:tcW w:w="320" w:type="dxa"/>
            <w:tcBorders>
              <w:top w:val="nil"/>
              <w:left w:val="single" w:sz="8" w:space="0" w:color="auto"/>
              <w:bottom w:val="single" w:sz="4" w:space="0" w:color="auto"/>
              <w:right w:val="single" w:sz="8" w:space="0" w:color="auto"/>
            </w:tcBorders>
            <w:shd w:val="clear" w:color="auto" w:fill="auto"/>
            <w:noWrap/>
            <w:vAlign w:val="bottom"/>
            <w:hideMark/>
          </w:tcPr>
          <w:p w:rsidR="00816845" w:rsidRDefault="00816845">
            <w:pPr>
              <w:jc w:val="right"/>
              <w:rPr>
                <w:rFonts w:ascii="Calibri" w:hAnsi="Calibri"/>
                <w:color w:val="000000"/>
                <w:sz w:val="22"/>
                <w:szCs w:val="22"/>
              </w:rPr>
            </w:pPr>
            <w:r>
              <w:rPr>
                <w:rFonts w:ascii="Calibri" w:hAnsi="Calibri"/>
                <w:color w:val="000000"/>
                <w:sz w:val="22"/>
                <w:szCs w:val="22"/>
              </w:rPr>
              <w:t>28</w:t>
            </w:r>
          </w:p>
        </w:tc>
        <w:tc>
          <w:tcPr>
            <w:tcW w:w="3820" w:type="dxa"/>
            <w:tcBorders>
              <w:top w:val="nil"/>
              <w:left w:val="nil"/>
              <w:bottom w:val="single" w:sz="4" w:space="0" w:color="auto"/>
              <w:right w:val="nil"/>
            </w:tcBorders>
            <w:shd w:val="clear" w:color="000000" w:fill="D8E4BC"/>
            <w:noWrap/>
            <w:vAlign w:val="bottom"/>
            <w:hideMark/>
          </w:tcPr>
          <w:p w:rsidR="00816845" w:rsidRDefault="00816845">
            <w:pPr>
              <w:rPr>
                <w:rFonts w:ascii="Calibri" w:hAnsi="Calibri"/>
                <w:color w:val="000000"/>
                <w:sz w:val="22"/>
                <w:szCs w:val="22"/>
              </w:rPr>
            </w:pPr>
            <w:r>
              <w:rPr>
                <w:rFonts w:ascii="Calibri" w:hAnsi="Calibri"/>
                <w:color w:val="000000"/>
                <w:sz w:val="22"/>
                <w:szCs w:val="22"/>
              </w:rPr>
              <w:t>Exclusive Farm Use 80</w:t>
            </w:r>
          </w:p>
        </w:tc>
        <w:tc>
          <w:tcPr>
            <w:tcW w:w="1040" w:type="dxa"/>
            <w:tcBorders>
              <w:top w:val="nil"/>
              <w:left w:val="single" w:sz="8" w:space="0" w:color="auto"/>
              <w:bottom w:val="single" w:sz="4" w:space="0" w:color="auto"/>
              <w:right w:val="single" w:sz="8" w:space="0" w:color="auto"/>
            </w:tcBorders>
            <w:shd w:val="clear" w:color="000000" w:fill="D8E4BC"/>
            <w:noWrap/>
            <w:vAlign w:val="bottom"/>
            <w:hideMark/>
          </w:tcPr>
          <w:p w:rsidR="00816845" w:rsidRDefault="00816845">
            <w:pPr>
              <w:rPr>
                <w:rFonts w:ascii="Calibri" w:hAnsi="Calibri"/>
                <w:color w:val="000000"/>
                <w:sz w:val="22"/>
                <w:szCs w:val="22"/>
              </w:rPr>
            </w:pPr>
            <w:r>
              <w:rPr>
                <w:rFonts w:ascii="Calibri" w:hAnsi="Calibri"/>
                <w:color w:val="000000"/>
                <w:sz w:val="22"/>
                <w:szCs w:val="22"/>
              </w:rPr>
              <w:t>EFU80</w:t>
            </w:r>
          </w:p>
        </w:tc>
      </w:tr>
      <w:tr w:rsidR="00816845" w:rsidTr="002A1D7B">
        <w:trPr>
          <w:trHeight w:val="288"/>
        </w:trPr>
        <w:tc>
          <w:tcPr>
            <w:tcW w:w="320" w:type="dxa"/>
            <w:tcBorders>
              <w:top w:val="nil"/>
              <w:left w:val="single" w:sz="8" w:space="0" w:color="auto"/>
              <w:bottom w:val="single" w:sz="4" w:space="0" w:color="auto"/>
              <w:right w:val="single" w:sz="8" w:space="0" w:color="auto"/>
            </w:tcBorders>
            <w:shd w:val="clear" w:color="auto" w:fill="auto"/>
            <w:noWrap/>
            <w:vAlign w:val="bottom"/>
            <w:hideMark/>
          </w:tcPr>
          <w:p w:rsidR="00816845" w:rsidRDefault="00816845">
            <w:pPr>
              <w:jc w:val="right"/>
              <w:rPr>
                <w:rFonts w:ascii="Calibri" w:hAnsi="Calibri"/>
                <w:color w:val="000000"/>
                <w:sz w:val="22"/>
                <w:szCs w:val="22"/>
              </w:rPr>
            </w:pPr>
            <w:r>
              <w:rPr>
                <w:rFonts w:ascii="Calibri" w:hAnsi="Calibri"/>
                <w:color w:val="000000"/>
                <w:sz w:val="22"/>
                <w:szCs w:val="22"/>
              </w:rPr>
              <w:t>29</w:t>
            </w:r>
          </w:p>
        </w:tc>
        <w:tc>
          <w:tcPr>
            <w:tcW w:w="3820" w:type="dxa"/>
            <w:tcBorders>
              <w:top w:val="nil"/>
              <w:left w:val="nil"/>
              <w:bottom w:val="single" w:sz="4" w:space="0" w:color="auto"/>
              <w:right w:val="nil"/>
            </w:tcBorders>
            <w:shd w:val="clear" w:color="000000" w:fill="D8E4BC"/>
            <w:noWrap/>
            <w:vAlign w:val="bottom"/>
            <w:hideMark/>
          </w:tcPr>
          <w:p w:rsidR="00816845" w:rsidRDefault="00816845">
            <w:pPr>
              <w:rPr>
                <w:rFonts w:ascii="Calibri" w:hAnsi="Calibri"/>
                <w:color w:val="000000"/>
                <w:sz w:val="22"/>
                <w:szCs w:val="22"/>
              </w:rPr>
            </w:pPr>
            <w:r>
              <w:rPr>
                <w:rFonts w:ascii="Calibri" w:hAnsi="Calibri"/>
                <w:color w:val="000000"/>
                <w:sz w:val="22"/>
                <w:szCs w:val="22"/>
              </w:rPr>
              <w:t>Exclusive Farm Use 160+</w:t>
            </w:r>
          </w:p>
        </w:tc>
        <w:tc>
          <w:tcPr>
            <w:tcW w:w="1040" w:type="dxa"/>
            <w:tcBorders>
              <w:top w:val="nil"/>
              <w:left w:val="single" w:sz="8" w:space="0" w:color="auto"/>
              <w:bottom w:val="single" w:sz="4" w:space="0" w:color="auto"/>
              <w:right w:val="single" w:sz="8" w:space="0" w:color="auto"/>
            </w:tcBorders>
            <w:shd w:val="clear" w:color="000000" w:fill="D8E4BC"/>
            <w:noWrap/>
            <w:vAlign w:val="bottom"/>
            <w:hideMark/>
          </w:tcPr>
          <w:p w:rsidR="00816845" w:rsidRDefault="00816845">
            <w:pPr>
              <w:rPr>
                <w:rFonts w:ascii="Calibri" w:hAnsi="Calibri"/>
                <w:color w:val="000000"/>
                <w:sz w:val="22"/>
                <w:szCs w:val="22"/>
              </w:rPr>
            </w:pPr>
            <w:r>
              <w:rPr>
                <w:rFonts w:ascii="Calibri" w:hAnsi="Calibri"/>
                <w:color w:val="000000"/>
                <w:sz w:val="22"/>
                <w:szCs w:val="22"/>
              </w:rPr>
              <w:t>EFU160</w:t>
            </w:r>
          </w:p>
        </w:tc>
      </w:tr>
      <w:tr w:rsidR="00816845" w:rsidTr="002A1D7B">
        <w:trPr>
          <w:trHeight w:val="288"/>
        </w:trPr>
        <w:tc>
          <w:tcPr>
            <w:tcW w:w="320" w:type="dxa"/>
            <w:tcBorders>
              <w:top w:val="nil"/>
              <w:left w:val="single" w:sz="8" w:space="0" w:color="auto"/>
              <w:bottom w:val="single" w:sz="4" w:space="0" w:color="auto"/>
              <w:right w:val="single" w:sz="8" w:space="0" w:color="auto"/>
            </w:tcBorders>
            <w:shd w:val="clear" w:color="auto" w:fill="auto"/>
            <w:noWrap/>
            <w:vAlign w:val="bottom"/>
            <w:hideMark/>
          </w:tcPr>
          <w:p w:rsidR="00816845" w:rsidRDefault="00816845">
            <w:pPr>
              <w:jc w:val="right"/>
              <w:rPr>
                <w:rFonts w:ascii="Calibri" w:hAnsi="Calibri"/>
                <w:color w:val="000000"/>
                <w:sz w:val="22"/>
                <w:szCs w:val="22"/>
              </w:rPr>
            </w:pPr>
            <w:r>
              <w:rPr>
                <w:rFonts w:ascii="Calibri" w:hAnsi="Calibri"/>
                <w:color w:val="000000"/>
                <w:sz w:val="22"/>
                <w:szCs w:val="22"/>
              </w:rPr>
              <w:t>30</w:t>
            </w:r>
          </w:p>
        </w:tc>
        <w:tc>
          <w:tcPr>
            <w:tcW w:w="3820" w:type="dxa"/>
            <w:tcBorders>
              <w:top w:val="nil"/>
              <w:left w:val="nil"/>
              <w:bottom w:val="single" w:sz="4" w:space="0" w:color="auto"/>
              <w:right w:val="nil"/>
            </w:tcBorders>
            <w:shd w:val="clear" w:color="000000" w:fill="C4D79B"/>
            <w:noWrap/>
            <w:vAlign w:val="bottom"/>
            <w:hideMark/>
          </w:tcPr>
          <w:p w:rsidR="00816845" w:rsidRDefault="00816845">
            <w:pPr>
              <w:rPr>
                <w:rFonts w:ascii="Calibri" w:hAnsi="Calibri"/>
                <w:color w:val="000000"/>
                <w:sz w:val="22"/>
                <w:szCs w:val="22"/>
              </w:rPr>
            </w:pPr>
            <w:r>
              <w:rPr>
                <w:rFonts w:ascii="Calibri" w:hAnsi="Calibri"/>
                <w:color w:val="000000"/>
                <w:sz w:val="22"/>
                <w:szCs w:val="22"/>
              </w:rPr>
              <w:t>Mixed Farm-Forest 20</w:t>
            </w:r>
          </w:p>
        </w:tc>
        <w:tc>
          <w:tcPr>
            <w:tcW w:w="1040" w:type="dxa"/>
            <w:tcBorders>
              <w:top w:val="nil"/>
              <w:left w:val="single" w:sz="8" w:space="0" w:color="auto"/>
              <w:bottom w:val="single" w:sz="4" w:space="0" w:color="auto"/>
              <w:right w:val="single" w:sz="8" w:space="0" w:color="auto"/>
            </w:tcBorders>
            <w:shd w:val="clear" w:color="000000" w:fill="C4D79B"/>
            <w:noWrap/>
            <w:vAlign w:val="bottom"/>
            <w:hideMark/>
          </w:tcPr>
          <w:p w:rsidR="00816845" w:rsidRDefault="00816845">
            <w:pPr>
              <w:rPr>
                <w:rFonts w:ascii="Calibri" w:hAnsi="Calibri"/>
                <w:color w:val="000000"/>
                <w:sz w:val="22"/>
                <w:szCs w:val="22"/>
              </w:rPr>
            </w:pPr>
            <w:r>
              <w:rPr>
                <w:rFonts w:ascii="Calibri" w:hAnsi="Calibri"/>
                <w:color w:val="000000"/>
                <w:sz w:val="22"/>
                <w:szCs w:val="22"/>
              </w:rPr>
              <w:t>FF20</w:t>
            </w:r>
          </w:p>
        </w:tc>
      </w:tr>
      <w:tr w:rsidR="00816845" w:rsidTr="002A1D7B">
        <w:trPr>
          <w:trHeight w:val="288"/>
        </w:trPr>
        <w:tc>
          <w:tcPr>
            <w:tcW w:w="320" w:type="dxa"/>
            <w:tcBorders>
              <w:top w:val="nil"/>
              <w:left w:val="single" w:sz="8" w:space="0" w:color="auto"/>
              <w:bottom w:val="single" w:sz="4" w:space="0" w:color="auto"/>
              <w:right w:val="single" w:sz="8" w:space="0" w:color="auto"/>
            </w:tcBorders>
            <w:shd w:val="clear" w:color="auto" w:fill="auto"/>
            <w:noWrap/>
            <w:vAlign w:val="bottom"/>
            <w:hideMark/>
          </w:tcPr>
          <w:p w:rsidR="00816845" w:rsidRDefault="00816845">
            <w:pPr>
              <w:jc w:val="right"/>
              <w:rPr>
                <w:rFonts w:ascii="Calibri" w:hAnsi="Calibri"/>
                <w:color w:val="000000"/>
                <w:sz w:val="22"/>
                <w:szCs w:val="22"/>
              </w:rPr>
            </w:pPr>
            <w:r>
              <w:rPr>
                <w:rFonts w:ascii="Calibri" w:hAnsi="Calibri"/>
                <w:color w:val="000000"/>
                <w:sz w:val="22"/>
                <w:szCs w:val="22"/>
              </w:rPr>
              <w:t>31</w:t>
            </w:r>
          </w:p>
        </w:tc>
        <w:tc>
          <w:tcPr>
            <w:tcW w:w="3820" w:type="dxa"/>
            <w:tcBorders>
              <w:top w:val="nil"/>
              <w:left w:val="nil"/>
              <w:bottom w:val="single" w:sz="4" w:space="0" w:color="auto"/>
              <w:right w:val="nil"/>
            </w:tcBorders>
            <w:shd w:val="clear" w:color="000000" w:fill="C4D79B"/>
            <w:noWrap/>
            <w:vAlign w:val="bottom"/>
            <w:hideMark/>
          </w:tcPr>
          <w:p w:rsidR="00816845" w:rsidRDefault="00816845">
            <w:pPr>
              <w:rPr>
                <w:rFonts w:ascii="Calibri" w:hAnsi="Calibri"/>
                <w:color w:val="000000"/>
                <w:sz w:val="22"/>
                <w:szCs w:val="22"/>
              </w:rPr>
            </w:pPr>
            <w:r>
              <w:rPr>
                <w:rFonts w:ascii="Calibri" w:hAnsi="Calibri"/>
                <w:color w:val="000000"/>
                <w:sz w:val="22"/>
                <w:szCs w:val="22"/>
              </w:rPr>
              <w:t>Mixed Farm-Forest 40</w:t>
            </w:r>
          </w:p>
        </w:tc>
        <w:tc>
          <w:tcPr>
            <w:tcW w:w="1040" w:type="dxa"/>
            <w:tcBorders>
              <w:top w:val="nil"/>
              <w:left w:val="single" w:sz="8" w:space="0" w:color="auto"/>
              <w:bottom w:val="single" w:sz="4" w:space="0" w:color="auto"/>
              <w:right w:val="single" w:sz="8" w:space="0" w:color="auto"/>
            </w:tcBorders>
            <w:shd w:val="clear" w:color="000000" w:fill="C4D79B"/>
            <w:noWrap/>
            <w:vAlign w:val="bottom"/>
            <w:hideMark/>
          </w:tcPr>
          <w:p w:rsidR="00816845" w:rsidRDefault="00816845">
            <w:pPr>
              <w:rPr>
                <w:rFonts w:ascii="Calibri" w:hAnsi="Calibri"/>
                <w:color w:val="000000"/>
                <w:sz w:val="22"/>
                <w:szCs w:val="22"/>
              </w:rPr>
            </w:pPr>
            <w:r>
              <w:rPr>
                <w:rFonts w:ascii="Calibri" w:hAnsi="Calibri"/>
                <w:color w:val="000000"/>
                <w:sz w:val="22"/>
                <w:szCs w:val="22"/>
              </w:rPr>
              <w:t>FF40</w:t>
            </w:r>
          </w:p>
        </w:tc>
      </w:tr>
      <w:tr w:rsidR="00816845" w:rsidTr="002A1D7B">
        <w:trPr>
          <w:trHeight w:val="288"/>
        </w:trPr>
        <w:tc>
          <w:tcPr>
            <w:tcW w:w="320" w:type="dxa"/>
            <w:tcBorders>
              <w:top w:val="nil"/>
              <w:left w:val="single" w:sz="8" w:space="0" w:color="auto"/>
              <w:bottom w:val="single" w:sz="4" w:space="0" w:color="auto"/>
              <w:right w:val="single" w:sz="8" w:space="0" w:color="auto"/>
            </w:tcBorders>
            <w:shd w:val="clear" w:color="auto" w:fill="auto"/>
            <w:noWrap/>
            <w:vAlign w:val="bottom"/>
            <w:hideMark/>
          </w:tcPr>
          <w:p w:rsidR="00816845" w:rsidRDefault="00816845">
            <w:pPr>
              <w:jc w:val="right"/>
              <w:rPr>
                <w:rFonts w:ascii="Calibri" w:hAnsi="Calibri"/>
                <w:color w:val="000000"/>
                <w:sz w:val="22"/>
                <w:szCs w:val="22"/>
              </w:rPr>
            </w:pPr>
            <w:r>
              <w:rPr>
                <w:rFonts w:ascii="Calibri" w:hAnsi="Calibri"/>
                <w:color w:val="000000"/>
                <w:sz w:val="22"/>
                <w:szCs w:val="22"/>
              </w:rPr>
              <w:t>32</w:t>
            </w:r>
          </w:p>
        </w:tc>
        <w:tc>
          <w:tcPr>
            <w:tcW w:w="3820" w:type="dxa"/>
            <w:tcBorders>
              <w:top w:val="nil"/>
              <w:left w:val="nil"/>
              <w:bottom w:val="single" w:sz="4" w:space="0" w:color="auto"/>
              <w:right w:val="nil"/>
            </w:tcBorders>
            <w:shd w:val="clear" w:color="000000" w:fill="C4D79B"/>
            <w:noWrap/>
            <w:vAlign w:val="bottom"/>
            <w:hideMark/>
          </w:tcPr>
          <w:p w:rsidR="00816845" w:rsidRDefault="00816845">
            <w:pPr>
              <w:rPr>
                <w:rFonts w:ascii="Calibri" w:hAnsi="Calibri"/>
                <w:color w:val="000000"/>
                <w:sz w:val="22"/>
                <w:szCs w:val="22"/>
              </w:rPr>
            </w:pPr>
            <w:r>
              <w:rPr>
                <w:rFonts w:ascii="Calibri" w:hAnsi="Calibri"/>
                <w:color w:val="000000"/>
                <w:sz w:val="22"/>
                <w:szCs w:val="22"/>
              </w:rPr>
              <w:t>Mixed Farm-Forest 80</w:t>
            </w:r>
          </w:p>
        </w:tc>
        <w:tc>
          <w:tcPr>
            <w:tcW w:w="1040" w:type="dxa"/>
            <w:tcBorders>
              <w:top w:val="nil"/>
              <w:left w:val="single" w:sz="8" w:space="0" w:color="auto"/>
              <w:bottom w:val="single" w:sz="4" w:space="0" w:color="auto"/>
              <w:right w:val="single" w:sz="8" w:space="0" w:color="auto"/>
            </w:tcBorders>
            <w:shd w:val="clear" w:color="000000" w:fill="C4D79B"/>
            <w:noWrap/>
            <w:vAlign w:val="bottom"/>
            <w:hideMark/>
          </w:tcPr>
          <w:p w:rsidR="00816845" w:rsidRDefault="00816845">
            <w:pPr>
              <w:rPr>
                <w:rFonts w:ascii="Calibri" w:hAnsi="Calibri"/>
                <w:color w:val="000000"/>
                <w:sz w:val="22"/>
                <w:szCs w:val="22"/>
              </w:rPr>
            </w:pPr>
            <w:r>
              <w:rPr>
                <w:rFonts w:ascii="Calibri" w:hAnsi="Calibri"/>
                <w:color w:val="000000"/>
                <w:sz w:val="22"/>
                <w:szCs w:val="22"/>
              </w:rPr>
              <w:t>FF80</w:t>
            </w:r>
          </w:p>
        </w:tc>
      </w:tr>
      <w:tr w:rsidR="00816845" w:rsidTr="002A1D7B">
        <w:trPr>
          <w:trHeight w:val="288"/>
        </w:trPr>
        <w:tc>
          <w:tcPr>
            <w:tcW w:w="320" w:type="dxa"/>
            <w:tcBorders>
              <w:top w:val="nil"/>
              <w:left w:val="single" w:sz="8" w:space="0" w:color="auto"/>
              <w:bottom w:val="single" w:sz="4" w:space="0" w:color="auto"/>
              <w:right w:val="single" w:sz="8" w:space="0" w:color="auto"/>
            </w:tcBorders>
            <w:shd w:val="clear" w:color="auto" w:fill="auto"/>
            <w:noWrap/>
            <w:vAlign w:val="bottom"/>
            <w:hideMark/>
          </w:tcPr>
          <w:p w:rsidR="00816845" w:rsidRDefault="00816845">
            <w:pPr>
              <w:jc w:val="right"/>
              <w:rPr>
                <w:rFonts w:ascii="Calibri" w:hAnsi="Calibri"/>
                <w:color w:val="000000"/>
                <w:sz w:val="22"/>
                <w:szCs w:val="22"/>
              </w:rPr>
            </w:pPr>
            <w:r>
              <w:rPr>
                <w:rFonts w:ascii="Calibri" w:hAnsi="Calibri"/>
                <w:color w:val="000000"/>
                <w:sz w:val="22"/>
                <w:szCs w:val="22"/>
              </w:rPr>
              <w:t>33</w:t>
            </w:r>
          </w:p>
        </w:tc>
        <w:tc>
          <w:tcPr>
            <w:tcW w:w="3820" w:type="dxa"/>
            <w:tcBorders>
              <w:top w:val="nil"/>
              <w:left w:val="nil"/>
              <w:bottom w:val="single" w:sz="4" w:space="0" w:color="auto"/>
              <w:right w:val="nil"/>
            </w:tcBorders>
            <w:shd w:val="clear" w:color="000000" w:fill="C4D79B"/>
            <w:noWrap/>
            <w:vAlign w:val="bottom"/>
            <w:hideMark/>
          </w:tcPr>
          <w:p w:rsidR="00816845" w:rsidRDefault="00816845">
            <w:pPr>
              <w:rPr>
                <w:rFonts w:ascii="Calibri" w:hAnsi="Calibri"/>
                <w:color w:val="000000"/>
                <w:sz w:val="22"/>
                <w:szCs w:val="22"/>
              </w:rPr>
            </w:pPr>
            <w:r>
              <w:rPr>
                <w:rFonts w:ascii="Calibri" w:hAnsi="Calibri"/>
                <w:color w:val="000000"/>
                <w:sz w:val="22"/>
                <w:szCs w:val="22"/>
              </w:rPr>
              <w:t>Mixed Farm-Forest 160+</w:t>
            </w:r>
          </w:p>
        </w:tc>
        <w:tc>
          <w:tcPr>
            <w:tcW w:w="1040" w:type="dxa"/>
            <w:tcBorders>
              <w:top w:val="nil"/>
              <w:left w:val="single" w:sz="8" w:space="0" w:color="auto"/>
              <w:bottom w:val="single" w:sz="4" w:space="0" w:color="auto"/>
              <w:right w:val="single" w:sz="8" w:space="0" w:color="auto"/>
            </w:tcBorders>
            <w:shd w:val="clear" w:color="000000" w:fill="C4D79B"/>
            <w:noWrap/>
            <w:vAlign w:val="bottom"/>
            <w:hideMark/>
          </w:tcPr>
          <w:p w:rsidR="00816845" w:rsidRDefault="00816845">
            <w:pPr>
              <w:rPr>
                <w:rFonts w:ascii="Calibri" w:hAnsi="Calibri"/>
                <w:color w:val="000000"/>
                <w:sz w:val="22"/>
                <w:szCs w:val="22"/>
              </w:rPr>
            </w:pPr>
            <w:r>
              <w:rPr>
                <w:rFonts w:ascii="Calibri" w:hAnsi="Calibri"/>
                <w:color w:val="000000"/>
                <w:sz w:val="22"/>
                <w:szCs w:val="22"/>
              </w:rPr>
              <w:t>FF160</w:t>
            </w:r>
          </w:p>
        </w:tc>
      </w:tr>
      <w:tr w:rsidR="00816845" w:rsidTr="002A1D7B">
        <w:trPr>
          <w:trHeight w:val="288"/>
        </w:trPr>
        <w:tc>
          <w:tcPr>
            <w:tcW w:w="320" w:type="dxa"/>
            <w:tcBorders>
              <w:top w:val="nil"/>
              <w:left w:val="single" w:sz="8" w:space="0" w:color="auto"/>
              <w:bottom w:val="single" w:sz="4" w:space="0" w:color="auto"/>
              <w:right w:val="single" w:sz="8" w:space="0" w:color="auto"/>
            </w:tcBorders>
            <w:shd w:val="clear" w:color="auto" w:fill="auto"/>
            <w:noWrap/>
            <w:vAlign w:val="bottom"/>
            <w:hideMark/>
          </w:tcPr>
          <w:p w:rsidR="00816845" w:rsidRDefault="00816845">
            <w:pPr>
              <w:jc w:val="right"/>
              <w:rPr>
                <w:rFonts w:ascii="Calibri" w:hAnsi="Calibri"/>
                <w:color w:val="000000"/>
                <w:sz w:val="22"/>
                <w:szCs w:val="22"/>
              </w:rPr>
            </w:pPr>
            <w:r>
              <w:rPr>
                <w:rFonts w:ascii="Calibri" w:hAnsi="Calibri"/>
                <w:color w:val="000000"/>
                <w:sz w:val="22"/>
                <w:szCs w:val="22"/>
              </w:rPr>
              <w:t>34</w:t>
            </w:r>
          </w:p>
        </w:tc>
        <w:tc>
          <w:tcPr>
            <w:tcW w:w="3820" w:type="dxa"/>
            <w:tcBorders>
              <w:top w:val="nil"/>
              <w:left w:val="nil"/>
              <w:bottom w:val="single" w:sz="4" w:space="0" w:color="auto"/>
              <w:right w:val="nil"/>
            </w:tcBorders>
            <w:shd w:val="clear" w:color="000000" w:fill="C4D79B"/>
            <w:noWrap/>
            <w:vAlign w:val="bottom"/>
            <w:hideMark/>
          </w:tcPr>
          <w:p w:rsidR="00816845" w:rsidRDefault="00816845">
            <w:pPr>
              <w:rPr>
                <w:rFonts w:ascii="Calibri" w:hAnsi="Calibri"/>
                <w:color w:val="000000"/>
                <w:sz w:val="22"/>
                <w:szCs w:val="22"/>
              </w:rPr>
            </w:pPr>
            <w:r>
              <w:rPr>
                <w:rFonts w:ascii="Calibri" w:hAnsi="Calibri"/>
                <w:color w:val="000000"/>
                <w:sz w:val="22"/>
                <w:szCs w:val="22"/>
              </w:rPr>
              <w:t>Secondary Forest 80</w:t>
            </w:r>
          </w:p>
        </w:tc>
        <w:tc>
          <w:tcPr>
            <w:tcW w:w="1040" w:type="dxa"/>
            <w:tcBorders>
              <w:top w:val="nil"/>
              <w:left w:val="single" w:sz="8" w:space="0" w:color="auto"/>
              <w:bottom w:val="single" w:sz="4" w:space="0" w:color="auto"/>
              <w:right w:val="single" w:sz="8" w:space="0" w:color="auto"/>
            </w:tcBorders>
            <w:shd w:val="clear" w:color="000000" w:fill="C4D79B"/>
            <w:noWrap/>
            <w:vAlign w:val="bottom"/>
            <w:hideMark/>
          </w:tcPr>
          <w:p w:rsidR="00816845" w:rsidRDefault="00816845">
            <w:pPr>
              <w:rPr>
                <w:rFonts w:ascii="Calibri" w:hAnsi="Calibri"/>
                <w:color w:val="000000"/>
                <w:sz w:val="22"/>
                <w:szCs w:val="22"/>
              </w:rPr>
            </w:pPr>
            <w:r>
              <w:rPr>
                <w:rFonts w:ascii="Calibri" w:hAnsi="Calibri"/>
                <w:color w:val="000000"/>
                <w:sz w:val="22"/>
                <w:szCs w:val="22"/>
              </w:rPr>
              <w:t>SF80</w:t>
            </w:r>
          </w:p>
        </w:tc>
      </w:tr>
      <w:tr w:rsidR="00816845" w:rsidTr="002A1D7B">
        <w:trPr>
          <w:trHeight w:val="288"/>
        </w:trPr>
        <w:tc>
          <w:tcPr>
            <w:tcW w:w="320" w:type="dxa"/>
            <w:tcBorders>
              <w:top w:val="nil"/>
              <w:left w:val="single" w:sz="8" w:space="0" w:color="auto"/>
              <w:bottom w:val="single" w:sz="4" w:space="0" w:color="auto"/>
              <w:right w:val="single" w:sz="8" w:space="0" w:color="auto"/>
            </w:tcBorders>
            <w:shd w:val="clear" w:color="auto" w:fill="auto"/>
            <w:noWrap/>
            <w:vAlign w:val="bottom"/>
            <w:hideMark/>
          </w:tcPr>
          <w:p w:rsidR="00816845" w:rsidRDefault="00816845">
            <w:pPr>
              <w:jc w:val="right"/>
              <w:rPr>
                <w:rFonts w:ascii="Calibri" w:hAnsi="Calibri"/>
                <w:color w:val="000000"/>
                <w:sz w:val="22"/>
                <w:szCs w:val="22"/>
              </w:rPr>
            </w:pPr>
            <w:r>
              <w:rPr>
                <w:rFonts w:ascii="Calibri" w:hAnsi="Calibri"/>
                <w:color w:val="000000"/>
                <w:sz w:val="22"/>
                <w:szCs w:val="22"/>
              </w:rPr>
              <w:t>35</w:t>
            </w:r>
          </w:p>
        </w:tc>
        <w:tc>
          <w:tcPr>
            <w:tcW w:w="3820" w:type="dxa"/>
            <w:tcBorders>
              <w:top w:val="nil"/>
              <w:left w:val="nil"/>
              <w:bottom w:val="single" w:sz="4" w:space="0" w:color="auto"/>
              <w:right w:val="nil"/>
            </w:tcBorders>
            <w:shd w:val="clear" w:color="000000" w:fill="C4D79B"/>
            <w:noWrap/>
            <w:vAlign w:val="bottom"/>
            <w:hideMark/>
          </w:tcPr>
          <w:p w:rsidR="00816845" w:rsidRDefault="00816845">
            <w:pPr>
              <w:rPr>
                <w:rFonts w:ascii="Calibri" w:hAnsi="Calibri"/>
                <w:color w:val="000000"/>
                <w:sz w:val="22"/>
                <w:szCs w:val="22"/>
              </w:rPr>
            </w:pPr>
            <w:r>
              <w:rPr>
                <w:rFonts w:ascii="Calibri" w:hAnsi="Calibri"/>
                <w:color w:val="000000"/>
                <w:sz w:val="22"/>
                <w:szCs w:val="22"/>
              </w:rPr>
              <w:t>Prime Forest 80</w:t>
            </w:r>
          </w:p>
        </w:tc>
        <w:tc>
          <w:tcPr>
            <w:tcW w:w="1040" w:type="dxa"/>
            <w:tcBorders>
              <w:top w:val="nil"/>
              <w:left w:val="single" w:sz="8" w:space="0" w:color="auto"/>
              <w:bottom w:val="single" w:sz="4" w:space="0" w:color="auto"/>
              <w:right w:val="single" w:sz="8" w:space="0" w:color="auto"/>
            </w:tcBorders>
            <w:shd w:val="clear" w:color="000000" w:fill="C4D79B"/>
            <w:noWrap/>
            <w:vAlign w:val="bottom"/>
            <w:hideMark/>
          </w:tcPr>
          <w:p w:rsidR="00816845" w:rsidRDefault="00816845">
            <w:pPr>
              <w:rPr>
                <w:rFonts w:ascii="Calibri" w:hAnsi="Calibri"/>
                <w:color w:val="000000"/>
                <w:sz w:val="22"/>
                <w:szCs w:val="22"/>
              </w:rPr>
            </w:pPr>
            <w:r>
              <w:rPr>
                <w:rFonts w:ascii="Calibri" w:hAnsi="Calibri"/>
                <w:color w:val="000000"/>
                <w:sz w:val="22"/>
                <w:szCs w:val="22"/>
              </w:rPr>
              <w:t>PF80</w:t>
            </w:r>
          </w:p>
        </w:tc>
      </w:tr>
      <w:tr w:rsidR="00816845" w:rsidTr="002A1D7B">
        <w:trPr>
          <w:trHeight w:val="288"/>
        </w:trPr>
        <w:tc>
          <w:tcPr>
            <w:tcW w:w="320" w:type="dxa"/>
            <w:tcBorders>
              <w:top w:val="nil"/>
              <w:left w:val="single" w:sz="8" w:space="0" w:color="auto"/>
              <w:bottom w:val="single" w:sz="4" w:space="0" w:color="auto"/>
              <w:right w:val="single" w:sz="8" w:space="0" w:color="auto"/>
            </w:tcBorders>
            <w:shd w:val="clear" w:color="auto" w:fill="auto"/>
            <w:noWrap/>
            <w:vAlign w:val="bottom"/>
            <w:hideMark/>
          </w:tcPr>
          <w:p w:rsidR="00816845" w:rsidRDefault="00816845">
            <w:pPr>
              <w:jc w:val="right"/>
              <w:rPr>
                <w:rFonts w:ascii="Calibri" w:hAnsi="Calibri"/>
                <w:color w:val="000000"/>
                <w:sz w:val="22"/>
                <w:szCs w:val="22"/>
              </w:rPr>
            </w:pPr>
            <w:r>
              <w:rPr>
                <w:rFonts w:ascii="Calibri" w:hAnsi="Calibri"/>
                <w:color w:val="000000"/>
                <w:sz w:val="22"/>
                <w:szCs w:val="22"/>
              </w:rPr>
              <w:t>36</w:t>
            </w:r>
          </w:p>
        </w:tc>
        <w:tc>
          <w:tcPr>
            <w:tcW w:w="3820" w:type="dxa"/>
            <w:tcBorders>
              <w:top w:val="nil"/>
              <w:left w:val="nil"/>
              <w:bottom w:val="single" w:sz="4" w:space="0" w:color="auto"/>
              <w:right w:val="nil"/>
            </w:tcBorders>
            <w:shd w:val="clear" w:color="000000" w:fill="FFFF99"/>
            <w:noWrap/>
            <w:vAlign w:val="bottom"/>
            <w:hideMark/>
          </w:tcPr>
          <w:p w:rsidR="00816845" w:rsidRDefault="00816845">
            <w:pPr>
              <w:rPr>
                <w:rFonts w:ascii="Calibri" w:hAnsi="Calibri"/>
                <w:color w:val="000000"/>
                <w:sz w:val="22"/>
                <w:szCs w:val="22"/>
              </w:rPr>
            </w:pPr>
            <w:r>
              <w:rPr>
                <w:rFonts w:ascii="Calibri" w:hAnsi="Calibri"/>
                <w:color w:val="000000"/>
                <w:sz w:val="22"/>
                <w:szCs w:val="22"/>
              </w:rPr>
              <w:t>Rural Residential 10 acres</w:t>
            </w:r>
          </w:p>
        </w:tc>
        <w:tc>
          <w:tcPr>
            <w:tcW w:w="1040" w:type="dxa"/>
            <w:tcBorders>
              <w:top w:val="nil"/>
              <w:left w:val="single" w:sz="8" w:space="0" w:color="auto"/>
              <w:bottom w:val="single" w:sz="4" w:space="0" w:color="auto"/>
              <w:right w:val="single" w:sz="8" w:space="0" w:color="auto"/>
            </w:tcBorders>
            <w:shd w:val="clear" w:color="000000" w:fill="FFFF99"/>
            <w:noWrap/>
            <w:vAlign w:val="bottom"/>
            <w:hideMark/>
          </w:tcPr>
          <w:p w:rsidR="00816845" w:rsidRDefault="00816845">
            <w:pPr>
              <w:rPr>
                <w:rFonts w:ascii="Calibri" w:hAnsi="Calibri"/>
                <w:color w:val="000000"/>
                <w:sz w:val="22"/>
                <w:szCs w:val="22"/>
              </w:rPr>
            </w:pPr>
            <w:r>
              <w:rPr>
                <w:rFonts w:ascii="Calibri" w:hAnsi="Calibri"/>
                <w:color w:val="000000"/>
                <w:sz w:val="22"/>
                <w:szCs w:val="22"/>
              </w:rPr>
              <w:t>RR10</w:t>
            </w:r>
          </w:p>
        </w:tc>
      </w:tr>
      <w:tr w:rsidR="00816845" w:rsidTr="002A1D7B">
        <w:trPr>
          <w:trHeight w:val="288"/>
        </w:trPr>
        <w:tc>
          <w:tcPr>
            <w:tcW w:w="320" w:type="dxa"/>
            <w:tcBorders>
              <w:top w:val="nil"/>
              <w:left w:val="single" w:sz="8" w:space="0" w:color="auto"/>
              <w:bottom w:val="single" w:sz="4" w:space="0" w:color="auto"/>
              <w:right w:val="single" w:sz="8" w:space="0" w:color="auto"/>
            </w:tcBorders>
            <w:shd w:val="clear" w:color="auto" w:fill="auto"/>
            <w:noWrap/>
            <w:vAlign w:val="bottom"/>
            <w:hideMark/>
          </w:tcPr>
          <w:p w:rsidR="00816845" w:rsidRDefault="00816845">
            <w:pPr>
              <w:jc w:val="right"/>
              <w:rPr>
                <w:rFonts w:ascii="Calibri" w:hAnsi="Calibri"/>
                <w:color w:val="000000"/>
                <w:sz w:val="22"/>
                <w:szCs w:val="22"/>
              </w:rPr>
            </w:pPr>
            <w:r>
              <w:rPr>
                <w:rFonts w:ascii="Calibri" w:hAnsi="Calibri"/>
                <w:color w:val="000000"/>
                <w:sz w:val="22"/>
                <w:szCs w:val="22"/>
              </w:rPr>
              <w:t>37</w:t>
            </w:r>
          </w:p>
        </w:tc>
        <w:tc>
          <w:tcPr>
            <w:tcW w:w="3820" w:type="dxa"/>
            <w:tcBorders>
              <w:top w:val="nil"/>
              <w:left w:val="nil"/>
              <w:bottom w:val="single" w:sz="4" w:space="0" w:color="auto"/>
              <w:right w:val="nil"/>
            </w:tcBorders>
            <w:shd w:val="clear" w:color="000000" w:fill="FFFF99"/>
            <w:noWrap/>
            <w:vAlign w:val="bottom"/>
            <w:hideMark/>
          </w:tcPr>
          <w:p w:rsidR="00816845" w:rsidRDefault="00816845">
            <w:pPr>
              <w:rPr>
                <w:rFonts w:ascii="Calibri" w:hAnsi="Calibri"/>
                <w:color w:val="000000"/>
                <w:sz w:val="22"/>
                <w:szCs w:val="22"/>
              </w:rPr>
            </w:pPr>
            <w:r>
              <w:rPr>
                <w:rFonts w:ascii="Calibri" w:hAnsi="Calibri"/>
                <w:color w:val="000000"/>
                <w:sz w:val="22"/>
                <w:szCs w:val="22"/>
              </w:rPr>
              <w:t>Rural Residential 5 acres</w:t>
            </w:r>
          </w:p>
        </w:tc>
        <w:tc>
          <w:tcPr>
            <w:tcW w:w="1040" w:type="dxa"/>
            <w:tcBorders>
              <w:top w:val="nil"/>
              <w:left w:val="single" w:sz="8" w:space="0" w:color="auto"/>
              <w:bottom w:val="single" w:sz="4" w:space="0" w:color="auto"/>
              <w:right w:val="single" w:sz="8" w:space="0" w:color="auto"/>
            </w:tcBorders>
            <w:shd w:val="clear" w:color="000000" w:fill="FFFF99"/>
            <w:noWrap/>
            <w:vAlign w:val="bottom"/>
            <w:hideMark/>
          </w:tcPr>
          <w:p w:rsidR="00816845" w:rsidRDefault="00816845">
            <w:pPr>
              <w:rPr>
                <w:rFonts w:ascii="Calibri" w:hAnsi="Calibri"/>
                <w:color w:val="000000"/>
                <w:sz w:val="22"/>
                <w:szCs w:val="22"/>
              </w:rPr>
            </w:pPr>
            <w:r>
              <w:rPr>
                <w:rFonts w:ascii="Calibri" w:hAnsi="Calibri"/>
                <w:color w:val="000000"/>
                <w:sz w:val="22"/>
                <w:szCs w:val="22"/>
              </w:rPr>
              <w:t>RR5</w:t>
            </w:r>
          </w:p>
        </w:tc>
      </w:tr>
      <w:tr w:rsidR="00816845" w:rsidTr="002A1D7B">
        <w:trPr>
          <w:trHeight w:val="288"/>
        </w:trPr>
        <w:tc>
          <w:tcPr>
            <w:tcW w:w="320" w:type="dxa"/>
            <w:tcBorders>
              <w:top w:val="nil"/>
              <w:left w:val="single" w:sz="8" w:space="0" w:color="auto"/>
              <w:bottom w:val="single" w:sz="4" w:space="0" w:color="auto"/>
              <w:right w:val="single" w:sz="8" w:space="0" w:color="auto"/>
            </w:tcBorders>
            <w:shd w:val="clear" w:color="auto" w:fill="auto"/>
            <w:noWrap/>
            <w:vAlign w:val="bottom"/>
            <w:hideMark/>
          </w:tcPr>
          <w:p w:rsidR="00816845" w:rsidRDefault="00816845">
            <w:pPr>
              <w:jc w:val="right"/>
              <w:rPr>
                <w:rFonts w:ascii="Calibri" w:hAnsi="Calibri"/>
                <w:color w:val="000000"/>
                <w:sz w:val="22"/>
                <w:szCs w:val="22"/>
              </w:rPr>
            </w:pPr>
            <w:r>
              <w:rPr>
                <w:rFonts w:ascii="Calibri" w:hAnsi="Calibri"/>
                <w:color w:val="000000"/>
                <w:sz w:val="22"/>
                <w:szCs w:val="22"/>
              </w:rPr>
              <w:t>38</w:t>
            </w:r>
          </w:p>
        </w:tc>
        <w:tc>
          <w:tcPr>
            <w:tcW w:w="3820" w:type="dxa"/>
            <w:tcBorders>
              <w:top w:val="nil"/>
              <w:left w:val="nil"/>
              <w:bottom w:val="single" w:sz="4" w:space="0" w:color="auto"/>
              <w:right w:val="nil"/>
            </w:tcBorders>
            <w:shd w:val="clear" w:color="000000" w:fill="FFFF99"/>
            <w:noWrap/>
            <w:vAlign w:val="bottom"/>
            <w:hideMark/>
          </w:tcPr>
          <w:p w:rsidR="00816845" w:rsidRDefault="00816845">
            <w:pPr>
              <w:rPr>
                <w:rFonts w:ascii="Calibri" w:hAnsi="Calibri"/>
                <w:color w:val="000000"/>
                <w:sz w:val="22"/>
                <w:szCs w:val="22"/>
              </w:rPr>
            </w:pPr>
            <w:r>
              <w:rPr>
                <w:rFonts w:ascii="Calibri" w:hAnsi="Calibri"/>
                <w:color w:val="000000"/>
                <w:sz w:val="22"/>
                <w:szCs w:val="22"/>
              </w:rPr>
              <w:t>Rural Residential 2-4 acres</w:t>
            </w:r>
          </w:p>
        </w:tc>
        <w:tc>
          <w:tcPr>
            <w:tcW w:w="1040" w:type="dxa"/>
            <w:tcBorders>
              <w:top w:val="nil"/>
              <w:left w:val="single" w:sz="8" w:space="0" w:color="auto"/>
              <w:bottom w:val="single" w:sz="4" w:space="0" w:color="auto"/>
              <w:right w:val="single" w:sz="8" w:space="0" w:color="auto"/>
            </w:tcBorders>
            <w:shd w:val="clear" w:color="000000" w:fill="FFFF99"/>
            <w:noWrap/>
            <w:vAlign w:val="bottom"/>
            <w:hideMark/>
          </w:tcPr>
          <w:p w:rsidR="00816845" w:rsidRDefault="00816845">
            <w:pPr>
              <w:rPr>
                <w:rFonts w:ascii="Calibri" w:hAnsi="Calibri"/>
                <w:color w:val="000000"/>
                <w:sz w:val="22"/>
                <w:szCs w:val="22"/>
              </w:rPr>
            </w:pPr>
            <w:r>
              <w:rPr>
                <w:rFonts w:ascii="Calibri" w:hAnsi="Calibri"/>
                <w:color w:val="000000"/>
                <w:sz w:val="22"/>
                <w:szCs w:val="22"/>
              </w:rPr>
              <w:t>RR2</w:t>
            </w:r>
          </w:p>
        </w:tc>
      </w:tr>
      <w:tr w:rsidR="00816845" w:rsidTr="002A1D7B">
        <w:trPr>
          <w:trHeight w:val="288"/>
        </w:trPr>
        <w:tc>
          <w:tcPr>
            <w:tcW w:w="320" w:type="dxa"/>
            <w:tcBorders>
              <w:top w:val="nil"/>
              <w:left w:val="single" w:sz="8" w:space="0" w:color="auto"/>
              <w:bottom w:val="single" w:sz="4" w:space="0" w:color="auto"/>
              <w:right w:val="single" w:sz="8" w:space="0" w:color="auto"/>
            </w:tcBorders>
            <w:shd w:val="clear" w:color="auto" w:fill="auto"/>
            <w:noWrap/>
            <w:vAlign w:val="bottom"/>
            <w:hideMark/>
          </w:tcPr>
          <w:p w:rsidR="00816845" w:rsidRDefault="00816845">
            <w:pPr>
              <w:jc w:val="right"/>
              <w:rPr>
                <w:rFonts w:ascii="Calibri" w:hAnsi="Calibri"/>
                <w:color w:val="000000"/>
                <w:sz w:val="22"/>
                <w:szCs w:val="22"/>
              </w:rPr>
            </w:pPr>
            <w:r>
              <w:rPr>
                <w:rFonts w:ascii="Calibri" w:hAnsi="Calibri"/>
                <w:color w:val="000000"/>
                <w:sz w:val="22"/>
                <w:szCs w:val="22"/>
              </w:rPr>
              <w:t>39</w:t>
            </w:r>
          </w:p>
        </w:tc>
        <w:tc>
          <w:tcPr>
            <w:tcW w:w="3820" w:type="dxa"/>
            <w:tcBorders>
              <w:top w:val="nil"/>
              <w:left w:val="nil"/>
              <w:bottom w:val="single" w:sz="4" w:space="0" w:color="auto"/>
              <w:right w:val="nil"/>
            </w:tcBorders>
            <w:shd w:val="clear" w:color="000000" w:fill="FFFF99"/>
            <w:noWrap/>
            <w:vAlign w:val="bottom"/>
            <w:hideMark/>
          </w:tcPr>
          <w:p w:rsidR="00816845" w:rsidRDefault="00816845">
            <w:pPr>
              <w:rPr>
                <w:rFonts w:ascii="Calibri" w:hAnsi="Calibri"/>
                <w:color w:val="000000"/>
                <w:sz w:val="22"/>
                <w:szCs w:val="22"/>
              </w:rPr>
            </w:pPr>
            <w:r>
              <w:rPr>
                <w:rFonts w:ascii="Calibri" w:hAnsi="Calibri"/>
                <w:color w:val="000000"/>
                <w:sz w:val="22"/>
                <w:szCs w:val="22"/>
              </w:rPr>
              <w:t>Rural Residential 1 acre</w:t>
            </w:r>
          </w:p>
        </w:tc>
        <w:tc>
          <w:tcPr>
            <w:tcW w:w="1040" w:type="dxa"/>
            <w:tcBorders>
              <w:top w:val="nil"/>
              <w:left w:val="single" w:sz="8" w:space="0" w:color="auto"/>
              <w:bottom w:val="single" w:sz="4" w:space="0" w:color="auto"/>
              <w:right w:val="single" w:sz="8" w:space="0" w:color="auto"/>
            </w:tcBorders>
            <w:shd w:val="clear" w:color="000000" w:fill="FFFF99"/>
            <w:noWrap/>
            <w:vAlign w:val="bottom"/>
            <w:hideMark/>
          </w:tcPr>
          <w:p w:rsidR="00816845" w:rsidRDefault="00816845">
            <w:pPr>
              <w:rPr>
                <w:rFonts w:ascii="Calibri" w:hAnsi="Calibri"/>
                <w:color w:val="000000"/>
                <w:sz w:val="22"/>
                <w:szCs w:val="22"/>
              </w:rPr>
            </w:pPr>
            <w:r>
              <w:rPr>
                <w:rFonts w:ascii="Calibri" w:hAnsi="Calibri"/>
                <w:color w:val="000000"/>
                <w:sz w:val="22"/>
                <w:szCs w:val="22"/>
              </w:rPr>
              <w:t>RR1</w:t>
            </w:r>
          </w:p>
        </w:tc>
      </w:tr>
      <w:tr w:rsidR="00816845" w:rsidTr="002A1D7B">
        <w:trPr>
          <w:trHeight w:val="288"/>
        </w:trPr>
        <w:tc>
          <w:tcPr>
            <w:tcW w:w="320" w:type="dxa"/>
            <w:tcBorders>
              <w:top w:val="nil"/>
              <w:left w:val="single" w:sz="8" w:space="0" w:color="auto"/>
              <w:bottom w:val="single" w:sz="4" w:space="0" w:color="auto"/>
              <w:right w:val="single" w:sz="8" w:space="0" w:color="auto"/>
            </w:tcBorders>
            <w:shd w:val="clear" w:color="auto" w:fill="auto"/>
            <w:noWrap/>
            <w:vAlign w:val="bottom"/>
            <w:hideMark/>
          </w:tcPr>
          <w:p w:rsidR="00816845" w:rsidRDefault="00816845">
            <w:pPr>
              <w:jc w:val="right"/>
              <w:rPr>
                <w:rFonts w:ascii="Calibri" w:hAnsi="Calibri"/>
                <w:color w:val="000000"/>
                <w:sz w:val="22"/>
                <w:szCs w:val="22"/>
              </w:rPr>
            </w:pPr>
            <w:r>
              <w:rPr>
                <w:rFonts w:ascii="Calibri" w:hAnsi="Calibri"/>
                <w:color w:val="000000"/>
                <w:sz w:val="22"/>
                <w:szCs w:val="22"/>
              </w:rPr>
              <w:t>40</w:t>
            </w:r>
          </w:p>
        </w:tc>
        <w:tc>
          <w:tcPr>
            <w:tcW w:w="3820" w:type="dxa"/>
            <w:tcBorders>
              <w:top w:val="nil"/>
              <w:left w:val="nil"/>
              <w:bottom w:val="single" w:sz="4" w:space="0" w:color="auto"/>
              <w:right w:val="nil"/>
            </w:tcBorders>
            <w:shd w:val="clear" w:color="000000" w:fill="F2DCDB"/>
            <w:noWrap/>
            <w:vAlign w:val="bottom"/>
            <w:hideMark/>
          </w:tcPr>
          <w:p w:rsidR="00816845" w:rsidRDefault="00816845">
            <w:pPr>
              <w:rPr>
                <w:rFonts w:ascii="Calibri" w:hAnsi="Calibri"/>
                <w:color w:val="000000"/>
                <w:sz w:val="22"/>
                <w:szCs w:val="22"/>
              </w:rPr>
            </w:pPr>
            <w:r>
              <w:rPr>
                <w:rFonts w:ascii="Calibri" w:hAnsi="Calibri"/>
                <w:color w:val="000000"/>
                <w:sz w:val="22"/>
                <w:szCs w:val="22"/>
              </w:rPr>
              <w:t>Rural Commercial</w:t>
            </w:r>
          </w:p>
        </w:tc>
        <w:tc>
          <w:tcPr>
            <w:tcW w:w="1040" w:type="dxa"/>
            <w:tcBorders>
              <w:top w:val="nil"/>
              <w:left w:val="single" w:sz="8" w:space="0" w:color="auto"/>
              <w:bottom w:val="single" w:sz="4" w:space="0" w:color="auto"/>
              <w:right w:val="single" w:sz="8" w:space="0" w:color="auto"/>
            </w:tcBorders>
            <w:shd w:val="clear" w:color="000000" w:fill="F2DCDB"/>
            <w:noWrap/>
            <w:vAlign w:val="bottom"/>
            <w:hideMark/>
          </w:tcPr>
          <w:p w:rsidR="00816845" w:rsidRDefault="00816845">
            <w:pPr>
              <w:rPr>
                <w:rFonts w:ascii="Calibri" w:hAnsi="Calibri"/>
                <w:color w:val="000000"/>
                <w:sz w:val="22"/>
                <w:szCs w:val="22"/>
              </w:rPr>
            </w:pPr>
            <w:r>
              <w:rPr>
                <w:rFonts w:ascii="Calibri" w:hAnsi="Calibri"/>
                <w:color w:val="000000"/>
                <w:sz w:val="22"/>
                <w:szCs w:val="22"/>
              </w:rPr>
              <w:t>RC</w:t>
            </w:r>
          </w:p>
        </w:tc>
      </w:tr>
      <w:tr w:rsidR="00816845" w:rsidTr="002A1D7B">
        <w:trPr>
          <w:trHeight w:val="288"/>
        </w:trPr>
        <w:tc>
          <w:tcPr>
            <w:tcW w:w="320" w:type="dxa"/>
            <w:tcBorders>
              <w:top w:val="nil"/>
              <w:left w:val="single" w:sz="8" w:space="0" w:color="auto"/>
              <w:bottom w:val="single" w:sz="4" w:space="0" w:color="auto"/>
              <w:right w:val="single" w:sz="8" w:space="0" w:color="auto"/>
            </w:tcBorders>
            <w:shd w:val="clear" w:color="auto" w:fill="auto"/>
            <w:noWrap/>
            <w:vAlign w:val="bottom"/>
            <w:hideMark/>
          </w:tcPr>
          <w:p w:rsidR="00816845" w:rsidRDefault="00816845">
            <w:pPr>
              <w:jc w:val="right"/>
              <w:rPr>
                <w:rFonts w:ascii="Calibri" w:hAnsi="Calibri"/>
                <w:color w:val="000000"/>
                <w:sz w:val="22"/>
                <w:szCs w:val="22"/>
              </w:rPr>
            </w:pPr>
            <w:r>
              <w:rPr>
                <w:rFonts w:ascii="Calibri" w:hAnsi="Calibri"/>
                <w:color w:val="000000"/>
                <w:sz w:val="22"/>
                <w:szCs w:val="22"/>
              </w:rPr>
              <w:t>41</w:t>
            </w:r>
          </w:p>
        </w:tc>
        <w:tc>
          <w:tcPr>
            <w:tcW w:w="3820" w:type="dxa"/>
            <w:tcBorders>
              <w:top w:val="nil"/>
              <w:left w:val="nil"/>
              <w:bottom w:val="single" w:sz="4" w:space="0" w:color="auto"/>
              <w:right w:val="nil"/>
            </w:tcBorders>
            <w:shd w:val="clear" w:color="000000" w:fill="F2DCDB"/>
            <w:noWrap/>
            <w:vAlign w:val="bottom"/>
            <w:hideMark/>
          </w:tcPr>
          <w:p w:rsidR="00816845" w:rsidRDefault="00816845">
            <w:pPr>
              <w:rPr>
                <w:rFonts w:ascii="Calibri" w:hAnsi="Calibri"/>
                <w:color w:val="000000"/>
                <w:sz w:val="22"/>
                <w:szCs w:val="22"/>
              </w:rPr>
            </w:pPr>
            <w:r>
              <w:rPr>
                <w:rFonts w:ascii="Calibri" w:hAnsi="Calibri"/>
                <w:color w:val="000000"/>
                <w:sz w:val="22"/>
                <w:szCs w:val="22"/>
              </w:rPr>
              <w:t>UC Rural Commercial</w:t>
            </w:r>
          </w:p>
        </w:tc>
        <w:tc>
          <w:tcPr>
            <w:tcW w:w="1040" w:type="dxa"/>
            <w:tcBorders>
              <w:top w:val="nil"/>
              <w:left w:val="single" w:sz="8" w:space="0" w:color="auto"/>
              <w:bottom w:val="single" w:sz="4" w:space="0" w:color="auto"/>
              <w:right w:val="single" w:sz="8" w:space="0" w:color="auto"/>
            </w:tcBorders>
            <w:shd w:val="clear" w:color="000000" w:fill="F2DCDB"/>
            <w:noWrap/>
            <w:vAlign w:val="bottom"/>
            <w:hideMark/>
          </w:tcPr>
          <w:p w:rsidR="00816845" w:rsidRDefault="00816845">
            <w:pPr>
              <w:rPr>
                <w:rFonts w:ascii="Calibri" w:hAnsi="Calibri"/>
                <w:color w:val="000000"/>
                <w:sz w:val="22"/>
                <w:szCs w:val="22"/>
              </w:rPr>
            </w:pPr>
            <w:r>
              <w:rPr>
                <w:rFonts w:ascii="Calibri" w:hAnsi="Calibri"/>
                <w:color w:val="000000"/>
                <w:sz w:val="22"/>
                <w:szCs w:val="22"/>
              </w:rPr>
              <w:t>UCRC</w:t>
            </w:r>
          </w:p>
        </w:tc>
      </w:tr>
      <w:tr w:rsidR="00816845" w:rsidTr="002A1D7B">
        <w:trPr>
          <w:trHeight w:val="288"/>
        </w:trPr>
        <w:tc>
          <w:tcPr>
            <w:tcW w:w="320" w:type="dxa"/>
            <w:tcBorders>
              <w:top w:val="nil"/>
              <w:left w:val="single" w:sz="8" w:space="0" w:color="auto"/>
              <w:bottom w:val="single" w:sz="4" w:space="0" w:color="auto"/>
              <w:right w:val="single" w:sz="8" w:space="0" w:color="auto"/>
            </w:tcBorders>
            <w:shd w:val="clear" w:color="auto" w:fill="auto"/>
            <w:noWrap/>
            <w:vAlign w:val="bottom"/>
            <w:hideMark/>
          </w:tcPr>
          <w:p w:rsidR="00816845" w:rsidRDefault="00816845">
            <w:pPr>
              <w:jc w:val="right"/>
              <w:rPr>
                <w:rFonts w:ascii="Calibri" w:hAnsi="Calibri"/>
                <w:color w:val="000000"/>
                <w:sz w:val="22"/>
                <w:szCs w:val="22"/>
              </w:rPr>
            </w:pPr>
            <w:r>
              <w:rPr>
                <w:rFonts w:ascii="Calibri" w:hAnsi="Calibri"/>
                <w:color w:val="000000"/>
                <w:sz w:val="22"/>
                <w:szCs w:val="22"/>
              </w:rPr>
              <w:t>42</w:t>
            </w:r>
          </w:p>
        </w:tc>
        <w:tc>
          <w:tcPr>
            <w:tcW w:w="3820" w:type="dxa"/>
            <w:tcBorders>
              <w:top w:val="nil"/>
              <w:left w:val="nil"/>
              <w:bottom w:val="nil"/>
              <w:right w:val="nil"/>
            </w:tcBorders>
            <w:shd w:val="clear" w:color="000000" w:fill="DCE6F1"/>
            <w:noWrap/>
            <w:vAlign w:val="bottom"/>
            <w:hideMark/>
          </w:tcPr>
          <w:p w:rsidR="00816845" w:rsidRDefault="00816845">
            <w:pPr>
              <w:rPr>
                <w:rFonts w:ascii="Calibri" w:hAnsi="Calibri"/>
                <w:color w:val="000000"/>
                <w:sz w:val="22"/>
                <w:szCs w:val="22"/>
              </w:rPr>
            </w:pPr>
            <w:r>
              <w:rPr>
                <w:rFonts w:ascii="Calibri" w:hAnsi="Calibri"/>
                <w:color w:val="000000"/>
                <w:sz w:val="22"/>
                <w:szCs w:val="22"/>
              </w:rPr>
              <w:t>Rural Industrial</w:t>
            </w:r>
          </w:p>
        </w:tc>
        <w:tc>
          <w:tcPr>
            <w:tcW w:w="1040" w:type="dxa"/>
            <w:tcBorders>
              <w:top w:val="nil"/>
              <w:left w:val="single" w:sz="8" w:space="0" w:color="auto"/>
              <w:bottom w:val="nil"/>
              <w:right w:val="single" w:sz="8" w:space="0" w:color="auto"/>
            </w:tcBorders>
            <w:shd w:val="clear" w:color="000000" w:fill="DCE6F1"/>
            <w:noWrap/>
            <w:vAlign w:val="bottom"/>
            <w:hideMark/>
          </w:tcPr>
          <w:p w:rsidR="00816845" w:rsidRDefault="00816845">
            <w:pPr>
              <w:rPr>
                <w:rFonts w:ascii="Calibri" w:hAnsi="Calibri"/>
                <w:color w:val="000000"/>
                <w:sz w:val="22"/>
                <w:szCs w:val="22"/>
              </w:rPr>
            </w:pPr>
            <w:r>
              <w:rPr>
                <w:rFonts w:ascii="Calibri" w:hAnsi="Calibri"/>
                <w:color w:val="000000"/>
                <w:sz w:val="22"/>
                <w:szCs w:val="22"/>
              </w:rPr>
              <w:t>RI</w:t>
            </w:r>
          </w:p>
        </w:tc>
      </w:tr>
      <w:tr w:rsidR="00816845" w:rsidTr="002A1D7B">
        <w:trPr>
          <w:trHeight w:val="288"/>
        </w:trPr>
        <w:tc>
          <w:tcPr>
            <w:tcW w:w="320" w:type="dxa"/>
            <w:tcBorders>
              <w:top w:val="nil"/>
              <w:left w:val="single" w:sz="8" w:space="0" w:color="auto"/>
              <w:bottom w:val="single" w:sz="4" w:space="0" w:color="auto"/>
              <w:right w:val="single" w:sz="8" w:space="0" w:color="auto"/>
            </w:tcBorders>
            <w:shd w:val="clear" w:color="auto" w:fill="auto"/>
            <w:noWrap/>
            <w:vAlign w:val="bottom"/>
            <w:hideMark/>
          </w:tcPr>
          <w:p w:rsidR="00816845" w:rsidRDefault="00816845">
            <w:pPr>
              <w:jc w:val="right"/>
              <w:rPr>
                <w:rFonts w:ascii="Calibri" w:hAnsi="Calibri"/>
                <w:color w:val="000000"/>
                <w:sz w:val="22"/>
                <w:szCs w:val="22"/>
              </w:rPr>
            </w:pPr>
            <w:r>
              <w:rPr>
                <w:rFonts w:ascii="Calibri" w:hAnsi="Calibri"/>
                <w:color w:val="000000"/>
                <w:sz w:val="22"/>
                <w:szCs w:val="22"/>
              </w:rPr>
              <w:t>43</w:t>
            </w:r>
          </w:p>
        </w:tc>
        <w:tc>
          <w:tcPr>
            <w:tcW w:w="3820" w:type="dxa"/>
            <w:tcBorders>
              <w:top w:val="single" w:sz="4" w:space="0" w:color="auto"/>
              <w:left w:val="nil"/>
              <w:bottom w:val="nil"/>
              <w:right w:val="nil"/>
            </w:tcBorders>
            <w:shd w:val="clear" w:color="000000" w:fill="DCE6F1"/>
            <w:noWrap/>
            <w:vAlign w:val="bottom"/>
            <w:hideMark/>
          </w:tcPr>
          <w:p w:rsidR="00816845" w:rsidRDefault="00816845">
            <w:pPr>
              <w:rPr>
                <w:rFonts w:ascii="Calibri" w:hAnsi="Calibri"/>
                <w:color w:val="000000"/>
                <w:sz w:val="22"/>
                <w:szCs w:val="22"/>
              </w:rPr>
            </w:pPr>
            <w:r>
              <w:rPr>
                <w:rFonts w:ascii="Calibri" w:hAnsi="Calibri"/>
                <w:color w:val="000000"/>
                <w:sz w:val="22"/>
                <w:szCs w:val="22"/>
              </w:rPr>
              <w:t>UC Rural Industrial</w:t>
            </w:r>
          </w:p>
        </w:tc>
        <w:tc>
          <w:tcPr>
            <w:tcW w:w="1040" w:type="dxa"/>
            <w:tcBorders>
              <w:top w:val="single" w:sz="4" w:space="0" w:color="auto"/>
              <w:left w:val="single" w:sz="8" w:space="0" w:color="auto"/>
              <w:bottom w:val="nil"/>
              <w:right w:val="single" w:sz="8" w:space="0" w:color="auto"/>
            </w:tcBorders>
            <w:shd w:val="clear" w:color="000000" w:fill="DCE6F1"/>
            <w:noWrap/>
            <w:vAlign w:val="bottom"/>
            <w:hideMark/>
          </w:tcPr>
          <w:p w:rsidR="00816845" w:rsidRDefault="00816845">
            <w:pPr>
              <w:rPr>
                <w:rFonts w:ascii="Calibri" w:hAnsi="Calibri"/>
                <w:color w:val="000000"/>
                <w:sz w:val="22"/>
                <w:szCs w:val="22"/>
              </w:rPr>
            </w:pPr>
            <w:r>
              <w:rPr>
                <w:rFonts w:ascii="Calibri" w:hAnsi="Calibri"/>
                <w:color w:val="000000"/>
                <w:sz w:val="22"/>
                <w:szCs w:val="22"/>
              </w:rPr>
              <w:t>UCRI</w:t>
            </w:r>
          </w:p>
        </w:tc>
      </w:tr>
      <w:tr w:rsidR="00816845" w:rsidTr="002A1D7B">
        <w:trPr>
          <w:trHeight w:val="288"/>
        </w:trPr>
        <w:tc>
          <w:tcPr>
            <w:tcW w:w="320" w:type="dxa"/>
            <w:tcBorders>
              <w:top w:val="nil"/>
              <w:left w:val="single" w:sz="8" w:space="0" w:color="auto"/>
              <w:bottom w:val="single" w:sz="4" w:space="0" w:color="auto"/>
              <w:right w:val="single" w:sz="8" w:space="0" w:color="auto"/>
            </w:tcBorders>
            <w:shd w:val="clear" w:color="auto" w:fill="auto"/>
            <w:noWrap/>
            <w:vAlign w:val="bottom"/>
            <w:hideMark/>
          </w:tcPr>
          <w:p w:rsidR="00816845" w:rsidRDefault="00816845">
            <w:pPr>
              <w:jc w:val="right"/>
              <w:rPr>
                <w:rFonts w:ascii="Calibri" w:hAnsi="Calibri"/>
                <w:color w:val="000000"/>
                <w:sz w:val="22"/>
                <w:szCs w:val="22"/>
              </w:rPr>
            </w:pPr>
            <w:r>
              <w:rPr>
                <w:rFonts w:ascii="Calibri" w:hAnsi="Calibri"/>
                <w:color w:val="000000"/>
                <w:sz w:val="22"/>
                <w:szCs w:val="22"/>
              </w:rPr>
              <w:t>44</w:t>
            </w:r>
          </w:p>
        </w:tc>
        <w:tc>
          <w:tcPr>
            <w:tcW w:w="3820" w:type="dxa"/>
            <w:tcBorders>
              <w:top w:val="single" w:sz="4" w:space="0" w:color="auto"/>
              <w:left w:val="nil"/>
              <w:bottom w:val="nil"/>
              <w:right w:val="nil"/>
            </w:tcBorders>
            <w:shd w:val="clear" w:color="000000" w:fill="DDD9C4"/>
            <w:noWrap/>
            <w:vAlign w:val="bottom"/>
            <w:hideMark/>
          </w:tcPr>
          <w:p w:rsidR="00816845" w:rsidRDefault="00816845">
            <w:pPr>
              <w:rPr>
                <w:rFonts w:ascii="Calibri" w:hAnsi="Calibri"/>
                <w:color w:val="000000"/>
                <w:sz w:val="22"/>
                <w:szCs w:val="22"/>
              </w:rPr>
            </w:pPr>
            <w:r>
              <w:rPr>
                <w:rFonts w:ascii="Calibri" w:hAnsi="Calibri"/>
                <w:color w:val="000000"/>
                <w:sz w:val="22"/>
                <w:szCs w:val="22"/>
              </w:rPr>
              <w:t>Open Space/Conservation</w:t>
            </w:r>
          </w:p>
        </w:tc>
        <w:tc>
          <w:tcPr>
            <w:tcW w:w="1040" w:type="dxa"/>
            <w:tcBorders>
              <w:top w:val="single" w:sz="4" w:space="0" w:color="auto"/>
              <w:left w:val="single" w:sz="8" w:space="0" w:color="auto"/>
              <w:bottom w:val="nil"/>
              <w:right w:val="single" w:sz="8" w:space="0" w:color="auto"/>
            </w:tcBorders>
            <w:shd w:val="clear" w:color="000000" w:fill="DDD9C4"/>
            <w:noWrap/>
            <w:vAlign w:val="bottom"/>
            <w:hideMark/>
          </w:tcPr>
          <w:p w:rsidR="00816845" w:rsidRDefault="00816845">
            <w:pPr>
              <w:rPr>
                <w:rFonts w:ascii="Calibri" w:hAnsi="Calibri"/>
                <w:color w:val="000000"/>
                <w:sz w:val="22"/>
                <w:szCs w:val="22"/>
              </w:rPr>
            </w:pPr>
            <w:r>
              <w:rPr>
                <w:rFonts w:ascii="Calibri" w:hAnsi="Calibri"/>
                <w:color w:val="000000"/>
                <w:sz w:val="22"/>
                <w:szCs w:val="22"/>
              </w:rPr>
              <w:t>OSC</w:t>
            </w:r>
          </w:p>
        </w:tc>
      </w:tr>
      <w:tr w:rsidR="00816845" w:rsidTr="002A1D7B">
        <w:trPr>
          <w:trHeight w:val="288"/>
        </w:trPr>
        <w:tc>
          <w:tcPr>
            <w:tcW w:w="320" w:type="dxa"/>
            <w:tcBorders>
              <w:top w:val="nil"/>
              <w:left w:val="single" w:sz="8" w:space="0" w:color="auto"/>
              <w:bottom w:val="single" w:sz="4" w:space="0" w:color="auto"/>
              <w:right w:val="single" w:sz="8" w:space="0" w:color="auto"/>
            </w:tcBorders>
            <w:shd w:val="clear" w:color="auto" w:fill="auto"/>
            <w:noWrap/>
            <w:vAlign w:val="bottom"/>
            <w:hideMark/>
          </w:tcPr>
          <w:p w:rsidR="00816845" w:rsidRDefault="00816845">
            <w:pPr>
              <w:jc w:val="right"/>
              <w:rPr>
                <w:rFonts w:ascii="Calibri" w:hAnsi="Calibri"/>
                <w:color w:val="000000"/>
                <w:sz w:val="22"/>
                <w:szCs w:val="22"/>
              </w:rPr>
            </w:pPr>
            <w:r>
              <w:rPr>
                <w:rFonts w:ascii="Calibri" w:hAnsi="Calibri"/>
                <w:color w:val="000000"/>
                <w:sz w:val="22"/>
                <w:szCs w:val="22"/>
              </w:rPr>
              <w:t>45</w:t>
            </w:r>
          </w:p>
        </w:tc>
        <w:tc>
          <w:tcPr>
            <w:tcW w:w="3820" w:type="dxa"/>
            <w:tcBorders>
              <w:top w:val="single" w:sz="4" w:space="0" w:color="auto"/>
              <w:left w:val="nil"/>
              <w:bottom w:val="nil"/>
              <w:right w:val="nil"/>
            </w:tcBorders>
            <w:shd w:val="clear" w:color="000000" w:fill="DDD9C4"/>
            <w:noWrap/>
            <w:vAlign w:val="bottom"/>
            <w:hideMark/>
          </w:tcPr>
          <w:p w:rsidR="00816845" w:rsidRDefault="00816845">
            <w:pPr>
              <w:rPr>
                <w:rFonts w:ascii="Calibri" w:hAnsi="Calibri"/>
                <w:color w:val="000000"/>
                <w:sz w:val="22"/>
                <w:szCs w:val="22"/>
              </w:rPr>
            </w:pPr>
            <w:r>
              <w:rPr>
                <w:rFonts w:ascii="Calibri" w:hAnsi="Calibri"/>
                <w:color w:val="000000"/>
                <w:sz w:val="22"/>
                <w:szCs w:val="22"/>
              </w:rPr>
              <w:t>Mineral and Aggregate</w:t>
            </w:r>
          </w:p>
        </w:tc>
        <w:tc>
          <w:tcPr>
            <w:tcW w:w="1040" w:type="dxa"/>
            <w:tcBorders>
              <w:top w:val="single" w:sz="4" w:space="0" w:color="auto"/>
              <w:left w:val="single" w:sz="8" w:space="0" w:color="auto"/>
              <w:bottom w:val="nil"/>
              <w:right w:val="single" w:sz="8" w:space="0" w:color="auto"/>
            </w:tcBorders>
            <w:shd w:val="clear" w:color="000000" w:fill="DDD9C4"/>
            <w:noWrap/>
            <w:vAlign w:val="bottom"/>
            <w:hideMark/>
          </w:tcPr>
          <w:p w:rsidR="00816845" w:rsidRDefault="00816845">
            <w:pPr>
              <w:rPr>
                <w:rFonts w:ascii="Calibri" w:hAnsi="Calibri"/>
                <w:color w:val="000000"/>
                <w:sz w:val="22"/>
                <w:szCs w:val="22"/>
              </w:rPr>
            </w:pPr>
            <w:r>
              <w:rPr>
                <w:rFonts w:ascii="Calibri" w:hAnsi="Calibri"/>
                <w:color w:val="000000"/>
                <w:sz w:val="22"/>
                <w:szCs w:val="22"/>
              </w:rPr>
              <w:t>MA</w:t>
            </w:r>
          </w:p>
        </w:tc>
      </w:tr>
      <w:tr w:rsidR="00816845" w:rsidTr="002A1D7B">
        <w:trPr>
          <w:trHeight w:val="288"/>
        </w:trPr>
        <w:tc>
          <w:tcPr>
            <w:tcW w:w="320" w:type="dxa"/>
            <w:tcBorders>
              <w:top w:val="nil"/>
              <w:left w:val="single" w:sz="8" w:space="0" w:color="auto"/>
              <w:bottom w:val="single" w:sz="4" w:space="0" w:color="auto"/>
              <w:right w:val="single" w:sz="8" w:space="0" w:color="auto"/>
            </w:tcBorders>
            <w:shd w:val="clear" w:color="auto" w:fill="auto"/>
            <w:noWrap/>
            <w:vAlign w:val="bottom"/>
            <w:hideMark/>
          </w:tcPr>
          <w:p w:rsidR="00816845" w:rsidRDefault="00816845">
            <w:pPr>
              <w:jc w:val="right"/>
              <w:rPr>
                <w:rFonts w:ascii="Calibri" w:hAnsi="Calibri"/>
                <w:color w:val="000000"/>
                <w:sz w:val="22"/>
                <w:szCs w:val="22"/>
              </w:rPr>
            </w:pPr>
            <w:r>
              <w:rPr>
                <w:rFonts w:ascii="Calibri" w:hAnsi="Calibri"/>
                <w:color w:val="000000"/>
                <w:sz w:val="22"/>
                <w:szCs w:val="22"/>
              </w:rPr>
              <w:t>46</w:t>
            </w:r>
          </w:p>
        </w:tc>
        <w:tc>
          <w:tcPr>
            <w:tcW w:w="3820" w:type="dxa"/>
            <w:tcBorders>
              <w:top w:val="single" w:sz="4" w:space="0" w:color="auto"/>
              <w:left w:val="nil"/>
              <w:bottom w:val="nil"/>
              <w:right w:val="nil"/>
            </w:tcBorders>
            <w:shd w:val="clear" w:color="000000" w:fill="DDD9C4"/>
            <w:noWrap/>
            <w:vAlign w:val="bottom"/>
            <w:hideMark/>
          </w:tcPr>
          <w:p w:rsidR="00816845" w:rsidRDefault="00816845">
            <w:pPr>
              <w:rPr>
                <w:rFonts w:ascii="Calibri" w:hAnsi="Calibri"/>
                <w:color w:val="000000"/>
                <w:sz w:val="22"/>
                <w:szCs w:val="22"/>
              </w:rPr>
            </w:pPr>
            <w:r>
              <w:rPr>
                <w:rFonts w:ascii="Calibri" w:hAnsi="Calibri"/>
                <w:color w:val="000000"/>
                <w:sz w:val="22"/>
                <w:szCs w:val="22"/>
              </w:rPr>
              <w:t>Coastal Estuarine</w:t>
            </w:r>
          </w:p>
        </w:tc>
        <w:tc>
          <w:tcPr>
            <w:tcW w:w="1040" w:type="dxa"/>
            <w:tcBorders>
              <w:top w:val="single" w:sz="4" w:space="0" w:color="auto"/>
              <w:left w:val="single" w:sz="8" w:space="0" w:color="auto"/>
              <w:bottom w:val="nil"/>
              <w:right w:val="single" w:sz="8" w:space="0" w:color="auto"/>
            </w:tcBorders>
            <w:shd w:val="clear" w:color="000000" w:fill="DDD9C4"/>
            <w:noWrap/>
            <w:vAlign w:val="bottom"/>
            <w:hideMark/>
          </w:tcPr>
          <w:p w:rsidR="00816845" w:rsidRDefault="00816845">
            <w:pPr>
              <w:rPr>
                <w:rFonts w:ascii="Calibri" w:hAnsi="Calibri"/>
                <w:color w:val="000000"/>
                <w:sz w:val="22"/>
                <w:szCs w:val="22"/>
              </w:rPr>
            </w:pPr>
            <w:r>
              <w:rPr>
                <w:rFonts w:ascii="Calibri" w:hAnsi="Calibri"/>
                <w:color w:val="000000"/>
                <w:sz w:val="22"/>
                <w:szCs w:val="22"/>
              </w:rPr>
              <w:t>CE</w:t>
            </w:r>
          </w:p>
        </w:tc>
      </w:tr>
      <w:tr w:rsidR="00816845" w:rsidTr="002A1D7B">
        <w:trPr>
          <w:trHeight w:val="288"/>
        </w:trPr>
        <w:tc>
          <w:tcPr>
            <w:tcW w:w="320" w:type="dxa"/>
            <w:tcBorders>
              <w:top w:val="nil"/>
              <w:left w:val="single" w:sz="8" w:space="0" w:color="auto"/>
              <w:bottom w:val="single" w:sz="4" w:space="0" w:color="auto"/>
              <w:right w:val="single" w:sz="8" w:space="0" w:color="auto"/>
            </w:tcBorders>
            <w:shd w:val="clear" w:color="auto" w:fill="auto"/>
            <w:noWrap/>
            <w:vAlign w:val="bottom"/>
            <w:hideMark/>
          </w:tcPr>
          <w:p w:rsidR="00816845" w:rsidRDefault="00816845">
            <w:pPr>
              <w:jc w:val="right"/>
              <w:rPr>
                <w:rFonts w:ascii="Calibri" w:hAnsi="Calibri"/>
                <w:color w:val="000000"/>
                <w:sz w:val="22"/>
                <w:szCs w:val="22"/>
              </w:rPr>
            </w:pPr>
            <w:r>
              <w:rPr>
                <w:rFonts w:ascii="Calibri" w:hAnsi="Calibri"/>
                <w:color w:val="000000"/>
                <w:sz w:val="22"/>
                <w:szCs w:val="22"/>
              </w:rPr>
              <w:t>47</w:t>
            </w:r>
          </w:p>
        </w:tc>
        <w:tc>
          <w:tcPr>
            <w:tcW w:w="3820" w:type="dxa"/>
            <w:tcBorders>
              <w:top w:val="single" w:sz="4" w:space="0" w:color="auto"/>
              <w:left w:val="nil"/>
              <w:bottom w:val="nil"/>
              <w:right w:val="nil"/>
            </w:tcBorders>
            <w:shd w:val="clear" w:color="000000" w:fill="DDD9C4"/>
            <w:noWrap/>
            <w:vAlign w:val="bottom"/>
            <w:hideMark/>
          </w:tcPr>
          <w:p w:rsidR="00816845" w:rsidRDefault="00816845">
            <w:pPr>
              <w:rPr>
                <w:rFonts w:ascii="Calibri" w:hAnsi="Calibri"/>
                <w:color w:val="000000"/>
                <w:sz w:val="22"/>
                <w:szCs w:val="22"/>
              </w:rPr>
            </w:pPr>
            <w:r>
              <w:rPr>
                <w:rFonts w:ascii="Calibri" w:hAnsi="Calibri"/>
                <w:color w:val="000000"/>
                <w:sz w:val="22"/>
                <w:szCs w:val="22"/>
              </w:rPr>
              <w:t xml:space="preserve">Coastal </w:t>
            </w:r>
            <w:proofErr w:type="spellStart"/>
            <w:r>
              <w:rPr>
                <w:rFonts w:ascii="Calibri" w:hAnsi="Calibri"/>
                <w:color w:val="000000"/>
                <w:sz w:val="22"/>
                <w:szCs w:val="22"/>
              </w:rPr>
              <w:t>Shorelands</w:t>
            </w:r>
            <w:proofErr w:type="spellEnd"/>
          </w:p>
        </w:tc>
        <w:tc>
          <w:tcPr>
            <w:tcW w:w="1040" w:type="dxa"/>
            <w:tcBorders>
              <w:top w:val="single" w:sz="4" w:space="0" w:color="auto"/>
              <w:left w:val="single" w:sz="8" w:space="0" w:color="auto"/>
              <w:bottom w:val="nil"/>
              <w:right w:val="single" w:sz="8" w:space="0" w:color="auto"/>
            </w:tcBorders>
            <w:shd w:val="clear" w:color="000000" w:fill="DDD9C4"/>
            <w:noWrap/>
            <w:vAlign w:val="bottom"/>
            <w:hideMark/>
          </w:tcPr>
          <w:p w:rsidR="00816845" w:rsidRDefault="00816845">
            <w:pPr>
              <w:rPr>
                <w:rFonts w:ascii="Calibri" w:hAnsi="Calibri"/>
                <w:color w:val="000000"/>
                <w:sz w:val="22"/>
                <w:szCs w:val="22"/>
              </w:rPr>
            </w:pPr>
            <w:r>
              <w:rPr>
                <w:rFonts w:ascii="Calibri" w:hAnsi="Calibri"/>
                <w:color w:val="000000"/>
                <w:sz w:val="22"/>
                <w:szCs w:val="22"/>
              </w:rPr>
              <w:t>CS</w:t>
            </w:r>
          </w:p>
        </w:tc>
      </w:tr>
      <w:tr w:rsidR="00816845" w:rsidTr="002A1D7B">
        <w:trPr>
          <w:trHeight w:val="288"/>
        </w:trPr>
        <w:tc>
          <w:tcPr>
            <w:tcW w:w="320" w:type="dxa"/>
            <w:tcBorders>
              <w:top w:val="nil"/>
              <w:left w:val="single" w:sz="8" w:space="0" w:color="auto"/>
              <w:bottom w:val="single" w:sz="4" w:space="0" w:color="auto"/>
              <w:right w:val="single" w:sz="8" w:space="0" w:color="auto"/>
            </w:tcBorders>
            <w:shd w:val="clear" w:color="auto" w:fill="auto"/>
            <w:noWrap/>
            <w:vAlign w:val="bottom"/>
            <w:hideMark/>
          </w:tcPr>
          <w:p w:rsidR="00816845" w:rsidRDefault="00816845">
            <w:pPr>
              <w:jc w:val="right"/>
              <w:rPr>
                <w:rFonts w:ascii="Calibri" w:hAnsi="Calibri"/>
                <w:color w:val="000000"/>
                <w:sz w:val="22"/>
                <w:szCs w:val="22"/>
              </w:rPr>
            </w:pPr>
            <w:r>
              <w:rPr>
                <w:rFonts w:ascii="Calibri" w:hAnsi="Calibri"/>
                <w:color w:val="000000"/>
                <w:sz w:val="22"/>
                <w:szCs w:val="22"/>
              </w:rPr>
              <w:t>48</w:t>
            </w:r>
          </w:p>
        </w:tc>
        <w:tc>
          <w:tcPr>
            <w:tcW w:w="3820" w:type="dxa"/>
            <w:tcBorders>
              <w:top w:val="single" w:sz="4" w:space="0" w:color="auto"/>
              <w:left w:val="nil"/>
              <w:bottom w:val="nil"/>
              <w:right w:val="nil"/>
            </w:tcBorders>
            <w:shd w:val="clear" w:color="000000" w:fill="DDD9C4"/>
            <w:noWrap/>
            <w:vAlign w:val="bottom"/>
            <w:hideMark/>
          </w:tcPr>
          <w:p w:rsidR="00816845" w:rsidRDefault="00816845">
            <w:pPr>
              <w:rPr>
                <w:rFonts w:ascii="Calibri" w:hAnsi="Calibri"/>
                <w:color w:val="000000"/>
                <w:sz w:val="22"/>
                <w:szCs w:val="22"/>
              </w:rPr>
            </w:pPr>
            <w:r>
              <w:rPr>
                <w:rFonts w:ascii="Calibri" w:hAnsi="Calibri"/>
                <w:color w:val="000000"/>
                <w:sz w:val="22"/>
                <w:szCs w:val="22"/>
              </w:rPr>
              <w:t>Beaches and Dunes</w:t>
            </w:r>
          </w:p>
        </w:tc>
        <w:tc>
          <w:tcPr>
            <w:tcW w:w="1040" w:type="dxa"/>
            <w:tcBorders>
              <w:top w:val="single" w:sz="4" w:space="0" w:color="auto"/>
              <w:left w:val="single" w:sz="8" w:space="0" w:color="auto"/>
              <w:bottom w:val="nil"/>
              <w:right w:val="single" w:sz="8" w:space="0" w:color="auto"/>
            </w:tcBorders>
            <w:shd w:val="clear" w:color="000000" w:fill="DDD9C4"/>
            <w:noWrap/>
            <w:vAlign w:val="bottom"/>
            <w:hideMark/>
          </w:tcPr>
          <w:p w:rsidR="00816845" w:rsidRDefault="00816845">
            <w:pPr>
              <w:rPr>
                <w:rFonts w:ascii="Calibri" w:hAnsi="Calibri"/>
                <w:color w:val="000000"/>
                <w:sz w:val="22"/>
                <w:szCs w:val="22"/>
              </w:rPr>
            </w:pPr>
            <w:r>
              <w:rPr>
                <w:rFonts w:ascii="Calibri" w:hAnsi="Calibri"/>
                <w:color w:val="000000"/>
                <w:sz w:val="22"/>
                <w:szCs w:val="22"/>
              </w:rPr>
              <w:t>BD</w:t>
            </w:r>
          </w:p>
        </w:tc>
      </w:tr>
      <w:tr w:rsidR="00816845" w:rsidTr="002A1D7B">
        <w:trPr>
          <w:trHeight w:val="288"/>
        </w:trPr>
        <w:tc>
          <w:tcPr>
            <w:tcW w:w="320" w:type="dxa"/>
            <w:tcBorders>
              <w:top w:val="nil"/>
              <w:left w:val="single" w:sz="8" w:space="0" w:color="auto"/>
              <w:bottom w:val="single" w:sz="4" w:space="0" w:color="auto"/>
              <w:right w:val="single" w:sz="8" w:space="0" w:color="auto"/>
            </w:tcBorders>
            <w:shd w:val="clear" w:color="auto" w:fill="auto"/>
            <w:noWrap/>
            <w:vAlign w:val="bottom"/>
            <w:hideMark/>
          </w:tcPr>
          <w:p w:rsidR="00816845" w:rsidRDefault="00816845">
            <w:pPr>
              <w:jc w:val="right"/>
              <w:rPr>
                <w:rFonts w:ascii="Calibri" w:hAnsi="Calibri"/>
                <w:color w:val="000000"/>
                <w:sz w:val="22"/>
                <w:szCs w:val="22"/>
              </w:rPr>
            </w:pPr>
            <w:r>
              <w:rPr>
                <w:rFonts w:ascii="Calibri" w:hAnsi="Calibri"/>
                <w:color w:val="000000"/>
                <w:sz w:val="22"/>
                <w:szCs w:val="22"/>
              </w:rPr>
              <w:t>49</w:t>
            </w:r>
          </w:p>
        </w:tc>
        <w:tc>
          <w:tcPr>
            <w:tcW w:w="3820" w:type="dxa"/>
            <w:tcBorders>
              <w:top w:val="single" w:sz="4" w:space="0" w:color="auto"/>
              <w:left w:val="nil"/>
              <w:bottom w:val="nil"/>
              <w:right w:val="nil"/>
            </w:tcBorders>
            <w:shd w:val="clear" w:color="000000" w:fill="FCD5B4"/>
            <w:noWrap/>
            <w:vAlign w:val="bottom"/>
            <w:hideMark/>
          </w:tcPr>
          <w:p w:rsidR="00816845" w:rsidRDefault="00816845">
            <w:pPr>
              <w:rPr>
                <w:rFonts w:ascii="Calibri" w:hAnsi="Calibri"/>
                <w:color w:val="000000"/>
                <w:sz w:val="22"/>
                <w:szCs w:val="22"/>
              </w:rPr>
            </w:pPr>
            <w:r>
              <w:rPr>
                <w:rFonts w:ascii="Calibri" w:hAnsi="Calibri"/>
                <w:color w:val="000000"/>
                <w:sz w:val="22"/>
                <w:szCs w:val="22"/>
              </w:rPr>
              <w:t>Federal Range</w:t>
            </w:r>
          </w:p>
        </w:tc>
        <w:tc>
          <w:tcPr>
            <w:tcW w:w="1040" w:type="dxa"/>
            <w:tcBorders>
              <w:top w:val="single" w:sz="4" w:space="0" w:color="auto"/>
              <w:left w:val="single" w:sz="8" w:space="0" w:color="auto"/>
              <w:bottom w:val="nil"/>
              <w:right w:val="single" w:sz="8" w:space="0" w:color="auto"/>
            </w:tcBorders>
            <w:shd w:val="clear" w:color="000000" w:fill="FCD5B4"/>
            <w:noWrap/>
            <w:vAlign w:val="bottom"/>
            <w:hideMark/>
          </w:tcPr>
          <w:p w:rsidR="00816845" w:rsidRDefault="00816845">
            <w:pPr>
              <w:rPr>
                <w:rFonts w:ascii="Calibri" w:hAnsi="Calibri"/>
                <w:color w:val="000000"/>
                <w:sz w:val="22"/>
                <w:szCs w:val="22"/>
              </w:rPr>
            </w:pPr>
            <w:r>
              <w:rPr>
                <w:rFonts w:ascii="Calibri" w:hAnsi="Calibri"/>
                <w:color w:val="000000"/>
                <w:sz w:val="22"/>
                <w:szCs w:val="22"/>
              </w:rPr>
              <w:t>RNG</w:t>
            </w:r>
          </w:p>
        </w:tc>
      </w:tr>
      <w:tr w:rsidR="00816845" w:rsidTr="002A1D7B">
        <w:trPr>
          <w:trHeight w:val="288"/>
        </w:trPr>
        <w:tc>
          <w:tcPr>
            <w:tcW w:w="320" w:type="dxa"/>
            <w:tcBorders>
              <w:top w:val="nil"/>
              <w:left w:val="single" w:sz="8" w:space="0" w:color="auto"/>
              <w:bottom w:val="single" w:sz="4" w:space="0" w:color="auto"/>
              <w:right w:val="single" w:sz="8" w:space="0" w:color="auto"/>
            </w:tcBorders>
            <w:shd w:val="clear" w:color="auto" w:fill="auto"/>
            <w:noWrap/>
            <w:vAlign w:val="bottom"/>
            <w:hideMark/>
          </w:tcPr>
          <w:p w:rsidR="00816845" w:rsidRDefault="00816845">
            <w:pPr>
              <w:jc w:val="right"/>
              <w:rPr>
                <w:rFonts w:ascii="Calibri" w:hAnsi="Calibri"/>
                <w:color w:val="000000"/>
                <w:sz w:val="22"/>
                <w:szCs w:val="22"/>
              </w:rPr>
            </w:pPr>
            <w:r>
              <w:rPr>
                <w:rFonts w:ascii="Calibri" w:hAnsi="Calibri"/>
                <w:color w:val="000000"/>
                <w:sz w:val="22"/>
                <w:szCs w:val="22"/>
              </w:rPr>
              <w:t>50</w:t>
            </w:r>
          </w:p>
        </w:tc>
        <w:tc>
          <w:tcPr>
            <w:tcW w:w="3820" w:type="dxa"/>
            <w:tcBorders>
              <w:top w:val="single" w:sz="4" w:space="0" w:color="auto"/>
              <w:left w:val="nil"/>
              <w:bottom w:val="nil"/>
              <w:right w:val="nil"/>
            </w:tcBorders>
            <w:shd w:val="clear" w:color="000000" w:fill="FCD5B4"/>
            <w:noWrap/>
            <w:vAlign w:val="bottom"/>
            <w:hideMark/>
          </w:tcPr>
          <w:p w:rsidR="00816845" w:rsidRDefault="00816845">
            <w:pPr>
              <w:rPr>
                <w:rFonts w:ascii="Calibri" w:hAnsi="Calibri"/>
                <w:color w:val="000000"/>
                <w:sz w:val="22"/>
                <w:szCs w:val="22"/>
              </w:rPr>
            </w:pPr>
            <w:r>
              <w:rPr>
                <w:rFonts w:ascii="Calibri" w:hAnsi="Calibri"/>
                <w:color w:val="000000"/>
                <w:sz w:val="22"/>
                <w:szCs w:val="22"/>
              </w:rPr>
              <w:t>Federal Forest</w:t>
            </w:r>
          </w:p>
        </w:tc>
        <w:tc>
          <w:tcPr>
            <w:tcW w:w="1040" w:type="dxa"/>
            <w:tcBorders>
              <w:top w:val="single" w:sz="4" w:space="0" w:color="auto"/>
              <w:left w:val="single" w:sz="8" w:space="0" w:color="auto"/>
              <w:bottom w:val="nil"/>
              <w:right w:val="single" w:sz="8" w:space="0" w:color="auto"/>
            </w:tcBorders>
            <w:shd w:val="clear" w:color="000000" w:fill="FCD5B4"/>
            <w:noWrap/>
            <w:vAlign w:val="bottom"/>
            <w:hideMark/>
          </w:tcPr>
          <w:p w:rsidR="00816845" w:rsidRDefault="00816845">
            <w:pPr>
              <w:rPr>
                <w:rFonts w:ascii="Calibri" w:hAnsi="Calibri"/>
                <w:color w:val="000000"/>
                <w:sz w:val="22"/>
                <w:szCs w:val="22"/>
              </w:rPr>
            </w:pPr>
            <w:r>
              <w:rPr>
                <w:rFonts w:ascii="Calibri" w:hAnsi="Calibri"/>
                <w:color w:val="000000"/>
                <w:sz w:val="22"/>
                <w:szCs w:val="22"/>
              </w:rPr>
              <w:t>FOR</w:t>
            </w:r>
          </w:p>
        </w:tc>
      </w:tr>
      <w:tr w:rsidR="00816845" w:rsidTr="002A1D7B">
        <w:trPr>
          <w:trHeight w:val="288"/>
        </w:trPr>
        <w:tc>
          <w:tcPr>
            <w:tcW w:w="320" w:type="dxa"/>
            <w:tcBorders>
              <w:top w:val="nil"/>
              <w:left w:val="single" w:sz="8" w:space="0" w:color="auto"/>
              <w:bottom w:val="single" w:sz="4" w:space="0" w:color="auto"/>
              <w:right w:val="single" w:sz="8" w:space="0" w:color="auto"/>
            </w:tcBorders>
            <w:shd w:val="clear" w:color="auto" w:fill="auto"/>
            <w:noWrap/>
            <w:vAlign w:val="bottom"/>
            <w:hideMark/>
          </w:tcPr>
          <w:p w:rsidR="00816845" w:rsidRDefault="00816845">
            <w:pPr>
              <w:jc w:val="right"/>
              <w:rPr>
                <w:rFonts w:ascii="Calibri" w:hAnsi="Calibri"/>
                <w:color w:val="000000"/>
                <w:sz w:val="22"/>
                <w:szCs w:val="22"/>
              </w:rPr>
            </w:pPr>
            <w:r>
              <w:rPr>
                <w:rFonts w:ascii="Calibri" w:hAnsi="Calibri"/>
                <w:color w:val="000000"/>
                <w:sz w:val="22"/>
                <w:szCs w:val="22"/>
              </w:rPr>
              <w:t>51</w:t>
            </w:r>
          </w:p>
        </w:tc>
        <w:tc>
          <w:tcPr>
            <w:tcW w:w="3820" w:type="dxa"/>
            <w:tcBorders>
              <w:top w:val="single" w:sz="4" w:space="0" w:color="auto"/>
              <w:left w:val="nil"/>
              <w:bottom w:val="single" w:sz="4" w:space="0" w:color="auto"/>
              <w:right w:val="nil"/>
            </w:tcBorders>
            <w:shd w:val="clear" w:color="000000" w:fill="FCD5B4"/>
            <w:noWrap/>
            <w:vAlign w:val="bottom"/>
            <w:hideMark/>
          </w:tcPr>
          <w:p w:rsidR="00816845" w:rsidRDefault="00816845">
            <w:pPr>
              <w:rPr>
                <w:rFonts w:ascii="Calibri" w:hAnsi="Calibri"/>
                <w:color w:val="000000"/>
                <w:sz w:val="22"/>
                <w:szCs w:val="22"/>
              </w:rPr>
            </w:pPr>
            <w:r>
              <w:rPr>
                <w:rFonts w:ascii="Calibri" w:hAnsi="Calibri"/>
                <w:color w:val="000000"/>
                <w:sz w:val="22"/>
                <w:szCs w:val="22"/>
              </w:rPr>
              <w:t>Indian reservation/tribal trust</w:t>
            </w:r>
          </w:p>
        </w:tc>
        <w:tc>
          <w:tcPr>
            <w:tcW w:w="1040" w:type="dxa"/>
            <w:tcBorders>
              <w:top w:val="single" w:sz="4" w:space="0" w:color="auto"/>
              <w:left w:val="single" w:sz="8" w:space="0" w:color="auto"/>
              <w:bottom w:val="single" w:sz="4" w:space="0" w:color="auto"/>
              <w:right w:val="single" w:sz="8" w:space="0" w:color="auto"/>
            </w:tcBorders>
            <w:shd w:val="clear" w:color="000000" w:fill="FCD5B4"/>
            <w:noWrap/>
            <w:vAlign w:val="bottom"/>
            <w:hideMark/>
          </w:tcPr>
          <w:p w:rsidR="00816845" w:rsidRDefault="00816845">
            <w:pPr>
              <w:rPr>
                <w:rFonts w:ascii="Calibri" w:hAnsi="Calibri"/>
                <w:color w:val="000000"/>
                <w:sz w:val="22"/>
                <w:szCs w:val="22"/>
              </w:rPr>
            </w:pPr>
            <w:r>
              <w:rPr>
                <w:rFonts w:ascii="Calibri" w:hAnsi="Calibri"/>
                <w:color w:val="000000"/>
                <w:sz w:val="22"/>
                <w:szCs w:val="22"/>
              </w:rPr>
              <w:t>IRM</w:t>
            </w:r>
          </w:p>
        </w:tc>
      </w:tr>
      <w:tr w:rsidR="00816845" w:rsidTr="002A1D7B">
        <w:trPr>
          <w:trHeight w:val="288"/>
        </w:trPr>
        <w:tc>
          <w:tcPr>
            <w:tcW w:w="320" w:type="dxa"/>
            <w:tcBorders>
              <w:top w:val="nil"/>
              <w:left w:val="single" w:sz="8" w:space="0" w:color="auto"/>
              <w:bottom w:val="single" w:sz="4" w:space="0" w:color="auto"/>
              <w:right w:val="single" w:sz="8" w:space="0" w:color="auto"/>
            </w:tcBorders>
            <w:shd w:val="clear" w:color="auto" w:fill="auto"/>
            <w:noWrap/>
            <w:vAlign w:val="bottom"/>
            <w:hideMark/>
          </w:tcPr>
          <w:p w:rsidR="00816845" w:rsidRDefault="00816845">
            <w:pPr>
              <w:jc w:val="right"/>
              <w:rPr>
                <w:rFonts w:ascii="Calibri" w:hAnsi="Calibri"/>
                <w:color w:val="000000"/>
                <w:sz w:val="22"/>
                <w:szCs w:val="22"/>
              </w:rPr>
            </w:pPr>
            <w:r>
              <w:rPr>
                <w:rFonts w:ascii="Calibri" w:hAnsi="Calibri"/>
                <w:color w:val="000000"/>
                <w:sz w:val="22"/>
                <w:szCs w:val="22"/>
              </w:rPr>
              <w:t>52</w:t>
            </w:r>
          </w:p>
        </w:tc>
        <w:tc>
          <w:tcPr>
            <w:tcW w:w="3820" w:type="dxa"/>
            <w:tcBorders>
              <w:top w:val="nil"/>
              <w:left w:val="nil"/>
              <w:bottom w:val="nil"/>
              <w:right w:val="nil"/>
            </w:tcBorders>
            <w:shd w:val="clear" w:color="000000" w:fill="D9D9D9"/>
            <w:noWrap/>
            <w:vAlign w:val="bottom"/>
            <w:hideMark/>
          </w:tcPr>
          <w:p w:rsidR="00816845" w:rsidRDefault="00816845">
            <w:pPr>
              <w:rPr>
                <w:rFonts w:ascii="Calibri" w:hAnsi="Calibri"/>
                <w:color w:val="000000"/>
                <w:sz w:val="22"/>
                <w:szCs w:val="22"/>
              </w:rPr>
            </w:pPr>
            <w:r>
              <w:rPr>
                <w:rFonts w:ascii="Calibri" w:hAnsi="Calibri"/>
                <w:color w:val="000000"/>
                <w:sz w:val="22"/>
                <w:szCs w:val="22"/>
              </w:rPr>
              <w:t>Combo equal emphasis</w:t>
            </w:r>
          </w:p>
        </w:tc>
        <w:tc>
          <w:tcPr>
            <w:tcW w:w="1040" w:type="dxa"/>
            <w:tcBorders>
              <w:top w:val="nil"/>
              <w:left w:val="single" w:sz="8" w:space="0" w:color="auto"/>
              <w:bottom w:val="nil"/>
              <w:right w:val="single" w:sz="8" w:space="0" w:color="auto"/>
            </w:tcBorders>
            <w:shd w:val="clear" w:color="000000" w:fill="D9D9D9"/>
            <w:noWrap/>
            <w:vAlign w:val="bottom"/>
            <w:hideMark/>
          </w:tcPr>
          <w:p w:rsidR="00816845" w:rsidRDefault="00816845">
            <w:pPr>
              <w:rPr>
                <w:rFonts w:ascii="Calibri" w:hAnsi="Calibri"/>
                <w:color w:val="000000"/>
                <w:sz w:val="22"/>
                <w:szCs w:val="22"/>
              </w:rPr>
            </w:pPr>
            <w:r>
              <w:rPr>
                <w:rFonts w:ascii="Calibri" w:hAnsi="Calibri"/>
                <w:color w:val="000000"/>
                <w:sz w:val="22"/>
                <w:szCs w:val="22"/>
              </w:rPr>
              <w:t>CEE</w:t>
            </w:r>
          </w:p>
        </w:tc>
      </w:tr>
      <w:tr w:rsidR="00816845" w:rsidTr="002A1D7B">
        <w:trPr>
          <w:trHeight w:val="288"/>
        </w:trPr>
        <w:tc>
          <w:tcPr>
            <w:tcW w:w="320" w:type="dxa"/>
            <w:tcBorders>
              <w:top w:val="nil"/>
              <w:left w:val="single" w:sz="8" w:space="0" w:color="auto"/>
              <w:bottom w:val="single" w:sz="4" w:space="0" w:color="auto"/>
              <w:right w:val="single" w:sz="8" w:space="0" w:color="auto"/>
            </w:tcBorders>
            <w:shd w:val="clear" w:color="auto" w:fill="auto"/>
            <w:noWrap/>
            <w:vAlign w:val="bottom"/>
            <w:hideMark/>
          </w:tcPr>
          <w:p w:rsidR="00816845" w:rsidRDefault="00816845">
            <w:pPr>
              <w:jc w:val="right"/>
              <w:rPr>
                <w:rFonts w:ascii="Calibri" w:hAnsi="Calibri"/>
                <w:color w:val="000000"/>
                <w:sz w:val="22"/>
                <w:szCs w:val="22"/>
              </w:rPr>
            </w:pPr>
            <w:r>
              <w:rPr>
                <w:rFonts w:ascii="Calibri" w:hAnsi="Calibri"/>
                <w:color w:val="000000"/>
                <w:sz w:val="22"/>
                <w:szCs w:val="22"/>
              </w:rPr>
              <w:t>53</w:t>
            </w:r>
          </w:p>
        </w:tc>
        <w:tc>
          <w:tcPr>
            <w:tcW w:w="3820" w:type="dxa"/>
            <w:tcBorders>
              <w:top w:val="nil"/>
              <w:left w:val="nil"/>
              <w:bottom w:val="nil"/>
              <w:right w:val="nil"/>
            </w:tcBorders>
            <w:shd w:val="clear" w:color="000000" w:fill="D9D9D9"/>
            <w:noWrap/>
            <w:vAlign w:val="bottom"/>
            <w:hideMark/>
          </w:tcPr>
          <w:p w:rsidR="00816845" w:rsidRDefault="00816845">
            <w:pPr>
              <w:rPr>
                <w:rFonts w:ascii="Calibri" w:hAnsi="Calibri"/>
                <w:color w:val="000000"/>
                <w:sz w:val="22"/>
                <w:szCs w:val="22"/>
              </w:rPr>
            </w:pPr>
            <w:r>
              <w:rPr>
                <w:rFonts w:ascii="Calibri" w:hAnsi="Calibri"/>
                <w:color w:val="000000"/>
                <w:sz w:val="22"/>
                <w:szCs w:val="22"/>
              </w:rPr>
              <w:t>Combo with priority emphasis</w:t>
            </w:r>
          </w:p>
        </w:tc>
        <w:tc>
          <w:tcPr>
            <w:tcW w:w="1040" w:type="dxa"/>
            <w:tcBorders>
              <w:top w:val="nil"/>
              <w:left w:val="single" w:sz="8" w:space="0" w:color="auto"/>
              <w:bottom w:val="nil"/>
              <w:right w:val="single" w:sz="8" w:space="0" w:color="auto"/>
            </w:tcBorders>
            <w:shd w:val="clear" w:color="000000" w:fill="D9D9D9"/>
            <w:noWrap/>
            <w:vAlign w:val="bottom"/>
            <w:hideMark/>
          </w:tcPr>
          <w:p w:rsidR="00816845" w:rsidRDefault="00816845">
            <w:pPr>
              <w:rPr>
                <w:rFonts w:ascii="Calibri" w:hAnsi="Calibri"/>
                <w:color w:val="000000"/>
                <w:sz w:val="22"/>
                <w:szCs w:val="22"/>
              </w:rPr>
            </w:pPr>
            <w:r>
              <w:rPr>
                <w:rFonts w:ascii="Calibri" w:hAnsi="Calibri"/>
                <w:color w:val="000000"/>
                <w:sz w:val="22"/>
                <w:szCs w:val="22"/>
              </w:rPr>
              <w:t>CPE</w:t>
            </w:r>
          </w:p>
        </w:tc>
      </w:tr>
      <w:tr w:rsidR="00816845" w:rsidTr="002A1D7B">
        <w:trPr>
          <w:trHeight w:val="300"/>
        </w:trPr>
        <w:tc>
          <w:tcPr>
            <w:tcW w:w="320" w:type="dxa"/>
            <w:tcBorders>
              <w:top w:val="nil"/>
              <w:left w:val="single" w:sz="8" w:space="0" w:color="auto"/>
              <w:bottom w:val="single" w:sz="4" w:space="0" w:color="auto"/>
              <w:right w:val="single" w:sz="8" w:space="0" w:color="auto"/>
            </w:tcBorders>
            <w:shd w:val="clear" w:color="auto" w:fill="auto"/>
            <w:noWrap/>
            <w:vAlign w:val="bottom"/>
            <w:hideMark/>
          </w:tcPr>
          <w:p w:rsidR="00816845" w:rsidRDefault="00816845">
            <w:pPr>
              <w:jc w:val="right"/>
              <w:rPr>
                <w:rFonts w:ascii="Calibri" w:hAnsi="Calibri"/>
                <w:color w:val="000000"/>
                <w:sz w:val="22"/>
                <w:szCs w:val="22"/>
              </w:rPr>
            </w:pPr>
            <w:r>
              <w:rPr>
                <w:rFonts w:ascii="Calibri" w:hAnsi="Calibri"/>
                <w:color w:val="000000"/>
                <w:sz w:val="22"/>
                <w:szCs w:val="22"/>
              </w:rPr>
              <w:t>54</w:t>
            </w:r>
          </w:p>
        </w:tc>
        <w:tc>
          <w:tcPr>
            <w:tcW w:w="3820" w:type="dxa"/>
            <w:tcBorders>
              <w:top w:val="nil"/>
              <w:left w:val="nil"/>
              <w:bottom w:val="single" w:sz="8" w:space="0" w:color="auto"/>
              <w:right w:val="nil"/>
            </w:tcBorders>
            <w:shd w:val="clear" w:color="000000" w:fill="D9D9D9"/>
            <w:noWrap/>
            <w:vAlign w:val="bottom"/>
            <w:hideMark/>
          </w:tcPr>
          <w:p w:rsidR="00816845" w:rsidRDefault="00816845">
            <w:pPr>
              <w:rPr>
                <w:rFonts w:ascii="Calibri" w:hAnsi="Calibri"/>
                <w:color w:val="000000"/>
                <w:sz w:val="22"/>
                <w:szCs w:val="22"/>
              </w:rPr>
            </w:pPr>
            <w:r>
              <w:rPr>
                <w:rFonts w:ascii="Calibri" w:hAnsi="Calibri"/>
                <w:color w:val="000000"/>
                <w:sz w:val="22"/>
                <w:szCs w:val="22"/>
              </w:rPr>
              <w:t>Other</w:t>
            </w:r>
          </w:p>
        </w:tc>
        <w:tc>
          <w:tcPr>
            <w:tcW w:w="1040" w:type="dxa"/>
            <w:tcBorders>
              <w:top w:val="nil"/>
              <w:left w:val="single" w:sz="8" w:space="0" w:color="auto"/>
              <w:bottom w:val="single" w:sz="8" w:space="0" w:color="auto"/>
              <w:right w:val="single" w:sz="8" w:space="0" w:color="auto"/>
            </w:tcBorders>
            <w:shd w:val="clear" w:color="000000" w:fill="D9D9D9"/>
            <w:noWrap/>
            <w:vAlign w:val="bottom"/>
            <w:hideMark/>
          </w:tcPr>
          <w:p w:rsidR="00816845" w:rsidRDefault="00816845">
            <w:pPr>
              <w:rPr>
                <w:rFonts w:ascii="Calibri" w:hAnsi="Calibri"/>
                <w:color w:val="000000"/>
                <w:sz w:val="22"/>
                <w:szCs w:val="22"/>
              </w:rPr>
            </w:pPr>
            <w:r>
              <w:rPr>
                <w:rFonts w:ascii="Calibri" w:hAnsi="Calibri"/>
                <w:color w:val="000000"/>
                <w:sz w:val="22"/>
                <w:szCs w:val="22"/>
              </w:rPr>
              <w:t>O</w:t>
            </w:r>
          </w:p>
        </w:tc>
      </w:tr>
    </w:tbl>
    <w:p w:rsidR="00C25673" w:rsidRDefault="00C25673">
      <w:pPr>
        <w:rPr>
          <w:b/>
          <w:color w:val="000000" w:themeColor="text1"/>
        </w:rPr>
      </w:pPr>
    </w:p>
    <w:p w:rsidR="00A104AE" w:rsidRDefault="00BD74EA">
      <w:pPr>
        <w:rPr>
          <w:b/>
          <w:color w:val="000000" w:themeColor="text1"/>
        </w:rPr>
      </w:pPr>
      <w:r>
        <w:rPr>
          <w:color w:val="000000" w:themeColor="text1"/>
        </w:rPr>
        <w:t>Refer to</w:t>
      </w:r>
      <w:r w:rsidR="00C25673">
        <w:rPr>
          <w:color w:val="000000" w:themeColor="text1"/>
        </w:rPr>
        <w:t xml:space="preserve"> </w:t>
      </w:r>
      <w:r w:rsidR="00D935C0">
        <w:rPr>
          <w:color w:val="000000" w:themeColor="text1"/>
        </w:rPr>
        <w:t>Appendix C</w:t>
      </w:r>
      <w:r>
        <w:rPr>
          <w:color w:val="000000" w:themeColor="text1"/>
        </w:rPr>
        <w:t xml:space="preserve"> for additional detail.</w:t>
      </w:r>
      <w:r w:rsidR="00A104AE">
        <w:rPr>
          <w:b/>
          <w:color w:val="000000" w:themeColor="text1"/>
        </w:rPr>
        <w:br w:type="page"/>
      </w:r>
    </w:p>
    <w:p w:rsidR="00D95CAD" w:rsidRPr="00A104AE" w:rsidRDefault="00D95CAD" w:rsidP="00A104AE">
      <w:pPr>
        <w:ind w:left="180" w:hanging="180"/>
        <w:rPr>
          <w:b/>
          <w:color w:val="000000" w:themeColor="text1"/>
        </w:rPr>
      </w:pPr>
    </w:p>
    <w:p w:rsidR="006C0594" w:rsidRPr="00615F05" w:rsidRDefault="00FB4613" w:rsidP="000D4C9D">
      <w:pPr>
        <w:ind w:left="180" w:hanging="180"/>
        <w:jc w:val="center"/>
        <w:rPr>
          <w:b/>
          <w:color w:val="000000" w:themeColor="text1"/>
          <w:sz w:val="32"/>
          <w:szCs w:val="32"/>
        </w:rPr>
      </w:pPr>
      <w:r w:rsidRPr="00615F05">
        <w:rPr>
          <w:b/>
          <w:color w:val="000000" w:themeColor="text1"/>
          <w:sz w:val="32"/>
          <w:szCs w:val="32"/>
        </w:rPr>
        <w:t xml:space="preserve">Appendix </w:t>
      </w:r>
      <w:r w:rsidR="000D4C9D" w:rsidRPr="00615F05">
        <w:rPr>
          <w:b/>
          <w:color w:val="000000" w:themeColor="text1"/>
          <w:sz w:val="32"/>
          <w:szCs w:val="32"/>
        </w:rPr>
        <w:t>A</w:t>
      </w:r>
    </w:p>
    <w:p w:rsidR="00FB4613" w:rsidRPr="00615F05" w:rsidRDefault="00FB4613" w:rsidP="006C0594">
      <w:pPr>
        <w:jc w:val="center"/>
        <w:rPr>
          <w:b/>
          <w:color w:val="000000" w:themeColor="text1"/>
          <w:sz w:val="32"/>
          <w:szCs w:val="32"/>
        </w:rPr>
      </w:pPr>
      <w:r w:rsidRPr="00615F05">
        <w:rPr>
          <w:b/>
          <w:color w:val="000000" w:themeColor="text1"/>
          <w:sz w:val="32"/>
          <w:szCs w:val="32"/>
        </w:rPr>
        <w:t>Definitions of Terms</w:t>
      </w:r>
    </w:p>
    <w:p w:rsidR="007D6059" w:rsidRDefault="007D6059" w:rsidP="00FB4613">
      <w:pPr>
        <w:jc w:val="both"/>
        <w:rPr>
          <w:color w:val="000000" w:themeColor="text1"/>
        </w:rPr>
      </w:pPr>
    </w:p>
    <w:p w:rsidR="00FB4613" w:rsidRPr="00615F05" w:rsidRDefault="007D6059" w:rsidP="00FB4613">
      <w:pPr>
        <w:jc w:val="both"/>
        <w:rPr>
          <w:rFonts w:ascii="Times" w:hAnsi="Times"/>
          <w:color w:val="000000" w:themeColor="text1"/>
        </w:rPr>
      </w:pPr>
      <w:r>
        <w:rPr>
          <w:color w:val="000000" w:themeColor="text1"/>
        </w:rPr>
        <w:t>Refer to Oregon Administrative Boundary Standard for definitions.</w:t>
      </w:r>
    </w:p>
    <w:p w:rsidR="00BE2E54" w:rsidRPr="00615F05" w:rsidRDefault="00BE2E54" w:rsidP="00BE2E54">
      <w:pPr>
        <w:ind w:left="4320" w:hanging="4320"/>
        <w:jc w:val="both"/>
        <w:rPr>
          <w:rFonts w:ascii="Times" w:hAnsi="Times"/>
          <w:color w:val="000000" w:themeColor="text1"/>
        </w:rPr>
      </w:pPr>
    </w:p>
    <w:p w:rsidR="006D39F6" w:rsidRPr="00615F05" w:rsidRDefault="006D39F6">
      <w:pPr>
        <w:rPr>
          <w:color w:val="000000" w:themeColor="text1"/>
        </w:rPr>
      </w:pPr>
    </w:p>
    <w:p w:rsidR="000674FE" w:rsidRPr="00615F05" w:rsidRDefault="000674FE" w:rsidP="006D39F6">
      <w:pPr>
        <w:rPr>
          <w:color w:val="000000" w:themeColor="text1"/>
        </w:rPr>
      </w:pPr>
    </w:p>
    <w:p w:rsidR="000674FE" w:rsidRPr="00615F05" w:rsidRDefault="00846CFA" w:rsidP="006D39F6">
      <w:pPr>
        <w:rPr>
          <w:color w:val="000000" w:themeColor="text1"/>
        </w:rPr>
      </w:pPr>
      <w:r w:rsidRPr="00615F05">
        <w:rPr>
          <w:color w:val="000000" w:themeColor="text1"/>
        </w:rPr>
        <w:br w:type="page"/>
      </w:r>
    </w:p>
    <w:p w:rsidR="000D4C9D" w:rsidRPr="00615F05" w:rsidRDefault="000D4C9D" w:rsidP="000D4C9D">
      <w:pPr>
        <w:jc w:val="center"/>
        <w:rPr>
          <w:color w:val="000000" w:themeColor="text1"/>
          <w:sz w:val="28"/>
          <w:szCs w:val="28"/>
        </w:rPr>
      </w:pPr>
      <w:r w:rsidRPr="00615F05">
        <w:rPr>
          <w:b/>
          <w:color w:val="000000" w:themeColor="text1"/>
          <w:sz w:val="28"/>
          <w:szCs w:val="28"/>
        </w:rPr>
        <w:lastRenderedPageBreak/>
        <w:t>Appendix B</w:t>
      </w:r>
    </w:p>
    <w:p w:rsidR="000D4C9D" w:rsidRPr="00615F05" w:rsidRDefault="000D4C9D" w:rsidP="000D4C9D">
      <w:pPr>
        <w:ind w:left="-360" w:firstLine="360"/>
        <w:jc w:val="center"/>
        <w:rPr>
          <w:b/>
          <w:color w:val="000000" w:themeColor="text1"/>
          <w:sz w:val="28"/>
          <w:szCs w:val="28"/>
        </w:rPr>
      </w:pPr>
      <w:r w:rsidRPr="00615F05">
        <w:rPr>
          <w:b/>
          <w:color w:val="000000" w:themeColor="text1"/>
          <w:sz w:val="28"/>
          <w:szCs w:val="28"/>
        </w:rPr>
        <w:t>Data Dictionary</w:t>
      </w:r>
    </w:p>
    <w:p w:rsidR="000D4C9D" w:rsidRPr="00615F05" w:rsidRDefault="000D4C9D" w:rsidP="000D4C9D">
      <w:pPr>
        <w:pStyle w:val="BodyTextIndent2"/>
        <w:rPr>
          <w:b/>
          <w:color w:val="000000" w:themeColor="text1"/>
        </w:rPr>
      </w:pPr>
    </w:p>
    <w:p w:rsidR="000D4C9D" w:rsidRPr="00615F05" w:rsidRDefault="000D4C9D" w:rsidP="000D4C9D">
      <w:pPr>
        <w:pStyle w:val="BodyTextIndent2"/>
        <w:ind w:hanging="180"/>
        <w:rPr>
          <w:b/>
          <w:color w:val="000000" w:themeColor="text1"/>
        </w:rPr>
      </w:pPr>
    </w:p>
    <w:p w:rsidR="00265CB6" w:rsidRPr="00483EB6" w:rsidRDefault="00265CB6" w:rsidP="00686EE7">
      <w:pPr>
        <w:ind w:left="180" w:hanging="180"/>
        <w:rPr>
          <w:snapToGrid w:val="0"/>
          <w:color w:val="000000" w:themeColor="text1"/>
        </w:rPr>
      </w:pPr>
      <w:proofErr w:type="gramStart"/>
      <w:r w:rsidRPr="00483EB6">
        <w:rPr>
          <w:snapToGrid w:val="0"/>
          <w:color w:val="000000" w:themeColor="text1"/>
        </w:rPr>
        <w:t>area</w:t>
      </w:r>
      <w:proofErr w:type="gramEnd"/>
      <w:r w:rsidRPr="00483EB6">
        <w:rPr>
          <w:snapToGrid w:val="0"/>
          <w:color w:val="000000" w:themeColor="text1"/>
        </w:rPr>
        <w:t>:</w:t>
      </w:r>
      <w:r w:rsidR="009C4AB9" w:rsidRPr="00483EB6">
        <w:rPr>
          <w:snapToGrid w:val="0"/>
          <w:color w:val="000000" w:themeColor="text1"/>
        </w:rPr>
        <w:t xml:space="preserve"> </w:t>
      </w:r>
      <w:r w:rsidR="00D71CA0" w:rsidRPr="00483EB6">
        <w:rPr>
          <w:snapToGrid w:val="0"/>
          <w:color w:val="000000" w:themeColor="text1"/>
        </w:rPr>
        <w:t xml:space="preserve"> </w:t>
      </w:r>
      <w:r w:rsidRPr="00483EB6">
        <w:rPr>
          <w:snapToGrid w:val="0"/>
          <w:color w:val="000000" w:themeColor="text1"/>
        </w:rPr>
        <w:t>Internally generated number representing the area of each polygon feature (in units specified in the projection parameters).</w:t>
      </w:r>
    </w:p>
    <w:p w:rsidR="00265CB6" w:rsidRPr="00483EB6" w:rsidRDefault="00265CB6" w:rsidP="00686EE7">
      <w:pPr>
        <w:ind w:left="180" w:hanging="180"/>
        <w:rPr>
          <w:snapToGrid w:val="0"/>
          <w:color w:val="000000" w:themeColor="text1"/>
        </w:rPr>
      </w:pPr>
    </w:p>
    <w:p w:rsidR="00265CB6" w:rsidRPr="00483EB6" w:rsidRDefault="00265CB6" w:rsidP="00686EE7">
      <w:pPr>
        <w:ind w:left="180" w:hanging="180"/>
        <w:rPr>
          <w:snapToGrid w:val="0"/>
          <w:color w:val="000000" w:themeColor="text1"/>
        </w:rPr>
      </w:pPr>
      <w:proofErr w:type="spellStart"/>
      <w:proofErr w:type="gramStart"/>
      <w:r w:rsidRPr="00483EB6">
        <w:rPr>
          <w:snapToGrid w:val="0"/>
          <w:color w:val="000000" w:themeColor="text1"/>
        </w:rPr>
        <w:t>codeRef</w:t>
      </w:r>
      <w:proofErr w:type="spellEnd"/>
      <w:proofErr w:type="gramEnd"/>
      <w:r w:rsidRPr="00483EB6">
        <w:rPr>
          <w:snapToGrid w:val="0"/>
          <w:color w:val="000000" w:themeColor="text1"/>
        </w:rPr>
        <w:t>:</w:t>
      </w:r>
      <w:r w:rsidR="009C4AB9" w:rsidRPr="00483EB6">
        <w:rPr>
          <w:snapToGrid w:val="0"/>
          <w:color w:val="000000" w:themeColor="text1"/>
        </w:rPr>
        <w:t xml:space="preserve"> </w:t>
      </w:r>
      <w:r w:rsidR="00D71CA0" w:rsidRPr="00483EB6">
        <w:rPr>
          <w:snapToGrid w:val="0"/>
          <w:color w:val="000000" w:themeColor="text1"/>
        </w:rPr>
        <w:t xml:space="preserve"> </w:t>
      </w:r>
      <w:r w:rsidRPr="00483EB6">
        <w:rPr>
          <w:snapToGrid w:val="0"/>
          <w:color w:val="000000" w:themeColor="text1"/>
        </w:rPr>
        <w:t>Citation, reference, or documentation identifying the instance code.</w:t>
      </w:r>
      <w:r w:rsidR="00D71CA0" w:rsidRPr="00483EB6">
        <w:rPr>
          <w:snapToGrid w:val="0"/>
          <w:color w:val="000000" w:themeColor="text1"/>
        </w:rPr>
        <w:t xml:space="preserve"> GNIS used for source and stewards</w:t>
      </w:r>
    </w:p>
    <w:p w:rsidR="00265CB6" w:rsidRPr="00483EB6" w:rsidRDefault="00265CB6" w:rsidP="00686EE7">
      <w:pPr>
        <w:rPr>
          <w:snapToGrid w:val="0"/>
          <w:color w:val="000000" w:themeColor="text1"/>
        </w:rPr>
      </w:pPr>
    </w:p>
    <w:p w:rsidR="00265CB6" w:rsidRPr="00483EB6" w:rsidRDefault="00D71CA0" w:rsidP="00686EE7">
      <w:pPr>
        <w:ind w:left="180" w:hanging="180"/>
        <w:rPr>
          <w:snapToGrid w:val="0"/>
          <w:color w:val="000000" w:themeColor="text1"/>
        </w:rPr>
      </w:pPr>
      <w:proofErr w:type="spellStart"/>
      <w:proofErr w:type="gramStart"/>
      <w:r w:rsidRPr="006639E7">
        <w:rPr>
          <w:snapToGrid w:val="0"/>
          <w:color w:val="000000" w:themeColor="text1"/>
        </w:rPr>
        <w:t>g</w:t>
      </w:r>
      <w:r w:rsidR="00265CB6" w:rsidRPr="006639E7">
        <w:rPr>
          <w:snapToGrid w:val="0"/>
          <w:color w:val="000000" w:themeColor="text1"/>
        </w:rPr>
        <w:t>Steward</w:t>
      </w:r>
      <w:r w:rsidR="007462B3" w:rsidRPr="006639E7">
        <w:rPr>
          <w:snapToGrid w:val="0"/>
          <w:color w:val="000000" w:themeColor="text1"/>
        </w:rPr>
        <w:t>ID</w:t>
      </w:r>
      <w:proofErr w:type="spellEnd"/>
      <w:proofErr w:type="gramEnd"/>
      <w:r w:rsidR="00265CB6" w:rsidRPr="006639E7">
        <w:rPr>
          <w:snapToGrid w:val="0"/>
          <w:color w:val="000000" w:themeColor="text1"/>
        </w:rPr>
        <w:t xml:space="preserve">: </w:t>
      </w:r>
      <w:r w:rsidR="007462B3" w:rsidRPr="006639E7">
        <w:rPr>
          <w:snapToGrid w:val="0"/>
          <w:color w:val="000000" w:themeColor="text1"/>
        </w:rPr>
        <w:t>Code for</w:t>
      </w:r>
      <w:r w:rsidR="007462B3">
        <w:rPr>
          <w:snapToGrid w:val="0"/>
          <w:color w:val="000000" w:themeColor="text1"/>
        </w:rPr>
        <w:t xml:space="preserve"> o</w:t>
      </w:r>
      <w:r w:rsidR="00265CB6" w:rsidRPr="00483EB6">
        <w:rPr>
          <w:snapToGrid w:val="0"/>
          <w:color w:val="000000" w:themeColor="text1"/>
        </w:rPr>
        <w:t>rganization responsible for maintaining the geospatial feature</w:t>
      </w:r>
      <w:r w:rsidR="007462B3">
        <w:rPr>
          <w:snapToGrid w:val="0"/>
          <w:color w:val="000000" w:themeColor="text1"/>
        </w:rPr>
        <w:t xml:space="preserve"> (GNIS preferred; FIPS okay)</w:t>
      </w:r>
    </w:p>
    <w:p w:rsidR="00686EE7" w:rsidRPr="00483EB6" w:rsidRDefault="00686EE7" w:rsidP="00686EE7">
      <w:pPr>
        <w:ind w:left="180" w:hanging="180"/>
        <w:rPr>
          <w:snapToGrid w:val="0"/>
          <w:color w:val="000000" w:themeColor="text1"/>
        </w:rPr>
      </w:pPr>
    </w:p>
    <w:p w:rsidR="00265CB6" w:rsidRPr="00483EB6" w:rsidRDefault="00265CB6" w:rsidP="00686EE7">
      <w:pPr>
        <w:ind w:left="180" w:hanging="180"/>
        <w:rPr>
          <w:snapToGrid w:val="0"/>
          <w:color w:val="000000" w:themeColor="text1"/>
        </w:rPr>
      </w:pPr>
      <w:proofErr w:type="spellStart"/>
      <w:proofErr w:type="gramStart"/>
      <w:r w:rsidRPr="00483EB6">
        <w:rPr>
          <w:snapToGrid w:val="0"/>
          <w:color w:val="000000" w:themeColor="text1"/>
        </w:rPr>
        <w:t>effDate</w:t>
      </w:r>
      <w:proofErr w:type="spellEnd"/>
      <w:proofErr w:type="gramEnd"/>
      <w:r w:rsidRPr="00483EB6">
        <w:rPr>
          <w:snapToGrid w:val="0"/>
          <w:color w:val="000000" w:themeColor="text1"/>
        </w:rPr>
        <w:t>:</w:t>
      </w:r>
      <w:r w:rsidR="009C4AB9" w:rsidRPr="00483EB6">
        <w:rPr>
          <w:snapToGrid w:val="0"/>
          <w:color w:val="000000" w:themeColor="text1"/>
        </w:rPr>
        <w:t xml:space="preserve"> </w:t>
      </w:r>
      <w:r w:rsidR="00D71CA0" w:rsidRPr="00483EB6">
        <w:rPr>
          <w:snapToGrid w:val="0"/>
          <w:color w:val="000000" w:themeColor="text1"/>
        </w:rPr>
        <w:t xml:space="preserve"> </w:t>
      </w:r>
      <w:r w:rsidR="00CB5843">
        <w:rPr>
          <w:snapToGrid w:val="0"/>
          <w:color w:val="000000" w:themeColor="text1"/>
        </w:rPr>
        <w:t>D</w:t>
      </w:r>
      <w:r w:rsidRPr="00483EB6">
        <w:rPr>
          <w:snapToGrid w:val="0"/>
          <w:color w:val="000000" w:themeColor="text1"/>
        </w:rPr>
        <w:t xml:space="preserve">ate on which </w:t>
      </w:r>
      <w:r w:rsidR="00D71CA0" w:rsidRPr="00483EB6">
        <w:rPr>
          <w:snapToGrid w:val="0"/>
          <w:color w:val="000000" w:themeColor="text1"/>
        </w:rPr>
        <w:t xml:space="preserve">the </w:t>
      </w:r>
      <w:r w:rsidRPr="00483EB6">
        <w:rPr>
          <w:snapToGrid w:val="0"/>
          <w:color w:val="000000" w:themeColor="text1"/>
        </w:rPr>
        <w:t xml:space="preserve">geographic area </w:t>
      </w:r>
      <w:r w:rsidR="00D71CA0" w:rsidRPr="00483EB6">
        <w:rPr>
          <w:snapToGrid w:val="0"/>
          <w:color w:val="000000" w:themeColor="text1"/>
        </w:rPr>
        <w:t xml:space="preserve">was processed into the integrated data set. </w:t>
      </w:r>
    </w:p>
    <w:p w:rsidR="00265CB6" w:rsidRPr="00483EB6" w:rsidRDefault="00265CB6" w:rsidP="00686EE7">
      <w:pPr>
        <w:ind w:left="180" w:hanging="180"/>
        <w:rPr>
          <w:snapToGrid w:val="0"/>
          <w:color w:val="000000" w:themeColor="text1"/>
        </w:rPr>
      </w:pPr>
    </w:p>
    <w:p w:rsidR="000D4C9D" w:rsidRPr="00483EB6" w:rsidRDefault="000D4C9D" w:rsidP="00686EE7">
      <w:pPr>
        <w:pStyle w:val="BodyTextIndent2"/>
        <w:ind w:hanging="180"/>
        <w:rPr>
          <w:color w:val="000000" w:themeColor="text1"/>
          <w:sz w:val="24"/>
          <w:szCs w:val="24"/>
        </w:rPr>
      </w:pPr>
      <w:r w:rsidRPr="00483EB6">
        <w:rPr>
          <w:color w:val="000000" w:themeColor="text1"/>
          <w:sz w:val="24"/>
          <w:szCs w:val="24"/>
        </w:rPr>
        <w:t>FID:</w:t>
      </w:r>
      <w:r w:rsidR="009C4AB9" w:rsidRPr="00483EB6">
        <w:rPr>
          <w:color w:val="000000" w:themeColor="text1"/>
          <w:sz w:val="24"/>
          <w:szCs w:val="24"/>
        </w:rPr>
        <w:t xml:space="preserve"> </w:t>
      </w:r>
      <w:r w:rsidR="00D71CA0" w:rsidRPr="00483EB6">
        <w:rPr>
          <w:color w:val="000000" w:themeColor="text1"/>
          <w:sz w:val="24"/>
          <w:szCs w:val="24"/>
        </w:rPr>
        <w:t xml:space="preserve"> </w:t>
      </w:r>
      <w:r w:rsidRPr="00483EB6">
        <w:rPr>
          <w:color w:val="000000" w:themeColor="text1"/>
          <w:sz w:val="24"/>
          <w:szCs w:val="24"/>
        </w:rPr>
        <w:t>Feature ID internally assigned to each feature by the geospatial software.</w:t>
      </w:r>
    </w:p>
    <w:p w:rsidR="00265CB6" w:rsidRPr="00483EB6" w:rsidRDefault="00265CB6" w:rsidP="00686EE7">
      <w:pPr>
        <w:pStyle w:val="BodyTextIndent2"/>
        <w:ind w:hanging="180"/>
        <w:rPr>
          <w:color w:val="000000" w:themeColor="text1"/>
          <w:sz w:val="24"/>
          <w:szCs w:val="24"/>
        </w:rPr>
      </w:pPr>
    </w:p>
    <w:p w:rsidR="00265CB6" w:rsidRPr="00483EB6" w:rsidRDefault="004A756D" w:rsidP="00686EE7">
      <w:pPr>
        <w:ind w:left="180" w:hanging="180"/>
        <w:rPr>
          <w:color w:val="000000" w:themeColor="text1"/>
        </w:rPr>
      </w:pPr>
      <w:proofErr w:type="spellStart"/>
      <w:proofErr w:type="gramStart"/>
      <w:r w:rsidRPr="00483EB6">
        <w:rPr>
          <w:snapToGrid w:val="0"/>
          <w:color w:val="000000" w:themeColor="text1"/>
        </w:rPr>
        <w:t>localZ</w:t>
      </w:r>
      <w:r w:rsidR="00265CB6" w:rsidRPr="00483EB6">
        <w:rPr>
          <w:snapToGrid w:val="0"/>
          <w:color w:val="000000" w:themeColor="text1"/>
        </w:rPr>
        <w:t>Code</w:t>
      </w:r>
      <w:proofErr w:type="spellEnd"/>
      <w:proofErr w:type="gramEnd"/>
      <w:r w:rsidR="00265CB6" w:rsidRPr="00483EB6">
        <w:rPr>
          <w:snapToGrid w:val="0"/>
          <w:color w:val="000000" w:themeColor="text1"/>
        </w:rPr>
        <w:t>:</w:t>
      </w:r>
      <w:r w:rsidR="009C4AB9" w:rsidRPr="00483EB6">
        <w:rPr>
          <w:snapToGrid w:val="0"/>
          <w:color w:val="000000" w:themeColor="text1"/>
        </w:rPr>
        <w:t xml:space="preserve"> </w:t>
      </w:r>
      <w:r w:rsidR="00D71CA0" w:rsidRPr="00483EB6">
        <w:rPr>
          <w:snapToGrid w:val="0"/>
          <w:color w:val="000000" w:themeColor="text1"/>
        </w:rPr>
        <w:t xml:space="preserve"> </w:t>
      </w:r>
      <w:r w:rsidR="00CE5A43">
        <w:rPr>
          <w:snapToGrid w:val="0"/>
          <w:color w:val="000000" w:themeColor="text1"/>
        </w:rPr>
        <w:t>L</w:t>
      </w:r>
      <w:r w:rsidR="00265CB6" w:rsidRPr="00483EB6">
        <w:rPr>
          <w:color w:val="000000" w:themeColor="text1"/>
        </w:rPr>
        <w:t xml:space="preserve">ocal identifier for </w:t>
      </w:r>
      <w:r w:rsidR="00B97F79">
        <w:rPr>
          <w:color w:val="000000" w:themeColor="text1"/>
        </w:rPr>
        <w:t>each</w:t>
      </w:r>
      <w:r w:rsidR="00265CB6" w:rsidRPr="00483EB6">
        <w:rPr>
          <w:color w:val="000000" w:themeColor="text1"/>
        </w:rPr>
        <w:t xml:space="preserve"> geographic area feature.</w:t>
      </w:r>
      <w:r w:rsidR="009C4AB9" w:rsidRPr="00483EB6">
        <w:rPr>
          <w:color w:val="000000" w:themeColor="text1"/>
        </w:rPr>
        <w:t xml:space="preserve"> </w:t>
      </w:r>
      <w:r w:rsidR="00B97F79" w:rsidRPr="006639E7">
        <w:rPr>
          <w:color w:val="000000" w:themeColor="text1"/>
        </w:rPr>
        <w:t xml:space="preserve">At the request of the </w:t>
      </w:r>
      <w:r w:rsidR="006B3672" w:rsidRPr="006639E7">
        <w:rPr>
          <w:color w:val="000000" w:themeColor="text1"/>
        </w:rPr>
        <w:t>local custodian (</w:t>
      </w:r>
      <w:proofErr w:type="spellStart"/>
      <w:r w:rsidR="006B3672" w:rsidRPr="006639E7">
        <w:rPr>
          <w:color w:val="000000" w:themeColor="text1"/>
        </w:rPr>
        <w:t>unitOwnerName</w:t>
      </w:r>
      <w:proofErr w:type="spellEnd"/>
      <w:r w:rsidR="006B3672" w:rsidRPr="006639E7">
        <w:rPr>
          <w:color w:val="000000" w:themeColor="text1"/>
        </w:rPr>
        <w:t>), the code</w:t>
      </w:r>
      <w:r w:rsidR="00B97F79" w:rsidRPr="006639E7">
        <w:rPr>
          <w:color w:val="000000" w:themeColor="text1"/>
        </w:rPr>
        <w:t xml:space="preserve"> may be retained in the public version. Otherwise it will be r</w:t>
      </w:r>
      <w:r w:rsidRPr="006639E7">
        <w:rPr>
          <w:color w:val="000000" w:themeColor="text1"/>
        </w:rPr>
        <w:t>emove</w:t>
      </w:r>
      <w:r w:rsidR="00B97F79" w:rsidRPr="006639E7">
        <w:rPr>
          <w:color w:val="000000" w:themeColor="text1"/>
        </w:rPr>
        <w:t>d</w:t>
      </w:r>
      <w:r w:rsidRPr="006639E7">
        <w:rPr>
          <w:color w:val="000000" w:themeColor="text1"/>
        </w:rPr>
        <w:t xml:space="preserve"> prior to general publication.</w:t>
      </w:r>
      <w:r w:rsidRPr="00483EB6">
        <w:rPr>
          <w:color w:val="000000" w:themeColor="text1"/>
        </w:rPr>
        <w:t xml:space="preserve"> </w:t>
      </w:r>
    </w:p>
    <w:p w:rsidR="00265CB6" w:rsidRPr="00483EB6" w:rsidRDefault="00265CB6" w:rsidP="00686EE7">
      <w:pPr>
        <w:pStyle w:val="BodyTextIndent2"/>
        <w:ind w:hanging="180"/>
        <w:rPr>
          <w:color w:val="000000" w:themeColor="text1"/>
          <w:sz w:val="24"/>
          <w:szCs w:val="24"/>
        </w:rPr>
      </w:pPr>
    </w:p>
    <w:p w:rsidR="006B3672" w:rsidRPr="00483EB6" w:rsidRDefault="004A756D" w:rsidP="006B3672">
      <w:pPr>
        <w:ind w:left="180" w:hanging="180"/>
        <w:rPr>
          <w:color w:val="000000" w:themeColor="text1"/>
        </w:rPr>
      </w:pPr>
      <w:proofErr w:type="spellStart"/>
      <w:proofErr w:type="gramStart"/>
      <w:r w:rsidRPr="00483EB6">
        <w:rPr>
          <w:snapToGrid w:val="0"/>
          <w:color w:val="000000" w:themeColor="text1"/>
        </w:rPr>
        <w:t>localZDesc</w:t>
      </w:r>
      <w:proofErr w:type="spellEnd"/>
      <w:proofErr w:type="gramEnd"/>
      <w:r w:rsidR="00265CB6" w:rsidRPr="00483EB6">
        <w:rPr>
          <w:snapToGrid w:val="0"/>
          <w:color w:val="000000" w:themeColor="text1"/>
        </w:rPr>
        <w:t>:</w:t>
      </w:r>
      <w:r w:rsidR="009C4AB9" w:rsidRPr="00483EB6">
        <w:rPr>
          <w:snapToGrid w:val="0"/>
          <w:color w:val="000000" w:themeColor="text1"/>
        </w:rPr>
        <w:t xml:space="preserve"> </w:t>
      </w:r>
      <w:r w:rsidR="00D71CA0" w:rsidRPr="00483EB6">
        <w:rPr>
          <w:snapToGrid w:val="0"/>
          <w:color w:val="000000" w:themeColor="text1"/>
        </w:rPr>
        <w:t xml:space="preserve"> </w:t>
      </w:r>
      <w:r w:rsidRPr="00483EB6">
        <w:rPr>
          <w:snapToGrid w:val="0"/>
          <w:color w:val="000000" w:themeColor="text1"/>
        </w:rPr>
        <w:t xml:space="preserve">Short description of local zoning code. </w:t>
      </w:r>
      <w:r w:rsidR="006B3672" w:rsidRPr="006639E7">
        <w:rPr>
          <w:color w:val="000000" w:themeColor="text1"/>
        </w:rPr>
        <w:t>At the request of the local custodian (</w:t>
      </w:r>
      <w:proofErr w:type="spellStart"/>
      <w:r w:rsidR="006B3672" w:rsidRPr="006639E7">
        <w:rPr>
          <w:color w:val="000000" w:themeColor="text1"/>
        </w:rPr>
        <w:t>unitOwnerName</w:t>
      </w:r>
      <w:proofErr w:type="spellEnd"/>
      <w:r w:rsidR="006B3672" w:rsidRPr="006639E7">
        <w:rPr>
          <w:color w:val="000000" w:themeColor="text1"/>
        </w:rPr>
        <w:t>), the description may be retained in the public version. Otherwise it will be removed prior to general publication.</w:t>
      </w:r>
      <w:r w:rsidR="006B3672" w:rsidRPr="00483EB6">
        <w:rPr>
          <w:color w:val="000000" w:themeColor="text1"/>
        </w:rPr>
        <w:t xml:space="preserve"> </w:t>
      </w:r>
    </w:p>
    <w:p w:rsidR="004A756D" w:rsidRPr="00483EB6" w:rsidRDefault="004A756D" w:rsidP="004A756D">
      <w:pPr>
        <w:ind w:left="180" w:hanging="180"/>
        <w:rPr>
          <w:color w:val="000000" w:themeColor="text1"/>
        </w:rPr>
      </w:pPr>
    </w:p>
    <w:p w:rsidR="006640F9" w:rsidRPr="00483EB6" w:rsidRDefault="006640F9" w:rsidP="006640F9">
      <w:pPr>
        <w:ind w:left="180" w:hanging="180"/>
        <w:rPr>
          <w:color w:val="000000" w:themeColor="text1"/>
        </w:rPr>
      </w:pPr>
      <w:proofErr w:type="spellStart"/>
      <w:proofErr w:type="gramStart"/>
      <w:r w:rsidRPr="00483EB6">
        <w:rPr>
          <w:snapToGrid w:val="0"/>
          <w:color w:val="000000" w:themeColor="text1"/>
        </w:rPr>
        <w:t>orZCode</w:t>
      </w:r>
      <w:proofErr w:type="spellEnd"/>
      <w:proofErr w:type="gramEnd"/>
      <w:r w:rsidRPr="00483EB6">
        <w:rPr>
          <w:snapToGrid w:val="0"/>
          <w:color w:val="000000" w:themeColor="text1"/>
        </w:rPr>
        <w:t xml:space="preserve">:  </w:t>
      </w:r>
      <w:r w:rsidR="00CE5A43">
        <w:rPr>
          <w:snapToGrid w:val="0"/>
          <w:color w:val="000000" w:themeColor="text1"/>
        </w:rPr>
        <w:t>T</w:t>
      </w:r>
      <w:r w:rsidRPr="00483EB6">
        <w:rPr>
          <w:color w:val="000000" w:themeColor="text1"/>
        </w:rPr>
        <w:t xml:space="preserve">he statewide zoning code for </w:t>
      </w:r>
      <w:r w:rsidR="00C8615F">
        <w:rPr>
          <w:color w:val="000000" w:themeColor="text1"/>
        </w:rPr>
        <w:t>each</w:t>
      </w:r>
      <w:r w:rsidRPr="00483EB6">
        <w:rPr>
          <w:color w:val="000000" w:themeColor="text1"/>
        </w:rPr>
        <w:t xml:space="preserve"> geographic area feature.</w:t>
      </w:r>
    </w:p>
    <w:p w:rsidR="006640F9" w:rsidRPr="00483EB6" w:rsidRDefault="006640F9" w:rsidP="006640F9">
      <w:pPr>
        <w:pStyle w:val="BodyTextIndent2"/>
        <w:ind w:hanging="180"/>
        <w:rPr>
          <w:color w:val="000000" w:themeColor="text1"/>
          <w:sz w:val="24"/>
          <w:szCs w:val="24"/>
        </w:rPr>
      </w:pPr>
    </w:p>
    <w:p w:rsidR="006640F9" w:rsidRDefault="006640F9" w:rsidP="006640F9">
      <w:pPr>
        <w:ind w:left="180" w:hanging="180"/>
        <w:rPr>
          <w:snapToGrid w:val="0"/>
          <w:color w:val="000000" w:themeColor="text1"/>
        </w:rPr>
      </w:pPr>
      <w:proofErr w:type="spellStart"/>
      <w:proofErr w:type="gramStart"/>
      <w:r w:rsidRPr="00483EB6">
        <w:rPr>
          <w:snapToGrid w:val="0"/>
          <w:color w:val="000000" w:themeColor="text1"/>
        </w:rPr>
        <w:t>orZDesc</w:t>
      </w:r>
      <w:proofErr w:type="spellEnd"/>
      <w:proofErr w:type="gramEnd"/>
      <w:r w:rsidRPr="00483EB6">
        <w:rPr>
          <w:snapToGrid w:val="0"/>
          <w:color w:val="000000" w:themeColor="text1"/>
        </w:rPr>
        <w:t>:  Short description of the statewide zoning code.</w:t>
      </w:r>
    </w:p>
    <w:p w:rsidR="006640F9" w:rsidRPr="00483EB6" w:rsidRDefault="006640F9" w:rsidP="006640F9">
      <w:pPr>
        <w:ind w:left="180" w:hanging="180"/>
        <w:rPr>
          <w:snapToGrid w:val="0"/>
          <w:color w:val="000000" w:themeColor="text1"/>
        </w:rPr>
      </w:pPr>
    </w:p>
    <w:p w:rsidR="00265CB6" w:rsidRPr="00483EB6" w:rsidRDefault="00265CB6" w:rsidP="006640F9">
      <w:pPr>
        <w:ind w:left="180" w:hanging="180"/>
        <w:rPr>
          <w:snapToGrid w:val="0"/>
          <w:color w:val="000000" w:themeColor="text1"/>
        </w:rPr>
      </w:pPr>
      <w:proofErr w:type="gramStart"/>
      <w:r w:rsidRPr="00483EB6">
        <w:rPr>
          <w:snapToGrid w:val="0"/>
          <w:color w:val="000000" w:themeColor="text1"/>
        </w:rPr>
        <w:t>perimeter</w:t>
      </w:r>
      <w:proofErr w:type="gramEnd"/>
      <w:r w:rsidRPr="00483EB6">
        <w:rPr>
          <w:snapToGrid w:val="0"/>
          <w:color w:val="000000" w:themeColor="text1"/>
        </w:rPr>
        <w:t>:</w:t>
      </w:r>
      <w:r w:rsidR="009C4AB9" w:rsidRPr="00483EB6">
        <w:rPr>
          <w:snapToGrid w:val="0"/>
          <w:color w:val="000000" w:themeColor="text1"/>
        </w:rPr>
        <w:t xml:space="preserve"> </w:t>
      </w:r>
      <w:r w:rsidR="00D71CA0" w:rsidRPr="00483EB6">
        <w:rPr>
          <w:snapToGrid w:val="0"/>
          <w:color w:val="000000" w:themeColor="text1"/>
        </w:rPr>
        <w:t xml:space="preserve"> </w:t>
      </w:r>
      <w:r w:rsidRPr="00483EB6">
        <w:rPr>
          <w:snapToGrid w:val="0"/>
          <w:color w:val="000000" w:themeColor="text1"/>
        </w:rPr>
        <w:t>Internally generated number representing the length of the boundary delineating the polygon feature (in units specified in the projection parameters).</w:t>
      </w:r>
    </w:p>
    <w:p w:rsidR="000D4C9D" w:rsidRPr="00483EB6" w:rsidRDefault="000D4C9D" w:rsidP="00686EE7">
      <w:pPr>
        <w:pStyle w:val="BodyTextIndent2"/>
        <w:ind w:hanging="180"/>
        <w:rPr>
          <w:color w:val="000000" w:themeColor="text1"/>
          <w:sz w:val="24"/>
          <w:szCs w:val="24"/>
        </w:rPr>
      </w:pPr>
    </w:p>
    <w:p w:rsidR="000D4C9D" w:rsidRPr="00483EB6" w:rsidRDefault="001C46CB" w:rsidP="00686EE7">
      <w:pPr>
        <w:pStyle w:val="BodyTextIndent2"/>
        <w:ind w:hanging="180"/>
        <w:rPr>
          <w:color w:val="000000" w:themeColor="text1"/>
          <w:sz w:val="24"/>
          <w:szCs w:val="24"/>
        </w:rPr>
      </w:pPr>
      <w:proofErr w:type="gramStart"/>
      <w:r w:rsidRPr="00483EB6">
        <w:rPr>
          <w:color w:val="000000" w:themeColor="text1"/>
          <w:sz w:val="24"/>
          <w:szCs w:val="24"/>
        </w:rPr>
        <w:t>shape</w:t>
      </w:r>
      <w:proofErr w:type="gramEnd"/>
      <w:r w:rsidR="000D4C9D" w:rsidRPr="00483EB6">
        <w:rPr>
          <w:color w:val="000000" w:themeColor="text1"/>
          <w:sz w:val="24"/>
          <w:szCs w:val="24"/>
        </w:rPr>
        <w:t>:</w:t>
      </w:r>
      <w:r w:rsidR="009C4AB9" w:rsidRPr="00483EB6">
        <w:rPr>
          <w:color w:val="000000" w:themeColor="text1"/>
          <w:sz w:val="24"/>
          <w:szCs w:val="24"/>
        </w:rPr>
        <w:t xml:space="preserve"> </w:t>
      </w:r>
      <w:r w:rsidR="00D71CA0" w:rsidRPr="00483EB6">
        <w:rPr>
          <w:color w:val="000000" w:themeColor="text1"/>
          <w:sz w:val="24"/>
          <w:szCs w:val="24"/>
        </w:rPr>
        <w:t xml:space="preserve"> </w:t>
      </w:r>
      <w:r w:rsidR="00CE5A43">
        <w:rPr>
          <w:color w:val="000000" w:themeColor="text1"/>
          <w:sz w:val="24"/>
          <w:szCs w:val="24"/>
        </w:rPr>
        <w:t>T</w:t>
      </w:r>
      <w:r w:rsidR="000D4C9D" w:rsidRPr="00483EB6">
        <w:rPr>
          <w:color w:val="000000" w:themeColor="text1"/>
          <w:sz w:val="24"/>
          <w:szCs w:val="24"/>
        </w:rPr>
        <w:t>he collection of vertices that comprise the boundary of the geographic area feature.</w:t>
      </w:r>
      <w:r w:rsidR="009C4AB9" w:rsidRPr="00483EB6">
        <w:rPr>
          <w:color w:val="000000" w:themeColor="text1"/>
          <w:sz w:val="24"/>
          <w:szCs w:val="24"/>
        </w:rPr>
        <w:t xml:space="preserve"> </w:t>
      </w:r>
      <w:r w:rsidR="000D4C9D" w:rsidRPr="00483EB6">
        <w:rPr>
          <w:color w:val="000000" w:themeColor="text1"/>
          <w:sz w:val="24"/>
          <w:szCs w:val="24"/>
        </w:rPr>
        <w:t>It is considered an “internal” field, since it is captured by proprietary digitizing software in a manner consistent with its topological algorithms.</w:t>
      </w:r>
      <w:r w:rsidR="009C4AB9" w:rsidRPr="00483EB6">
        <w:rPr>
          <w:color w:val="000000" w:themeColor="text1"/>
          <w:sz w:val="24"/>
          <w:szCs w:val="24"/>
        </w:rPr>
        <w:t xml:space="preserve"> </w:t>
      </w:r>
      <w:r w:rsidR="000D4C9D" w:rsidRPr="00483EB6">
        <w:rPr>
          <w:color w:val="000000" w:themeColor="text1"/>
          <w:sz w:val="24"/>
          <w:szCs w:val="24"/>
        </w:rPr>
        <w:t>This topology generally takes the form of Cartesian coordinates (matched x-y-z pairs) in the projection units specified.</w:t>
      </w:r>
      <w:r w:rsidR="009C4AB9" w:rsidRPr="00483EB6">
        <w:rPr>
          <w:color w:val="000000" w:themeColor="text1"/>
          <w:sz w:val="24"/>
          <w:szCs w:val="24"/>
        </w:rPr>
        <w:t xml:space="preserve"> </w:t>
      </w:r>
      <w:r w:rsidR="000D4C9D" w:rsidRPr="00483EB6">
        <w:rPr>
          <w:color w:val="000000" w:themeColor="text1"/>
          <w:sz w:val="24"/>
          <w:szCs w:val="24"/>
        </w:rPr>
        <w:t>For Admin-FIT pilot projects, the OGIC exchange standard projection (a customized Lambert conical projection) is required for the final implementation.</w:t>
      </w:r>
    </w:p>
    <w:p w:rsidR="00686EE7" w:rsidRPr="00483EB6" w:rsidRDefault="00686EE7" w:rsidP="00686EE7">
      <w:pPr>
        <w:pStyle w:val="BodyTextIndent2"/>
        <w:ind w:hanging="180"/>
        <w:rPr>
          <w:color w:val="000000" w:themeColor="text1"/>
          <w:sz w:val="24"/>
          <w:szCs w:val="24"/>
        </w:rPr>
      </w:pPr>
    </w:p>
    <w:p w:rsidR="001C46CB" w:rsidRPr="00483EB6" w:rsidRDefault="001C46CB" w:rsidP="00686EE7">
      <w:pPr>
        <w:ind w:left="180" w:hanging="180"/>
        <w:rPr>
          <w:color w:val="000000" w:themeColor="text1"/>
        </w:rPr>
      </w:pPr>
      <w:proofErr w:type="spellStart"/>
      <w:proofErr w:type="gramStart"/>
      <w:r w:rsidRPr="00483EB6">
        <w:rPr>
          <w:color w:val="000000" w:themeColor="text1"/>
        </w:rPr>
        <w:t>unit</w:t>
      </w:r>
      <w:r w:rsidR="000D4C9D" w:rsidRPr="00483EB6">
        <w:rPr>
          <w:color w:val="000000" w:themeColor="text1"/>
        </w:rPr>
        <w:t>ID</w:t>
      </w:r>
      <w:proofErr w:type="spellEnd"/>
      <w:proofErr w:type="gramEnd"/>
      <w:r w:rsidR="000D4C9D" w:rsidRPr="00483EB6">
        <w:rPr>
          <w:color w:val="000000" w:themeColor="text1"/>
        </w:rPr>
        <w:t>:</w:t>
      </w:r>
      <w:r w:rsidR="009C4AB9" w:rsidRPr="00483EB6">
        <w:rPr>
          <w:color w:val="000000" w:themeColor="text1"/>
        </w:rPr>
        <w:t xml:space="preserve"> </w:t>
      </w:r>
      <w:r w:rsidR="00D71CA0" w:rsidRPr="00483EB6">
        <w:rPr>
          <w:color w:val="000000" w:themeColor="text1"/>
        </w:rPr>
        <w:t xml:space="preserve"> </w:t>
      </w:r>
      <w:r w:rsidR="00CE5A43">
        <w:rPr>
          <w:color w:val="000000" w:themeColor="text1"/>
        </w:rPr>
        <w:t>T</w:t>
      </w:r>
      <w:r w:rsidR="000D4C9D" w:rsidRPr="00483EB6">
        <w:rPr>
          <w:color w:val="000000" w:themeColor="text1"/>
        </w:rPr>
        <w:t>h</w:t>
      </w:r>
      <w:r w:rsidR="00670EA0" w:rsidRPr="00483EB6">
        <w:rPr>
          <w:color w:val="000000" w:themeColor="text1"/>
        </w:rPr>
        <w:t>e unique boundary identifier</w:t>
      </w:r>
      <w:r w:rsidR="000D4C9D" w:rsidRPr="00483EB6">
        <w:rPr>
          <w:color w:val="000000" w:themeColor="text1"/>
        </w:rPr>
        <w:t xml:space="preserve"> for the Admin-FIT framework theme. This identifier wi</w:t>
      </w:r>
      <w:r w:rsidR="007408D2" w:rsidRPr="00483EB6">
        <w:rPr>
          <w:color w:val="000000" w:themeColor="text1"/>
        </w:rPr>
        <w:t>ll be the concatenation of two</w:t>
      </w:r>
      <w:r w:rsidR="000D4C9D" w:rsidRPr="00483EB6">
        <w:rPr>
          <w:color w:val="000000" w:themeColor="text1"/>
        </w:rPr>
        <w:t xml:space="preserve"> fields:</w:t>
      </w:r>
      <w:r w:rsidR="009C4AB9" w:rsidRPr="00483EB6">
        <w:rPr>
          <w:color w:val="000000" w:themeColor="text1"/>
        </w:rPr>
        <w:t xml:space="preserve"> </w:t>
      </w:r>
      <w:r w:rsidR="00FF6BF2" w:rsidRPr="00483EB6">
        <w:rPr>
          <w:color w:val="000000" w:themeColor="text1"/>
        </w:rPr>
        <w:t xml:space="preserve"> </w:t>
      </w:r>
      <w:r w:rsidR="000D4C9D" w:rsidRPr="00483EB6">
        <w:rPr>
          <w:color w:val="000000" w:themeColor="text1"/>
        </w:rPr>
        <w:t xml:space="preserve">an </w:t>
      </w:r>
      <w:r w:rsidR="007408D2" w:rsidRPr="00483EB6">
        <w:rPr>
          <w:color w:val="000000" w:themeColor="text1"/>
        </w:rPr>
        <w:t>agency identifier (</w:t>
      </w:r>
      <w:proofErr w:type="spellStart"/>
      <w:r w:rsidR="007408D2" w:rsidRPr="00483EB6">
        <w:rPr>
          <w:color w:val="000000" w:themeColor="text1"/>
        </w:rPr>
        <w:t>unitOwner</w:t>
      </w:r>
      <w:r w:rsidR="0036744E" w:rsidRPr="006639E7">
        <w:rPr>
          <w:color w:val="000000" w:themeColor="text1"/>
        </w:rPr>
        <w:t>ID</w:t>
      </w:r>
      <w:proofErr w:type="spellEnd"/>
      <w:r w:rsidR="007408D2" w:rsidRPr="00483EB6">
        <w:rPr>
          <w:color w:val="000000" w:themeColor="text1"/>
        </w:rPr>
        <w:t xml:space="preserve">) </w:t>
      </w:r>
      <w:r w:rsidR="000D4C9D" w:rsidRPr="00483EB6">
        <w:rPr>
          <w:color w:val="000000" w:themeColor="text1"/>
        </w:rPr>
        <w:t xml:space="preserve">and an instance </w:t>
      </w:r>
      <w:r w:rsidR="007408D2" w:rsidRPr="00483EB6">
        <w:rPr>
          <w:color w:val="000000" w:themeColor="text1"/>
        </w:rPr>
        <w:t>code</w:t>
      </w:r>
      <w:r w:rsidR="000D4C9D" w:rsidRPr="00483EB6">
        <w:rPr>
          <w:color w:val="000000" w:themeColor="text1"/>
        </w:rPr>
        <w:t xml:space="preserve"> (</w:t>
      </w:r>
      <w:proofErr w:type="spellStart"/>
      <w:r w:rsidR="00FF6BF2" w:rsidRPr="00483EB6">
        <w:rPr>
          <w:color w:val="000000" w:themeColor="text1"/>
        </w:rPr>
        <w:t>orZCode</w:t>
      </w:r>
      <w:proofErr w:type="spellEnd"/>
      <w:r w:rsidR="000D4C9D" w:rsidRPr="00483EB6">
        <w:rPr>
          <w:color w:val="000000" w:themeColor="text1"/>
        </w:rPr>
        <w:t xml:space="preserve">). </w:t>
      </w:r>
    </w:p>
    <w:p w:rsidR="00306089" w:rsidRPr="00483EB6" w:rsidRDefault="00306089" w:rsidP="00306089">
      <w:pPr>
        <w:ind w:left="180" w:hanging="180"/>
        <w:rPr>
          <w:snapToGrid w:val="0"/>
          <w:color w:val="000000" w:themeColor="text1"/>
        </w:rPr>
      </w:pPr>
    </w:p>
    <w:p w:rsidR="000F5E9D" w:rsidRDefault="007F3F63" w:rsidP="00203D00">
      <w:pPr>
        <w:spacing w:after="240"/>
        <w:ind w:left="187" w:hanging="187"/>
        <w:rPr>
          <w:snapToGrid w:val="0"/>
          <w:color w:val="000000" w:themeColor="text1"/>
        </w:rPr>
      </w:pPr>
      <w:proofErr w:type="spellStart"/>
      <w:proofErr w:type="gramStart"/>
      <w:r w:rsidRPr="006639E7">
        <w:rPr>
          <w:snapToGrid w:val="0"/>
          <w:color w:val="000000" w:themeColor="text1"/>
        </w:rPr>
        <w:t>unit</w:t>
      </w:r>
      <w:r w:rsidR="000D4C9D" w:rsidRPr="006639E7">
        <w:rPr>
          <w:snapToGrid w:val="0"/>
          <w:color w:val="000000" w:themeColor="text1"/>
        </w:rPr>
        <w:t>O</w:t>
      </w:r>
      <w:r w:rsidRPr="006639E7">
        <w:rPr>
          <w:snapToGrid w:val="0"/>
          <w:color w:val="000000" w:themeColor="text1"/>
        </w:rPr>
        <w:t>wner</w:t>
      </w:r>
      <w:r w:rsidR="00C83D39" w:rsidRPr="006639E7">
        <w:rPr>
          <w:snapToGrid w:val="0"/>
          <w:color w:val="000000" w:themeColor="text1"/>
        </w:rPr>
        <w:t>ID</w:t>
      </w:r>
      <w:proofErr w:type="spellEnd"/>
      <w:proofErr w:type="gramEnd"/>
      <w:r w:rsidR="000D4C9D" w:rsidRPr="006639E7">
        <w:rPr>
          <w:snapToGrid w:val="0"/>
          <w:color w:val="000000" w:themeColor="text1"/>
        </w:rPr>
        <w:t>:</w:t>
      </w:r>
      <w:r w:rsidR="009C4AB9" w:rsidRPr="006639E7">
        <w:rPr>
          <w:snapToGrid w:val="0"/>
          <w:color w:val="000000" w:themeColor="text1"/>
        </w:rPr>
        <w:t xml:space="preserve"> </w:t>
      </w:r>
      <w:r w:rsidR="00BC0112" w:rsidRPr="006639E7">
        <w:rPr>
          <w:snapToGrid w:val="0"/>
          <w:color w:val="000000" w:themeColor="text1"/>
        </w:rPr>
        <w:t xml:space="preserve"> </w:t>
      </w:r>
      <w:r w:rsidR="00C83D39" w:rsidRPr="006639E7">
        <w:rPr>
          <w:snapToGrid w:val="0"/>
          <w:color w:val="000000" w:themeColor="text1"/>
        </w:rPr>
        <w:t>Code for</w:t>
      </w:r>
      <w:r w:rsidR="00C83D39">
        <w:rPr>
          <w:snapToGrid w:val="0"/>
          <w:color w:val="000000" w:themeColor="text1"/>
        </w:rPr>
        <w:t xml:space="preserve"> o</w:t>
      </w:r>
      <w:r w:rsidR="000D4C9D" w:rsidRPr="00615F05">
        <w:rPr>
          <w:snapToGrid w:val="0"/>
          <w:color w:val="000000" w:themeColor="text1"/>
        </w:rPr>
        <w:t xml:space="preserve">rganization responsible for administering the </w:t>
      </w:r>
      <w:r w:rsidR="00342050">
        <w:rPr>
          <w:snapToGrid w:val="0"/>
          <w:color w:val="000000" w:themeColor="text1"/>
        </w:rPr>
        <w:t>zone</w:t>
      </w:r>
      <w:r w:rsidR="000D4C9D" w:rsidRPr="00615F05">
        <w:rPr>
          <w:snapToGrid w:val="0"/>
          <w:color w:val="000000" w:themeColor="text1"/>
        </w:rPr>
        <w:t>.</w:t>
      </w:r>
      <w:r w:rsidR="009C4AB9" w:rsidRPr="00615F05">
        <w:rPr>
          <w:snapToGrid w:val="0"/>
          <w:color w:val="000000" w:themeColor="text1"/>
        </w:rPr>
        <w:t xml:space="preserve"> </w:t>
      </w:r>
      <w:r w:rsidR="006640F9">
        <w:rPr>
          <w:snapToGrid w:val="0"/>
          <w:color w:val="000000" w:themeColor="text1"/>
        </w:rPr>
        <w:t xml:space="preserve">GNIS </w:t>
      </w:r>
      <w:r w:rsidRPr="00615F05">
        <w:rPr>
          <w:snapToGrid w:val="0"/>
          <w:color w:val="000000" w:themeColor="text1"/>
        </w:rPr>
        <w:t>codes are preferred; use</w:t>
      </w:r>
      <w:r w:rsidR="00B84857" w:rsidRPr="00615F05">
        <w:rPr>
          <w:snapToGrid w:val="0"/>
          <w:color w:val="000000" w:themeColor="text1"/>
        </w:rPr>
        <w:t xml:space="preserve"> </w:t>
      </w:r>
      <w:r w:rsidR="000D4C9D" w:rsidRPr="00615F05">
        <w:rPr>
          <w:snapToGrid w:val="0"/>
          <w:color w:val="000000" w:themeColor="text1"/>
        </w:rPr>
        <w:t xml:space="preserve">FIPS codes </w:t>
      </w:r>
      <w:r w:rsidRPr="00615F05">
        <w:rPr>
          <w:snapToGrid w:val="0"/>
          <w:color w:val="000000" w:themeColor="text1"/>
        </w:rPr>
        <w:t>if GNIS codes not assigned</w:t>
      </w:r>
      <w:r w:rsidR="000D4C9D" w:rsidRPr="00615F05">
        <w:rPr>
          <w:snapToGrid w:val="0"/>
          <w:color w:val="000000" w:themeColor="text1"/>
        </w:rPr>
        <w:t>.</w:t>
      </w:r>
    </w:p>
    <w:p w:rsidR="00C83D39" w:rsidRPr="006639E7" w:rsidRDefault="00C83D39" w:rsidP="00203D00">
      <w:pPr>
        <w:spacing w:after="240"/>
        <w:ind w:left="187" w:hanging="187"/>
        <w:rPr>
          <w:snapToGrid w:val="0"/>
          <w:color w:val="000000" w:themeColor="text1"/>
        </w:rPr>
      </w:pPr>
      <w:proofErr w:type="spellStart"/>
      <w:proofErr w:type="gramStart"/>
      <w:r w:rsidRPr="006639E7">
        <w:rPr>
          <w:snapToGrid w:val="0"/>
          <w:color w:val="000000" w:themeColor="text1"/>
        </w:rPr>
        <w:lastRenderedPageBreak/>
        <w:t>unitOwnerName</w:t>
      </w:r>
      <w:proofErr w:type="spellEnd"/>
      <w:proofErr w:type="gramEnd"/>
      <w:r w:rsidR="009931D3" w:rsidRPr="006639E7">
        <w:rPr>
          <w:snapToGrid w:val="0"/>
          <w:color w:val="000000" w:themeColor="text1"/>
        </w:rPr>
        <w:t xml:space="preserve">:  Name of </w:t>
      </w:r>
      <w:r w:rsidR="00342050" w:rsidRPr="006639E7">
        <w:rPr>
          <w:snapToGrid w:val="0"/>
          <w:color w:val="000000" w:themeColor="text1"/>
        </w:rPr>
        <w:t>local custodian</w:t>
      </w:r>
      <w:r w:rsidR="009931D3" w:rsidRPr="006639E7">
        <w:rPr>
          <w:snapToGrid w:val="0"/>
          <w:color w:val="000000" w:themeColor="text1"/>
        </w:rPr>
        <w:t xml:space="preserve"> (without “City of” and “County of”). </w:t>
      </w:r>
      <w:r w:rsidR="005D188D" w:rsidRPr="006639E7">
        <w:rPr>
          <w:snapToGrid w:val="0"/>
          <w:color w:val="000000" w:themeColor="text1"/>
        </w:rPr>
        <w:t xml:space="preserve">[Note: </w:t>
      </w:r>
      <w:r w:rsidR="009931D3" w:rsidRPr="006639E7">
        <w:rPr>
          <w:snapToGrid w:val="0"/>
          <w:color w:val="000000" w:themeColor="text1"/>
        </w:rPr>
        <w:t>This may be replaced by a master table provided by GEO through the Reference category</w:t>
      </w:r>
      <w:r w:rsidR="005D188D" w:rsidRPr="006639E7">
        <w:rPr>
          <w:snapToGrid w:val="0"/>
          <w:color w:val="000000" w:themeColor="text1"/>
        </w:rPr>
        <w:t>.]</w:t>
      </w:r>
    </w:p>
    <w:p w:rsidR="00D60934" w:rsidRDefault="00C83D39" w:rsidP="00342050">
      <w:pPr>
        <w:spacing w:after="240"/>
        <w:ind w:left="187" w:hanging="187"/>
        <w:rPr>
          <w:snapToGrid w:val="0"/>
          <w:color w:val="000000" w:themeColor="text1"/>
        </w:rPr>
        <w:sectPr w:rsidR="00D60934" w:rsidSect="006C7453">
          <w:headerReference w:type="default" r:id="rId11"/>
          <w:footerReference w:type="default" r:id="rId12"/>
          <w:pgSz w:w="12240" w:h="15840" w:code="1"/>
          <w:pgMar w:top="1440" w:right="1440" w:bottom="1440" w:left="1440" w:header="720" w:footer="720" w:gutter="0"/>
          <w:cols w:space="720"/>
          <w:titlePg/>
          <w:docGrid w:linePitch="360"/>
        </w:sectPr>
      </w:pPr>
      <w:proofErr w:type="spellStart"/>
      <w:proofErr w:type="gramStart"/>
      <w:r w:rsidRPr="006639E7">
        <w:rPr>
          <w:snapToGrid w:val="0"/>
          <w:color w:val="000000" w:themeColor="text1"/>
        </w:rPr>
        <w:t>unitOwnerType</w:t>
      </w:r>
      <w:proofErr w:type="spellEnd"/>
      <w:proofErr w:type="gramEnd"/>
      <w:r w:rsidR="00342050" w:rsidRPr="006639E7">
        <w:rPr>
          <w:snapToGrid w:val="0"/>
          <w:color w:val="000000" w:themeColor="text1"/>
        </w:rPr>
        <w:t>:  “City” or “County” only relating to local custodian.</w:t>
      </w:r>
    </w:p>
    <w:p w:rsidR="00BD74EA" w:rsidRPr="00615F05" w:rsidRDefault="00BD74EA" w:rsidP="00BD74EA">
      <w:pPr>
        <w:jc w:val="center"/>
        <w:rPr>
          <w:color w:val="000000" w:themeColor="text1"/>
          <w:sz w:val="28"/>
          <w:szCs w:val="28"/>
        </w:rPr>
      </w:pPr>
      <w:r w:rsidRPr="00615F05">
        <w:rPr>
          <w:b/>
          <w:color w:val="000000" w:themeColor="text1"/>
          <w:sz w:val="28"/>
          <w:szCs w:val="28"/>
        </w:rPr>
        <w:lastRenderedPageBreak/>
        <w:t xml:space="preserve">Appendix </w:t>
      </w:r>
      <w:r>
        <w:rPr>
          <w:b/>
          <w:color w:val="000000" w:themeColor="text1"/>
          <w:sz w:val="28"/>
          <w:szCs w:val="28"/>
        </w:rPr>
        <w:t>C</w:t>
      </w:r>
    </w:p>
    <w:p w:rsidR="00BD74EA" w:rsidRPr="00615F05" w:rsidRDefault="00BD74EA" w:rsidP="00BD74EA">
      <w:pPr>
        <w:ind w:left="-360" w:firstLine="360"/>
        <w:jc w:val="center"/>
        <w:rPr>
          <w:b/>
          <w:color w:val="000000" w:themeColor="text1"/>
          <w:sz w:val="28"/>
          <w:szCs w:val="28"/>
        </w:rPr>
      </w:pPr>
      <w:r>
        <w:rPr>
          <w:b/>
          <w:color w:val="000000" w:themeColor="text1"/>
          <w:sz w:val="28"/>
          <w:szCs w:val="28"/>
        </w:rPr>
        <w:t>Statewide Zoning Class Guidance</w:t>
      </w:r>
    </w:p>
    <w:p w:rsidR="00BD74EA" w:rsidRDefault="00BD74EA">
      <w:pPr>
        <w:rPr>
          <w:snapToGrid w:val="0"/>
          <w:color w:val="000000" w:themeColor="text1"/>
        </w:rPr>
      </w:pPr>
    </w:p>
    <w:tbl>
      <w:tblPr>
        <w:tblW w:w="14570" w:type="dxa"/>
        <w:jc w:val="center"/>
        <w:tblLayout w:type="fixed"/>
        <w:tblLook w:val="04A0" w:firstRow="1" w:lastRow="0" w:firstColumn="1" w:lastColumn="0" w:noHBand="0" w:noVBand="1"/>
      </w:tblPr>
      <w:tblGrid>
        <w:gridCol w:w="500"/>
        <w:gridCol w:w="2915"/>
        <w:gridCol w:w="990"/>
        <w:gridCol w:w="720"/>
        <w:gridCol w:w="720"/>
        <w:gridCol w:w="720"/>
        <w:gridCol w:w="720"/>
        <w:gridCol w:w="1080"/>
        <w:gridCol w:w="810"/>
        <w:gridCol w:w="5395"/>
      </w:tblGrid>
      <w:tr w:rsidR="00E75F73" w:rsidTr="006B57F9">
        <w:trPr>
          <w:trHeight w:val="300"/>
          <w:jc w:val="center"/>
        </w:trPr>
        <w:tc>
          <w:tcPr>
            <w:tcW w:w="500" w:type="dxa"/>
            <w:tcBorders>
              <w:top w:val="single" w:sz="8" w:space="0" w:color="auto"/>
              <w:left w:val="single" w:sz="8" w:space="0" w:color="auto"/>
              <w:bottom w:val="nil"/>
              <w:right w:val="single" w:sz="8" w:space="0" w:color="auto"/>
            </w:tcBorders>
            <w:shd w:val="clear" w:color="000000" w:fill="808080"/>
            <w:noWrap/>
            <w:vAlign w:val="center"/>
            <w:hideMark/>
          </w:tcPr>
          <w:p w:rsidR="00E75F73" w:rsidRDefault="00E75F73">
            <w:pPr>
              <w:rPr>
                <w:rFonts w:ascii="Arial" w:hAnsi="Arial" w:cs="Arial"/>
                <w:b/>
                <w:bCs/>
                <w:color w:val="FFFFFF"/>
                <w:sz w:val="18"/>
                <w:szCs w:val="18"/>
              </w:rPr>
            </w:pPr>
            <w:r>
              <w:rPr>
                <w:rFonts w:ascii="Arial" w:hAnsi="Arial" w:cs="Arial"/>
                <w:b/>
                <w:bCs/>
                <w:color w:val="FFFFFF"/>
                <w:sz w:val="18"/>
                <w:szCs w:val="18"/>
              </w:rPr>
              <w:t> </w:t>
            </w:r>
          </w:p>
        </w:tc>
        <w:tc>
          <w:tcPr>
            <w:tcW w:w="2915" w:type="dxa"/>
            <w:tcBorders>
              <w:top w:val="single" w:sz="8" w:space="0" w:color="auto"/>
              <w:left w:val="nil"/>
              <w:bottom w:val="nil"/>
              <w:right w:val="single" w:sz="8" w:space="0" w:color="auto"/>
            </w:tcBorders>
            <w:shd w:val="clear" w:color="000000" w:fill="808080"/>
            <w:noWrap/>
            <w:vAlign w:val="center"/>
            <w:hideMark/>
          </w:tcPr>
          <w:p w:rsidR="00E75F73" w:rsidRDefault="00E75F73">
            <w:pPr>
              <w:rPr>
                <w:rFonts w:ascii="Arial" w:hAnsi="Arial" w:cs="Arial"/>
                <w:b/>
                <w:bCs/>
                <w:color w:val="FFFFFF"/>
                <w:sz w:val="18"/>
                <w:szCs w:val="18"/>
              </w:rPr>
            </w:pPr>
            <w:r>
              <w:rPr>
                <w:rFonts w:ascii="Arial" w:hAnsi="Arial" w:cs="Arial"/>
                <w:b/>
                <w:bCs/>
                <w:color w:val="FFFFFF"/>
                <w:sz w:val="18"/>
                <w:szCs w:val="18"/>
              </w:rPr>
              <w:t> </w:t>
            </w:r>
          </w:p>
        </w:tc>
        <w:tc>
          <w:tcPr>
            <w:tcW w:w="990" w:type="dxa"/>
            <w:tcBorders>
              <w:top w:val="single" w:sz="8" w:space="0" w:color="auto"/>
              <w:left w:val="nil"/>
              <w:bottom w:val="nil"/>
              <w:right w:val="single" w:sz="8" w:space="0" w:color="auto"/>
            </w:tcBorders>
            <w:shd w:val="clear" w:color="000000" w:fill="808080"/>
            <w:noWrap/>
            <w:vAlign w:val="center"/>
            <w:hideMark/>
          </w:tcPr>
          <w:p w:rsidR="00E75F73" w:rsidRDefault="00E75F73">
            <w:pPr>
              <w:rPr>
                <w:rFonts w:ascii="Arial" w:hAnsi="Arial" w:cs="Arial"/>
                <w:b/>
                <w:bCs/>
                <w:color w:val="FFFFFF"/>
                <w:sz w:val="18"/>
                <w:szCs w:val="18"/>
              </w:rPr>
            </w:pPr>
            <w:r>
              <w:rPr>
                <w:rFonts w:ascii="Arial" w:hAnsi="Arial" w:cs="Arial"/>
                <w:b/>
                <w:bCs/>
                <w:color w:val="FFFFFF"/>
                <w:sz w:val="18"/>
                <w:szCs w:val="18"/>
              </w:rPr>
              <w:t> </w:t>
            </w:r>
          </w:p>
        </w:tc>
        <w:tc>
          <w:tcPr>
            <w:tcW w:w="1440" w:type="dxa"/>
            <w:gridSpan w:val="2"/>
            <w:tcBorders>
              <w:top w:val="single" w:sz="8" w:space="0" w:color="auto"/>
              <w:left w:val="nil"/>
              <w:bottom w:val="nil"/>
              <w:right w:val="single" w:sz="8" w:space="0" w:color="000000"/>
            </w:tcBorders>
            <w:shd w:val="clear" w:color="000000" w:fill="808080"/>
            <w:noWrap/>
            <w:vAlign w:val="center"/>
            <w:hideMark/>
          </w:tcPr>
          <w:p w:rsidR="00E75F73" w:rsidRDefault="00E75F73">
            <w:pPr>
              <w:jc w:val="center"/>
              <w:rPr>
                <w:rFonts w:ascii="Arial Black" w:hAnsi="Arial Black"/>
                <w:color w:val="FFFFFF"/>
                <w:sz w:val="18"/>
                <w:szCs w:val="18"/>
              </w:rPr>
            </w:pPr>
            <w:r>
              <w:rPr>
                <w:rFonts w:ascii="Arial Black" w:hAnsi="Arial Black"/>
                <w:color w:val="FFFFFF"/>
                <w:sz w:val="18"/>
                <w:szCs w:val="18"/>
              </w:rPr>
              <w:t>Residential</w:t>
            </w:r>
          </w:p>
        </w:tc>
        <w:tc>
          <w:tcPr>
            <w:tcW w:w="2520" w:type="dxa"/>
            <w:gridSpan w:val="3"/>
            <w:tcBorders>
              <w:top w:val="single" w:sz="8" w:space="0" w:color="auto"/>
              <w:left w:val="nil"/>
              <w:bottom w:val="nil"/>
              <w:right w:val="nil"/>
            </w:tcBorders>
            <w:shd w:val="clear" w:color="000000" w:fill="808080"/>
            <w:noWrap/>
            <w:vAlign w:val="center"/>
            <w:hideMark/>
          </w:tcPr>
          <w:p w:rsidR="00E75F73" w:rsidRDefault="00E75F73">
            <w:pPr>
              <w:jc w:val="center"/>
              <w:rPr>
                <w:rFonts w:ascii="Arial Black" w:hAnsi="Arial Black"/>
                <w:color w:val="FFFFFF"/>
                <w:sz w:val="18"/>
                <w:szCs w:val="18"/>
              </w:rPr>
            </w:pPr>
            <w:r>
              <w:rPr>
                <w:rFonts w:ascii="Arial Black" w:hAnsi="Arial Black"/>
                <w:color w:val="FFFFFF"/>
                <w:sz w:val="18"/>
                <w:szCs w:val="18"/>
              </w:rPr>
              <w:t>Dwelling Units Allowed</w:t>
            </w:r>
          </w:p>
        </w:tc>
        <w:tc>
          <w:tcPr>
            <w:tcW w:w="810" w:type="dxa"/>
            <w:tcBorders>
              <w:top w:val="single" w:sz="8" w:space="0" w:color="auto"/>
              <w:left w:val="single" w:sz="8" w:space="0" w:color="auto"/>
              <w:bottom w:val="nil"/>
              <w:right w:val="single" w:sz="8" w:space="0" w:color="auto"/>
            </w:tcBorders>
            <w:shd w:val="clear" w:color="000000" w:fill="808080"/>
            <w:noWrap/>
            <w:vAlign w:val="center"/>
            <w:hideMark/>
          </w:tcPr>
          <w:p w:rsidR="00E75F73" w:rsidRDefault="00E75F73">
            <w:pPr>
              <w:rPr>
                <w:rFonts w:ascii="Arial" w:hAnsi="Arial" w:cs="Arial"/>
                <w:b/>
                <w:bCs/>
                <w:color w:val="FFFFFF"/>
                <w:sz w:val="18"/>
                <w:szCs w:val="18"/>
              </w:rPr>
            </w:pPr>
            <w:r>
              <w:rPr>
                <w:rFonts w:ascii="Arial" w:hAnsi="Arial" w:cs="Arial"/>
                <w:b/>
                <w:bCs/>
                <w:color w:val="FFFFFF"/>
                <w:sz w:val="18"/>
                <w:szCs w:val="18"/>
              </w:rPr>
              <w:t> </w:t>
            </w:r>
          </w:p>
        </w:tc>
        <w:tc>
          <w:tcPr>
            <w:tcW w:w="5395" w:type="dxa"/>
            <w:tcBorders>
              <w:top w:val="single" w:sz="8" w:space="0" w:color="auto"/>
              <w:left w:val="nil"/>
              <w:bottom w:val="nil"/>
              <w:right w:val="single" w:sz="8" w:space="0" w:color="auto"/>
            </w:tcBorders>
            <w:shd w:val="clear" w:color="000000" w:fill="808080"/>
            <w:noWrap/>
            <w:vAlign w:val="center"/>
            <w:hideMark/>
          </w:tcPr>
          <w:p w:rsidR="00E75F73" w:rsidRDefault="00E75F73">
            <w:pPr>
              <w:rPr>
                <w:rFonts w:ascii="Arial" w:hAnsi="Arial" w:cs="Arial"/>
                <w:b/>
                <w:bCs/>
                <w:sz w:val="18"/>
                <w:szCs w:val="18"/>
              </w:rPr>
            </w:pPr>
            <w:r>
              <w:rPr>
                <w:rFonts w:ascii="Arial" w:hAnsi="Arial" w:cs="Arial"/>
                <w:b/>
                <w:bCs/>
                <w:sz w:val="18"/>
                <w:szCs w:val="18"/>
              </w:rPr>
              <w:t> </w:t>
            </w:r>
          </w:p>
        </w:tc>
      </w:tr>
      <w:tr w:rsidR="00E75F73" w:rsidTr="006B57F9">
        <w:trPr>
          <w:trHeight w:val="312"/>
          <w:jc w:val="center"/>
        </w:trPr>
        <w:tc>
          <w:tcPr>
            <w:tcW w:w="500" w:type="dxa"/>
            <w:tcBorders>
              <w:top w:val="nil"/>
              <w:left w:val="single" w:sz="8" w:space="0" w:color="auto"/>
              <w:bottom w:val="nil"/>
              <w:right w:val="single" w:sz="8" w:space="0" w:color="auto"/>
            </w:tcBorders>
            <w:shd w:val="clear" w:color="000000" w:fill="808080"/>
            <w:noWrap/>
            <w:vAlign w:val="bottom"/>
            <w:hideMark/>
          </w:tcPr>
          <w:p w:rsidR="00E75F73" w:rsidRDefault="00E75F73">
            <w:pPr>
              <w:rPr>
                <w:rFonts w:ascii="Arial" w:hAnsi="Arial" w:cs="Arial"/>
                <w:b/>
                <w:bCs/>
                <w:color w:val="FFFFFF"/>
                <w:sz w:val="18"/>
                <w:szCs w:val="18"/>
              </w:rPr>
            </w:pPr>
            <w:r>
              <w:rPr>
                <w:rFonts w:ascii="Arial" w:hAnsi="Arial" w:cs="Arial"/>
                <w:b/>
                <w:bCs/>
                <w:color w:val="FFFFFF"/>
                <w:sz w:val="18"/>
                <w:szCs w:val="18"/>
              </w:rPr>
              <w:t> </w:t>
            </w:r>
          </w:p>
        </w:tc>
        <w:tc>
          <w:tcPr>
            <w:tcW w:w="2915" w:type="dxa"/>
            <w:tcBorders>
              <w:top w:val="nil"/>
              <w:left w:val="nil"/>
              <w:bottom w:val="nil"/>
              <w:right w:val="single" w:sz="8" w:space="0" w:color="auto"/>
            </w:tcBorders>
            <w:shd w:val="clear" w:color="000000" w:fill="808080"/>
            <w:noWrap/>
            <w:vAlign w:val="bottom"/>
            <w:hideMark/>
          </w:tcPr>
          <w:p w:rsidR="00E75F73" w:rsidRDefault="00E75F73">
            <w:pPr>
              <w:rPr>
                <w:rFonts w:ascii="Arial" w:hAnsi="Arial" w:cs="Arial"/>
                <w:b/>
                <w:bCs/>
                <w:color w:val="FFFFFF"/>
                <w:sz w:val="18"/>
                <w:szCs w:val="18"/>
              </w:rPr>
            </w:pPr>
            <w:r>
              <w:rPr>
                <w:rFonts w:ascii="Arial" w:hAnsi="Arial" w:cs="Arial"/>
                <w:b/>
                <w:bCs/>
                <w:color w:val="FFFFFF"/>
                <w:sz w:val="18"/>
                <w:szCs w:val="18"/>
              </w:rPr>
              <w:t> </w:t>
            </w:r>
          </w:p>
        </w:tc>
        <w:tc>
          <w:tcPr>
            <w:tcW w:w="990" w:type="dxa"/>
            <w:vMerge w:val="restart"/>
            <w:tcBorders>
              <w:top w:val="nil"/>
              <w:left w:val="single" w:sz="8" w:space="0" w:color="auto"/>
              <w:bottom w:val="single" w:sz="8" w:space="0" w:color="000000"/>
              <w:right w:val="single" w:sz="8" w:space="0" w:color="auto"/>
            </w:tcBorders>
            <w:shd w:val="clear" w:color="000000" w:fill="808080"/>
            <w:vAlign w:val="center"/>
            <w:hideMark/>
          </w:tcPr>
          <w:p w:rsidR="00E75F73" w:rsidRDefault="00E75F73">
            <w:pPr>
              <w:jc w:val="center"/>
              <w:rPr>
                <w:rFonts w:ascii="Arial" w:hAnsi="Arial" w:cs="Arial"/>
                <w:b/>
                <w:bCs/>
                <w:color w:val="FFFFFF"/>
                <w:sz w:val="18"/>
                <w:szCs w:val="18"/>
              </w:rPr>
            </w:pPr>
            <w:r>
              <w:rPr>
                <w:rFonts w:ascii="Arial" w:hAnsi="Arial" w:cs="Arial"/>
                <w:b/>
                <w:bCs/>
                <w:color w:val="FFFFFF"/>
                <w:sz w:val="18"/>
                <w:szCs w:val="18"/>
              </w:rPr>
              <w:t>Zone Class</w:t>
            </w:r>
          </w:p>
        </w:tc>
        <w:tc>
          <w:tcPr>
            <w:tcW w:w="1440" w:type="dxa"/>
            <w:gridSpan w:val="2"/>
            <w:tcBorders>
              <w:top w:val="nil"/>
              <w:left w:val="nil"/>
              <w:bottom w:val="single" w:sz="4" w:space="0" w:color="auto"/>
              <w:right w:val="single" w:sz="8" w:space="0" w:color="000000"/>
            </w:tcBorders>
            <w:shd w:val="clear" w:color="000000" w:fill="808080"/>
            <w:noWrap/>
            <w:vAlign w:val="bottom"/>
            <w:hideMark/>
          </w:tcPr>
          <w:p w:rsidR="00E75F73" w:rsidRDefault="00E75F73">
            <w:pPr>
              <w:jc w:val="center"/>
              <w:rPr>
                <w:rFonts w:ascii="Arial Black" w:hAnsi="Arial Black"/>
                <w:color w:val="FFFFFF"/>
                <w:sz w:val="18"/>
                <w:szCs w:val="18"/>
              </w:rPr>
            </w:pPr>
            <w:r>
              <w:rPr>
                <w:rFonts w:ascii="Arial Black" w:hAnsi="Arial Black"/>
                <w:color w:val="FFFFFF"/>
                <w:sz w:val="18"/>
                <w:szCs w:val="18"/>
              </w:rPr>
              <w:t>Lot Size</w:t>
            </w:r>
          </w:p>
        </w:tc>
        <w:tc>
          <w:tcPr>
            <w:tcW w:w="2520" w:type="dxa"/>
            <w:gridSpan w:val="3"/>
            <w:tcBorders>
              <w:top w:val="nil"/>
              <w:left w:val="nil"/>
              <w:bottom w:val="single" w:sz="4" w:space="0" w:color="auto"/>
              <w:right w:val="nil"/>
            </w:tcBorders>
            <w:shd w:val="clear" w:color="000000" w:fill="808080"/>
            <w:noWrap/>
            <w:vAlign w:val="bottom"/>
            <w:hideMark/>
          </w:tcPr>
          <w:p w:rsidR="00E75F73" w:rsidRDefault="00E75F73">
            <w:pPr>
              <w:jc w:val="center"/>
              <w:rPr>
                <w:rFonts w:ascii="Arial" w:hAnsi="Arial" w:cs="Arial"/>
                <w:color w:val="FFFFFF"/>
                <w:sz w:val="18"/>
                <w:szCs w:val="18"/>
              </w:rPr>
            </w:pPr>
            <w:r>
              <w:rPr>
                <w:rFonts w:ascii="Arial" w:hAnsi="Arial" w:cs="Arial"/>
                <w:color w:val="FFFFFF"/>
                <w:sz w:val="18"/>
                <w:szCs w:val="18"/>
              </w:rPr>
              <w:t>(Dwelling Units/Net Acre)</w:t>
            </w:r>
          </w:p>
        </w:tc>
        <w:tc>
          <w:tcPr>
            <w:tcW w:w="810" w:type="dxa"/>
            <w:vMerge w:val="restart"/>
            <w:tcBorders>
              <w:top w:val="nil"/>
              <w:left w:val="single" w:sz="8" w:space="0" w:color="auto"/>
              <w:bottom w:val="single" w:sz="8" w:space="0" w:color="000000"/>
              <w:right w:val="single" w:sz="8" w:space="0" w:color="auto"/>
            </w:tcBorders>
            <w:shd w:val="clear" w:color="000000" w:fill="808080"/>
            <w:vAlign w:val="center"/>
            <w:hideMark/>
          </w:tcPr>
          <w:p w:rsidR="00E75F73" w:rsidRDefault="00E75F73">
            <w:pPr>
              <w:jc w:val="center"/>
              <w:rPr>
                <w:rFonts w:ascii="Arial" w:hAnsi="Arial" w:cs="Arial"/>
                <w:b/>
                <w:bCs/>
                <w:color w:val="FFFFFF"/>
                <w:sz w:val="18"/>
                <w:szCs w:val="18"/>
              </w:rPr>
            </w:pPr>
            <w:r>
              <w:rPr>
                <w:rFonts w:ascii="Arial" w:hAnsi="Arial" w:cs="Arial"/>
                <w:b/>
                <w:bCs/>
                <w:color w:val="FFFFFF"/>
                <w:sz w:val="18"/>
                <w:szCs w:val="18"/>
              </w:rPr>
              <w:t>Zone Code</w:t>
            </w:r>
          </w:p>
        </w:tc>
        <w:tc>
          <w:tcPr>
            <w:tcW w:w="5395" w:type="dxa"/>
            <w:tcBorders>
              <w:top w:val="nil"/>
              <w:left w:val="nil"/>
              <w:bottom w:val="nil"/>
              <w:right w:val="single" w:sz="8" w:space="0" w:color="auto"/>
            </w:tcBorders>
            <w:shd w:val="clear" w:color="000000" w:fill="808080"/>
            <w:noWrap/>
            <w:vAlign w:val="bottom"/>
            <w:hideMark/>
          </w:tcPr>
          <w:p w:rsidR="00E75F73" w:rsidRDefault="00E75F73">
            <w:pPr>
              <w:rPr>
                <w:rFonts w:ascii="Arial" w:hAnsi="Arial" w:cs="Arial"/>
                <w:b/>
                <w:bCs/>
                <w:color w:val="FFFFFF"/>
                <w:sz w:val="18"/>
                <w:szCs w:val="18"/>
              </w:rPr>
            </w:pPr>
            <w:r>
              <w:rPr>
                <w:rFonts w:ascii="Arial" w:hAnsi="Arial" w:cs="Arial"/>
                <w:b/>
                <w:bCs/>
                <w:color w:val="FFFFFF"/>
                <w:sz w:val="18"/>
                <w:szCs w:val="18"/>
              </w:rPr>
              <w:t> </w:t>
            </w:r>
          </w:p>
        </w:tc>
      </w:tr>
      <w:tr w:rsidR="001529E8" w:rsidTr="006B57F9">
        <w:trPr>
          <w:trHeight w:val="492"/>
          <w:jc w:val="center"/>
        </w:trPr>
        <w:tc>
          <w:tcPr>
            <w:tcW w:w="500" w:type="dxa"/>
            <w:tcBorders>
              <w:top w:val="nil"/>
              <w:left w:val="single" w:sz="8" w:space="0" w:color="auto"/>
              <w:bottom w:val="single" w:sz="8" w:space="0" w:color="auto"/>
              <w:right w:val="single" w:sz="8" w:space="0" w:color="auto"/>
            </w:tcBorders>
            <w:shd w:val="clear" w:color="000000" w:fill="808080"/>
            <w:noWrap/>
            <w:vAlign w:val="center"/>
            <w:hideMark/>
          </w:tcPr>
          <w:p w:rsidR="00E75F73" w:rsidRDefault="00E75F73">
            <w:pPr>
              <w:jc w:val="center"/>
              <w:rPr>
                <w:rFonts w:ascii="Arial" w:hAnsi="Arial" w:cs="Arial"/>
                <w:b/>
                <w:bCs/>
                <w:color w:val="FFFFFF"/>
                <w:sz w:val="18"/>
                <w:szCs w:val="18"/>
              </w:rPr>
            </w:pPr>
            <w:r>
              <w:rPr>
                <w:rFonts w:ascii="Arial" w:hAnsi="Arial" w:cs="Arial"/>
                <w:b/>
                <w:bCs/>
                <w:color w:val="FFFFFF"/>
                <w:sz w:val="18"/>
                <w:szCs w:val="18"/>
              </w:rPr>
              <w:t>#</w:t>
            </w:r>
          </w:p>
        </w:tc>
        <w:tc>
          <w:tcPr>
            <w:tcW w:w="2915" w:type="dxa"/>
            <w:tcBorders>
              <w:top w:val="nil"/>
              <w:left w:val="nil"/>
              <w:bottom w:val="single" w:sz="8" w:space="0" w:color="auto"/>
              <w:right w:val="single" w:sz="8" w:space="0" w:color="auto"/>
            </w:tcBorders>
            <w:shd w:val="clear" w:color="000000" w:fill="808080"/>
            <w:noWrap/>
            <w:vAlign w:val="center"/>
            <w:hideMark/>
          </w:tcPr>
          <w:p w:rsidR="00E75F73" w:rsidRDefault="00E75F73">
            <w:pPr>
              <w:jc w:val="center"/>
              <w:rPr>
                <w:rFonts w:ascii="Arial" w:hAnsi="Arial" w:cs="Arial"/>
                <w:b/>
                <w:bCs/>
                <w:color w:val="FFFFFF"/>
                <w:sz w:val="18"/>
                <w:szCs w:val="18"/>
              </w:rPr>
            </w:pPr>
            <w:r>
              <w:rPr>
                <w:rFonts w:ascii="Arial" w:hAnsi="Arial" w:cs="Arial"/>
                <w:b/>
                <w:bCs/>
                <w:color w:val="FFFFFF"/>
                <w:sz w:val="18"/>
                <w:szCs w:val="18"/>
              </w:rPr>
              <w:t>Zones</w:t>
            </w:r>
          </w:p>
        </w:tc>
        <w:tc>
          <w:tcPr>
            <w:tcW w:w="990" w:type="dxa"/>
            <w:vMerge/>
            <w:tcBorders>
              <w:top w:val="nil"/>
              <w:left w:val="single" w:sz="8" w:space="0" w:color="auto"/>
              <w:bottom w:val="single" w:sz="8" w:space="0" w:color="000000"/>
              <w:right w:val="single" w:sz="8" w:space="0" w:color="auto"/>
            </w:tcBorders>
            <w:vAlign w:val="center"/>
            <w:hideMark/>
          </w:tcPr>
          <w:p w:rsidR="00E75F73" w:rsidRDefault="00E75F73">
            <w:pPr>
              <w:rPr>
                <w:rFonts w:ascii="Arial" w:hAnsi="Arial" w:cs="Arial"/>
                <w:b/>
                <w:bCs/>
                <w:color w:val="FFFFFF"/>
                <w:sz w:val="18"/>
                <w:szCs w:val="18"/>
              </w:rPr>
            </w:pPr>
          </w:p>
        </w:tc>
        <w:tc>
          <w:tcPr>
            <w:tcW w:w="720" w:type="dxa"/>
            <w:tcBorders>
              <w:top w:val="nil"/>
              <w:left w:val="nil"/>
              <w:bottom w:val="single" w:sz="8" w:space="0" w:color="auto"/>
              <w:right w:val="single" w:sz="4" w:space="0" w:color="auto"/>
            </w:tcBorders>
            <w:shd w:val="clear" w:color="000000" w:fill="808080"/>
            <w:noWrap/>
            <w:vAlign w:val="center"/>
            <w:hideMark/>
          </w:tcPr>
          <w:p w:rsidR="00E75F73" w:rsidRDefault="00E75F73">
            <w:pPr>
              <w:jc w:val="center"/>
              <w:rPr>
                <w:rFonts w:ascii="Arial" w:hAnsi="Arial" w:cs="Arial"/>
                <w:b/>
                <w:bCs/>
                <w:color w:val="FFFFFF"/>
                <w:sz w:val="18"/>
                <w:szCs w:val="18"/>
              </w:rPr>
            </w:pPr>
            <w:r>
              <w:rPr>
                <w:rFonts w:ascii="Arial" w:hAnsi="Arial" w:cs="Arial"/>
                <w:b/>
                <w:bCs/>
                <w:color w:val="FFFFFF"/>
                <w:sz w:val="18"/>
                <w:szCs w:val="18"/>
              </w:rPr>
              <w:t>Min</w:t>
            </w:r>
          </w:p>
        </w:tc>
        <w:tc>
          <w:tcPr>
            <w:tcW w:w="720" w:type="dxa"/>
            <w:tcBorders>
              <w:top w:val="nil"/>
              <w:left w:val="nil"/>
              <w:bottom w:val="single" w:sz="8" w:space="0" w:color="auto"/>
              <w:right w:val="single" w:sz="8" w:space="0" w:color="auto"/>
            </w:tcBorders>
            <w:shd w:val="clear" w:color="000000" w:fill="808080"/>
            <w:noWrap/>
            <w:vAlign w:val="center"/>
            <w:hideMark/>
          </w:tcPr>
          <w:p w:rsidR="00E75F73" w:rsidRDefault="00E75F73">
            <w:pPr>
              <w:jc w:val="center"/>
              <w:rPr>
                <w:rFonts w:ascii="Arial" w:hAnsi="Arial" w:cs="Arial"/>
                <w:b/>
                <w:bCs/>
                <w:color w:val="FFFFFF"/>
                <w:sz w:val="18"/>
                <w:szCs w:val="18"/>
              </w:rPr>
            </w:pPr>
            <w:r>
              <w:rPr>
                <w:rFonts w:ascii="Arial" w:hAnsi="Arial" w:cs="Arial"/>
                <w:b/>
                <w:bCs/>
                <w:color w:val="FFFFFF"/>
                <w:sz w:val="18"/>
                <w:szCs w:val="18"/>
              </w:rPr>
              <w:t>Max</w:t>
            </w:r>
          </w:p>
        </w:tc>
        <w:tc>
          <w:tcPr>
            <w:tcW w:w="720" w:type="dxa"/>
            <w:tcBorders>
              <w:top w:val="nil"/>
              <w:left w:val="nil"/>
              <w:bottom w:val="single" w:sz="8" w:space="0" w:color="auto"/>
              <w:right w:val="single" w:sz="4" w:space="0" w:color="auto"/>
            </w:tcBorders>
            <w:shd w:val="clear" w:color="000000" w:fill="808080"/>
            <w:noWrap/>
            <w:vAlign w:val="center"/>
            <w:hideMark/>
          </w:tcPr>
          <w:p w:rsidR="00E75F73" w:rsidRDefault="00E75F73">
            <w:pPr>
              <w:jc w:val="center"/>
              <w:rPr>
                <w:rFonts w:ascii="Arial" w:hAnsi="Arial" w:cs="Arial"/>
                <w:b/>
                <w:bCs/>
                <w:color w:val="FFFFFF"/>
                <w:sz w:val="18"/>
                <w:szCs w:val="18"/>
              </w:rPr>
            </w:pPr>
            <w:r>
              <w:rPr>
                <w:rFonts w:ascii="Arial" w:hAnsi="Arial" w:cs="Arial"/>
                <w:b/>
                <w:bCs/>
                <w:color w:val="FFFFFF"/>
                <w:sz w:val="18"/>
                <w:szCs w:val="18"/>
              </w:rPr>
              <w:t>Min</w:t>
            </w:r>
          </w:p>
        </w:tc>
        <w:tc>
          <w:tcPr>
            <w:tcW w:w="720" w:type="dxa"/>
            <w:tcBorders>
              <w:top w:val="nil"/>
              <w:left w:val="nil"/>
              <w:bottom w:val="single" w:sz="8" w:space="0" w:color="auto"/>
              <w:right w:val="single" w:sz="4" w:space="0" w:color="auto"/>
            </w:tcBorders>
            <w:shd w:val="clear" w:color="000000" w:fill="808080"/>
            <w:noWrap/>
            <w:vAlign w:val="center"/>
            <w:hideMark/>
          </w:tcPr>
          <w:p w:rsidR="00E75F73" w:rsidRDefault="00E75F73">
            <w:pPr>
              <w:jc w:val="center"/>
              <w:rPr>
                <w:rFonts w:ascii="Arial" w:hAnsi="Arial" w:cs="Arial"/>
                <w:b/>
                <w:bCs/>
                <w:color w:val="FFFFFF"/>
                <w:sz w:val="18"/>
                <w:szCs w:val="18"/>
              </w:rPr>
            </w:pPr>
            <w:r>
              <w:rPr>
                <w:rFonts w:ascii="Arial" w:hAnsi="Arial" w:cs="Arial"/>
                <w:b/>
                <w:bCs/>
                <w:color w:val="FFFFFF"/>
                <w:sz w:val="18"/>
                <w:szCs w:val="18"/>
              </w:rPr>
              <w:t>Max</w:t>
            </w:r>
          </w:p>
        </w:tc>
        <w:tc>
          <w:tcPr>
            <w:tcW w:w="1080" w:type="dxa"/>
            <w:tcBorders>
              <w:top w:val="nil"/>
              <w:left w:val="nil"/>
              <w:bottom w:val="single" w:sz="8" w:space="0" w:color="auto"/>
              <w:right w:val="nil"/>
            </w:tcBorders>
            <w:shd w:val="clear" w:color="000000" w:fill="808080"/>
            <w:vAlign w:val="center"/>
            <w:hideMark/>
          </w:tcPr>
          <w:p w:rsidR="00E75F73" w:rsidRDefault="00E75F73">
            <w:pPr>
              <w:jc w:val="center"/>
              <w:rPr>
                <w:rFonts w:ascii="Arial" w:hAnsi="Arial" w:cs="Arial"/>
                <w:b/>
                <w:bCs/>
                <w:color w:val="FFFFFF"/>
                <w:sz w:val="18"/>
                <w:szCs w:val="18"/>
              </w:rPr>
            </w:pPr>
            <w:r>
              <w:rPr>
                <w:rFonts w:ascii="Arial" w:hAnsi="Arial" w:cs="Arial"/>
                <w:b/>
                <w:bCs/>
                <w:color w:val="FFFFFF"/>
                <w:sz w:val="18"/>
                <w:szCs w:val="18"/>
              </w:rPr>
              <w:t>Nominal Density</w:t>
            </w:r>
          </w:p>
        </w:tc>
        <w:tc>
          <w:tcPr>
            <w:tcW w:w="810" w:type="dxa"/>
            <w:vMerge/>
            <w:tcBorders>
              <w:top w:val="nil"/>
              <w:left w:val="single" w:sz="8" w:space="0" w:color="auto"/>
              <w:bottom w:val="single" w:sz="8" w:space="0" w:color="000000"/>
              <w:right w:val="single" w:sz="8" w:space="0" w:color="auto"/>
            </w:tcBorders>
            <w:vAlign w:val="center"/>
            <w:hideMark/>
          </w:tcPr>
          <w:p w:rsidR="00E75F73" w:rsidRDefault="00E75F73">
            <w:pPr>
              <w:rPr>
                <w:rFonts w:ascii="Arial" w:hAnsi="Arial" w:cs="Arial"/>
                <w:b/>
                <w:bCs/>
                <w:color w:val="FFFFFF"/>
                <w:sz w:val="18"/>
                <w:szCs w:val="18"/>
              </w:rPr>
            </w:pPr>
          </w:p>
        </w:tc>
        <w:tc>
          <w:tcPr>
            <w:tcW w:w="5395" w:type="dxa"/>
            <w:tcBorders>
              <w:top w:val="nil"/>
              <w:left w:val="nil"/>
              <w:bottom w:val="single" w:sz="8" w:space="0" w:color="auto"/>
              <w:right w:val="single" w:sz="8" w:space="0" w:color="auto"/>
            </w:tcBorders>
            <w:shd w:val="clear" w:color="000000" w:fill="808080"/>
            <w:noWrap/>
            <w:vAlign w:val="center"/>
            <w:hideMark/>
          </w:tcPr>
          <w:p w:rsidR="00E75F73" w:rsidRDefault="00E75F73">
            <w:pPr>
              <w:jc w:val="center"/>
              <w:rPr>
                <w:rFonts w:ascii="Arial" w:hAnsi="Arial" w:cs="Arial"/>
                <w:b/>
                <w:bCs/>
                <w:color w:val="FFFFFF"/>
                <w:sz w:val="18"/>
                <w:szCs w:val="18"/>
              </w:rPr>
            </w:pPr>
            <w:r>
              <w:rPr>
                <w:rFonts w:ascii="Arial" w:hAnsi="Arial" w:cs="Arial"/>
                <w:b/>
                <w:bCs/>
                <w:color w:val="FFFFFF"/>
                <w:sz w:val="18"/>
                <w:szCs w:val="18"/>
              </w:rPr>
              <w:t>Generalized Descriptions and Explanations of Zone Classes</w:t>
            </w:r>
          </w:p>
        </w:tc>
      </w:tr>
      <w:tr w:rsidR="001529E8" w:rsidTr="006B57F9">
        <w:trPr>
          <w:trHeight w:val="480"/>
          <w:jc w:val="center"/>
        </w:trPr>
        <w:tc>
          <w:tcPr>
            <w:tcW w:w="500" w:type="dxa"/>
            <w:tcBorders>
              <w:top w:val="nil"/>
              <w:left w:val="single" w:sz="8" w:space="0" w:color="auto"/>
              <w:bottom w:val="nil"/>
              <w:right w:val="single" w:sz="8" w:space="0" w:color="auto"/>
            </w:tcBorders>
            <w:shd w:val="clear" w:color="000000" w:fill="A6A6A6"/>
            <w:noWrap/>
            <w:vAlign w:val="center"/>
            <w:hideMark/>
          </w:tcPr>
          <w:p w:rsidR="00E75F73" w:rsidRDefault="00E75F73">
            <w:pPr>
              <w:jc w:val="center"/>
              <w:rPr>
                <w:rFonts w:ascii="Arial" w:hAnsi="Arial" w:cs="Arial"/>
                <w:b/>
                <w:bCs/>
                <w:color w:val="FFFFFF"/>
                <w:sz w:val="18"/>
                <w:szCs w:val="18"/>
              </w:rPr>
            </w:pPr>
            <w:r>
              <w:rPr>
                <w:rFonts w:ascii="Arial" w:hAnsi="Arial" w:cs="Arial"/>
                <w:b/>
                <w:bCs/>
                <w:color w:val="FFFFFF"/>
                <w:sz w:val="18"/>
                <w:szCs w:val="18"/>
              </w:rPr>
              <w:t> </w:t>
            </w:r>
          </w:p>
        </w:tc>
        <w:tc>
          <w:tcPr>
            <w:tcW w:w="2915" w:type="dxa"/>
            <w:tcBorders>
              <w:top w:val="nil"/>
              <w:left w:val="nil"/>
              <w:bottom w:val="nil"/>
              <w:right w:val="single" w:sz="8" w:space="0" w:color="auto"/>
            </w:tcBorders>
            <w:shd w:val="clear" w:color="000000" w:fill="A6A6A6"/>
            <w:vAlign w:val="center"/>
            <w:hideMark/>
          </w:tcPr>
          <w:p w:rsidR="00E75F73" w:rsidRDefault="00E75F73">
            <w:pPr>
              <w:jc w:val="center"/>
              <w:rPr>
                <w:rFonts w:ascii="Arial" w:hAnsi="Arial" w:cs="Arial"/>
                <w:b/>
                <w:bCs/>
                <w:color w:val="FFFFFF"/>
                <w:sz w:val="18"/>
                <w:szCs w:val="18"/>
              </w:rPr>
            </w:pPr>
            <w:r>
              <w:rPr>
                <w:rFonts w:ascii="Arial" w:hAnsi="Arial" w:cs="Arial"/>
                <w:b/>
                <w:bCs/>
                <w:color w:val="FFFFFF"/>
                <w:sz w:val="18"/>
                <w:szCs w:val="18"/>
              </w:rPr>
              <w:t>Urban Zones</w:t>
            </w:r>
          </w:p>
        </w:tc>
        <w:tc>
          <w:tcPr>
            <w:tcW w:w="990" w:type="dxa"/>
            <w:tcBorders>
              <w:top w:val="nil"/>
              <w:left w:val="nil"/>
              <w:bottom w:val="nil"/>
              <w:right w:val="single" w:sz="8" w:space="0" w:color="auto"/>
            </w:tcBorders>
            <w:shd w:val="clear" w:color="000000" w:fill="A6A6A6"/>
            <w:vAlign w:val="center"/>
            <w:hideMark/>
          </w:tcPr>
          <w:p w:rsidR="00E75F73" w:rsidRDefault="00E75F73">
            <w:pPr>
              <w:jc w:val="center"/>
              <w:rPr>
                <w:rFonts w:ascii="Arial" w:hAnsi="Arial" w:cs="Arial"/>
                <w:b/>
                <w:bCs/>
                <w:color w:val="FFFFFF"/>
                <w:sz w:val="18"/>
                <w:szCs w:val="18"/>
              </w:rPr>
            </w:pPr>
            <w:r>
              <w:rPr>
                <w:rFonts w:ascii="Arial" w:hAnsi="Arial" w:cs="Arial"/>
                <w:b/>
                <w:bCs/>
                <w:color w:val="FFFFFF"/>
                <w:sz w:val="18"/>
                <w:szCs w:val="18"/>
              </w:rPr>
              <w:t> </w:t>
            </w:r>
          </w:p>
        </w:tc>
        <w:tc>
          <w:tcPr>
            <w:tcW w:w="720" w:type="dxa"/>
            <w:tcBorders>
              <w:top w:val="nil"/>
              <w:left w:val="nil"/>
              <w:bottom w:val="nil"/>
              <w:right w:val="single" w:sz="4" w:space="0" w:color="auto"/>
            </w:tcBorders>
            <w:shd w:val="clear" w:color="000000" w:fill="A6A6A6"/>
            <w:noWrap/>
            <w:vAlign w:val="center"/>
            <w:hideMark/>
          </w:tcPr>
          <w:p w:rsidR="00E75F73" w:rsidRDefault="00E75F73">
            <w:pPr>
              <w:jc w:val="center"/>
              <w:rPr>
                <w:rFonts w:ascii="Arial" w:hAnsi="Arial" w:cs="Arial"/>
                <w:b/>
                <w:bCs/>
                <w:color w:val="FFFFFF"/>
                <w:sz w:val="18"/>
                <w:szCs w:val="18"/>
              </w:rPr>
            </w:pPr>
            <w:r>
              <w:rPr>
                <w:rFonts w:ascii="Arial" w:hAnsi="Arial" w:cs="Arial"/>
                <w:b/>
                <w:bCs/>
                <w:color w:val="FFFFFF"/>
                <w:sz w:val="18"/>
                <w:szCs w:val="18"/>
              </w:rPr>
              <w:t> </w:t>
            </w:r>
          </w:p>
        </w:tc>
        <w:tc>
          <w:tcPr>
            <w:tcW w:w="720" w:type="dxa"/>
            <w:tcBorders>
              <w:top w:val="nil"/>
              <w:left w:val="nil"/>
              <w:bottom w:val="nil"/>
              <w:right w:val="single" w:sz="8" w:space="0" w:color="auto"/>
            </w:tcBorders>
            <w:shd w:val="clear" w:color="000000" w:fill="A6A6A6"/>
            <w:noWrap/>
            <w:vAlign w:val="center"/>
            <w:hideMark/>
          </w:tcPr>
          <w:p w:rsidR="00E75F73" w:rsidRDefault="00E75F73">
            <w:pPr>
              <w:jc w:val="center"/>
              <w:rPr>
                <w:rFonts w:ascii="Arial" w:hAnsi="Arial" w:cs="Arial"/>
                <w:b/>
                <w:bCs/>
                <w:color w:val="FFFFFF"/>
                <w:sz w:val="18"/>
                <w:szCs w:val="18"/>
              </w:rPr>
            </w:pPr>
            <w:r>
              <w:rPr>
                <w:rFonts w:ascii="Arial" w:hAnsi="Arial" w:cs="Arial"/>
                <w:b/>
                <w:bCs/>
                <w:color w:val="FFFFFF"/>
                <w:sz w:val="18"/>
                <w:szCs w:val="18"/>
              </w:rPr>
              <w:t> </w:t>
            </w:r>
          </w:p>
        </w:tc>
        <w:tc>
          <w:tcPr>
            <w:tcW w:w="720" w:type="dxa"/>
            <w:tcBorders>
              <w:top w:val="nil"/>
              <w:left w:val="nil"/>
              <w:bottom w:val="nil"/>
              <w:right w:val="single" w:sz="4" w:space="0" w:color="auto"/>
            </w:tcBorders>
            <w:shd w:val="clear" w:color="000000" w:fill="A6A6A6"/>
            <w:noWrap/>
            <w:vAlign w:val="center"/>
            <w:hideMark/>
          </w:tcPr>
          <w:p w:rsidR="00E75F73" w:rsidRDefault="00E75F73">
            <w:pPr>
              <w:jc w:val="center"/>
              <w:rPr>
                <w:rFonts w:ascii="Arial" w:hAnsi="Arial" w:cs="Arial"/>
                <w:b/>
                <w:bCs/>
                <w:color w:val="FFFFFF"/>
                <w:sz w:val="18"/>
                <w:szCs w:val="18"/>
              </w:rPr>
            </w:pPr>
            <w:r>
              <w:rPr>
                <w:rFonts w:ascii="Arial" w:hAnsi="Arial" w:cs="Arial"/>
                <w:b/>
                <w:bCs/>
                <w:color w:val="FFFFFF"/>
                <w:sz w:val="18"/>
                <w:szCs w:val="18"/>
              </w:rPr>
              <w:t> </w:t>
            </w:r>
          </w:p>
        </w:tc>
        <w:tc>
          <w:tcPr>
            <w:tcW w:w="720" w:type="dxa"/>
            <w:tcBorders>
              <w:top w:val="nil"/>
              <w:left w:val="nil"/>
              <w:bottom w:val="nil"/>
              <w:right w:val="single" w:sz="4" w:space="0" w:color="auto"/>
            </w:tcBorders>
            <w:shd w:val="clear" w:color="000000" w:fill="A6A6A6"/>
            <w:noWrap/>
            <w:vAlign w:val="center"/>
            <w:hideMark/>
          </w:tcPr>
          <w:p w:rsidR="00E75F73" w:rsidRDefault="00E75F73">
            <w:pPr>
              <w:jc w:val="center"/>
              <w:rPr>
                <w:rFonts w:ascii="Arial" w:hAnsi="Arial" w:cs="Arial"/>
                <w:b/>
                <w:bCs/>
                <w:color w:val="FFFFFF"/>
                <w:sz w:val="18"/>
                <w:szCs w:val="18"/>
              </w:rPr>
            </w:pPr>
            <w:r>
              <w:rPr>
                <w:rFonts w:ascii="Arial" w:hAnsi="Arial" w:cs="Arial"/>
                <w:b/>
                <w:bCs/>
                <w:color w:val="FFFFFF"/>
                <w:sz w:val="18"/>
                <w:szCs w:val="18"/>
              </w:rPr>
              <w:t> </w:t>
            </w:r>
          </w:p>
        </w:tc>
        <w:tc>
          <w:tcPr>
            <w:tcW w:w="1080" w:type="dxa"/>
            <w:tcBorders>
              <w:top w:val="nil"/>
              <w:left w:val="nil"/>
              <w:bottom w:val="nil"/>
              <w:right w:val="nil"/>
            </w:tcBorders>
            <w:shd w:val="clear" w:color="000000" w:fill="A6A6A6"/>
            <w:vAlign w:val="center"/>
            <w:hideMark/>
          </w:tcPr>
          <w:p w:rsidR="00E75F73" w:rsidRDefault="00E75F73">
            <w:pPr>
              <w:jc w:val="center"/>
              <w:rPr>
                <w:rFonts w:ascii="Arial" w:hAnsi="Arial" w:cs="Arial"/>
                <w:b/>
                <w:bCs/>
                <w:color w:val="FFFFFF"/>
                <w:sz w:val="18"/>
                <w:szCs w:val="18"/>
              </w:rPr>
            </w:pPr>
            <w:r>
              <w:rPr>
                <w:rFonts w:ascii="Arial" w:hAnsi="Arial" w:cs="Arial"/>
                <w:b/>
                <w:bCs/>
                <w:color w:val="FFFFFF"/>
                <w:sz w:val="18"/>
                <w:szCs w:val="18"/>
              </w:rPr>
              <w:t> </w:t>
            </w:r>
          </w:p>
        </w:tc>
        <w:tc>
          <w:tcPr>
            <w:tcW w:w="810" w:type="dxa"/>
            <w:tcBorders>
              <w:top w:val="nil"/>
              <w:left w:val="single" w:sz="8" w:space="0" w:color="auto"/>
              <w:bottom w:val="nil"/>
              <w:right w:val="single" w:sz="8" w:space="0" w:color="auto"/>
            </w:tcBorders>
            <w:shd w:val="clear" w:color="000000" w:fill="A6A6A6"/>
            <w:vAlign w:val="center"/>
            <w:hideMark/>
          </w:tcPr>
          <w:p w:rsidR="00E75F73" w:rsidRDefault="00E75F73">
            <w:pPr>
              <w:jc w:val="center"/>
              <w:rPr>
                <w:rFonts w:ascii="Arial" w:hAnsi="Arial" w:cs="Arial"/>
                <w:b/>
                <w:bCs/>
                <w:color w:val="FFFFFF"/>
                <w:sz w:val="18"/>
                <w:szCs w:val="18"/>
              </w:rPr>
            </w:pPr>
            <w:r>
              <w:rPr>
                <w:rFonts w:ascii="Arial" w:hAnsi="Arial" w:cs="Arial"/>
                <w:b/>
                <w:bCs/>
                <w:color w:val="FFFFFF"/>
                <w:sz w:val="18"/>
                <w:szCs w:val="18"/>
              </w:rPr>
              <w:t> </w:t>
            </w:r>
          </w:p>
        </w:tc>
        <w:tc>
          <w:tcPr>
            <w:tcW w:w="5395" w:type="dxa"/>
            <w:tcBorders>
              <w:top w:val="nil"/>
              <w:left w:val="nil"/>
              <w:bottom w:val="nil"/>
              <w:right w:val="single" w:sz="8" w:space="0" w:color="auto"/>
            </w:tcBorders>
            <w:shd w:val="clear" w:color="000000" w:fill="A6A6A6"/>
            <w:vAlign w:val="center"/>
            <w:hideMark/>
          </w:tcPr>
          <w:p w:rsidR="00E75F73" w:rsidRDefault="00E75F73">
            <w:pPr>
              <w:jc w:val="center"/>
              <w:rPr>
                <w:rFonts w:ascii="Arial" w:hAnsi="Arial" w:cs="Arial"/>
                <w:b/>
                <w:bCs/>
                <w:color w:val="FFFFFF"/>
                <w:sz w:val="18"/>
                <w:szCs w:val="18"/>
              </w:rPr>
            </w:pPr>
            <w:r>
              <w:rPr>
                <w:rFonts w:ascii="Arial" w:hAnsi="Arial" w:cs="Arial"/>
                <w:b/>
                <w:bCs/>
                <w:color w:val="FFFFFF"/>
                <w:sz w:val="18"/>
                <w:szCs w:val="18"/>
              </w:rPr>
              <w:t>Mostly in urban areas, though a few may be in unincorporated communities or rural areas (e.g., public &amp; semi-public uses or parks &amp; open space)</w:t>
            </w:r>
          </w:p>
        </w:tc>
      </w:tr>
      <w:tr w:rsidR="001529E8" w:rsidTr="006B57F9">
        <w:trPr>
          <w:trHeight w:val="321"/>
          <w:jc w:val="center"/>
        </w:trPr>
        <w:tc>
          <w:tcPr>
            <w:tcW w:w="50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1</w:t>
            </w:r>
          </w:p>
        </w:tc>
        <w:tc>
          <w:tcPr>
            <w:tcW w:w="2915" w:type="dxa"/>
            <w:tcBorders>
              <w:top w:val="single" w:sz="4" w:space="0" w:color="auto"/>
              <w:left w:val="nil"/>
              <w:bottom w:val="single" w:sz="4" w:space="0" w:color="auto"/>
              <w:right w:val="single" w:sz="8" w:space="0" w:color="auto"/>
            </w:tcBorders>
            <w:shd w:val="clear" w:color="000000" w:fill="FFFF99"/>
            <w:noWrap/>
            <w:vAlign w:val="bottom"/>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Very Low-density Res.</w:t>
            </w:r>
          </w:p>
        </w:tc>
        <w:tc>
          <w:tcPr>
            <w:tcW w:w="990" w:type="dxa"/>
            <w:tcBorders>
              <w:top w:val="single" w:sz="4" w:space="0" w:color="auto"/>
              <w:left w:val="nil"/>
              <w:bottom w:val="single" w:sz="4" w:space="0" w:color="auto"/>
              <w:right w:val="single" w:sz="8" w:space="0" w:color="auto"/>
            </w:tcBorders>
            <w:shd w:val="clear" w:color="000000" w:fill="FFFF99"/>
            <w:noWrap/>
            <w:vAlign w:val="bottom"/>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VLDR</w:t>
            </w:r>
          </w:p>
        </w:tc>
        <w:tc>
          <w:tcPr>
            <w:tcW w:w="720" w:type="dxa"/>
            <w:tcBorders>
              <w:top w:val="single" w:sz="4" w:space="0" w:color="auto"/>
              <w:left w:val="nil"/>
              <w:bottom w:val="single" w:sz="4" w:space="0" w:color="auto"/>
              <w:right w:val="single" w:sz="4" w:space="0" w:color="auto"/>
            </w:tcBorders>
            <w:shd w:val="clear" w:color="000000" w:fill="FFFF99"/>
            <w:noWrap/>
            <w:vAlign w:val="bottom"/>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12,00</w:t>
            </w:r>
            <w:r w:rsidR="000E4C68">
              <w:rPr>
                <w:rFonts w:ascii="Calibri" w:hAnsi="Calibri"/>
                <w:color w:val="000000"/>
                <w:sz w:val="18"/>
                <w:szCs w:val="18"/>
              </w:rPr>
              <w:t>1</w:t>
            </w:r>
          </w:p>
        </w:tc>
        <w:tc>
          <w:tcPr>
            <w:tcW w:w="720" w:type="dxa"/>
            <w:tcBorders>
              <w:top w:val="single" w:sz="4" w:space="0" w:color="auto"/>
              <w:left w:val="nil"/>
              <w:bottom w:val="single" w:sz="4" w:space="0" w:color="auto"/>
              <w:right w:val="single" w:sz="8" w:space="0" w:color="auto"/>
            </w:tcBorders>
            <w:shd w:val="clear" w:color="000000" w:fill="FFFF99"/>
            <w:noWrap/>
            <w:vAlign w:val="bottom"/>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43,560</w:t>
            </w:r>
          </w:p>
        </w:tc>
        <w:tc>
          <w:tcPr>
            <w:tcW w:w="720" w:type="dxa"/>
            <w:tcBorders>
              <w:top w:val="single" w:sz="4" w:space="0" w:color="auto"/>
              <w:left w:val="nil"/>
              <w:bottom w:val="single" w:sz="4" w:space="0" w:color="auto"/>
              <w:right w:val="single" w:sz="4" w:space="0" w:color="auto"/>
            </w:tcBorders>
            <w:shd w:val="clear" w:color="000000" w:fill="FFFF99"/>
            <w:noWrap/>
            <w:vAlign w:val="bottom"/>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1</w:t>
            </w:r>
          </w:p>
        </w:tc>
        <w:tc>
          <w:tcPr>
            <w:tcW w:w="720" w:type="dxa"/>
            <w:tcBorders>
              <w:top w:val="single" w:sz="4" w:space="0" w:color="auto"/>
              <w:left w:val="nil"/>
              <w:bottom w:val="single" w:sz="4" w:space="0" w:color="auto"/>
              <w:right w:val="single" w:sz="4" w:space="0" w:color="auto"/>
            </w:tcBorders>
            <w:shd w:val="clear" w:color="000000" w:fill="FFFF99"/>
            <w:noWrap/>
            <w:vAlign w:val="bottom"/>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3</w:t>
            </w:r>
          </w:p>
        </w:tc>
        <w:tc>
          <w:tcPr>
            <w:tcW w:w="1080" w:type="dxa"/>
            <w:tcBorders>
              <w:top w:val="single" w:sz="4" w:space="0" w:color="auto"/>
              <w:left w:val="nil"/>
              <w:bottom w:val="single" w:sz="4" w:space="0" w:color="auto"/>
              <w:right w:val="nil"/>
            </w:tcBorders>
            <w:shd w:val="clear" w:color="000000" w:fill="FFFF99"/>
            <w:noWrap/>
            <w:vAlign w:val="bottom"/>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2</w:t>
            </w:r>
          </w:p>
        </w:tc>
        <w:tc>
          <w:tcPr>
            <w:tcW w:w="810" w:type="dxa"/>
            <w:tcBorders>
              <w:top w:val="single" w:sz="4" w:space="0" w:color="auto"/>
              <w:left w:val="single" w:sz="8" w:space="0" w:color="auto"/>
              <w:bottom w:val="single" w:sz="4" w:space="0" w:color="auto"/>
              <w:right w:val="single" w:sz="8" w:space="0" w:color="auto"/>
            </w:tcBorders>
            <w:shd w:val="clear" w:color="000000" w:fill="FFFF99"/>
            <w:noWrap/>
            <w:vAlign w:val="bottom"/>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VLDR</w:t>
            </w:r>
          </w:p>
        </w:tc>
        <w:tc>
          <w:tcPr>
            <w:tcW w:w="5395" w:type="dxa"/>
            <w:tcBorders>
              <w:top w:val="single" w:sz="4" w:space="0" w:color="auto"/>
              <w:left w:val="nil"/>
              <w:bottom w:val="single" w:sz="4" w:space="0" w:color="auto"/>
              <w:right w:val="single" w:sz="8" w:space="0" w:color="auto"/>
            </w:tcBorders>
            <w:shd w:val="clear" w:color="000000" w:fill="FFFF99"/>
            <w:vAlign w:val="bottom"/>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Single-family detached housing; maximum density is 3 units/net acre</w:t>
            </w:r>
          </w:p>
        </w:tc>
      </w:tr>
      <w:tr w:rsidR="001529E8" w:rsidTr="006B57F9">
        <w:trPr>
          <w:trHeight w:val="321"/>
          <w:jc w:val="center"/>
        </w:trPr>
        <w:tc>
          <w:tcPr>
            <w:tcW w:w="500" w:type="dxa"/>
            <w:tcBorders>
              <w:top w:val="nil"/>
              <w:left w:val="single" w:sz="8" w:space="0" w:color="auto"/>
              <w:bottom w:val="single" w:sz="4" w:space="0" w:color="auto"/>
              <w:right w:val="single" w:sz="8" w:space="0" w:color="auto"/>
            </w:tcBorders>
            <w:shd w:val="clear" w:color="auto" w:fill="auto"/>
            <w:noWrap/>
            <w:vAlign w:val="bottom"/>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2</w:t>
            </w:r>
          </w:p>
        </w:tc>
        <w:tc>
          <w:tcPr>
            <w:tcW w:w="2915" w:type="dxa"/>
            <w:tcBorders>
              <w:top w:val="nil"/>
              <w:left w:val="nil"/>
              <w:bottom w:val="single" w:sz="4" w:space="0" w:color="auto"/>
              <w:right w:val="single" w:sz="8" w:space="0" w:color="auto"/>
            </w:tcBorders>
            <w:shd w:val="clear" w:color="000000" w:fill="FFFF99"/>
            <w:noWrap/>
            <w:vAlign w:val="bottom"/>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Low-density Res.</w:t>
            </w:r>
          </w:p>
        </w:tc>
        <w:tc>
          <w:tcPr>
            <w:tcW w:w="990" w:type="dxa"/>
            <w:tcBorders>
              <w:top w:val="nil"/>
              <w:left w:val="nil"/>
              <w:bottom w:val="single" w:sz="4" w:space="0" w:color="auto"/>
              <w:right w:val="single" w:sz="8" w:space="0" w:color="auto"/>
            </w:tcBorders>
            <w:shd w:val="clear" w:color="000000" w:fill="FFFF99"/>
            <w:noWrap/>
            <w:vAlign w:val="bottom"/>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LDR</w:t>
            </w:r>
          </w:p>
        </w:tc>
        <w:tc>
          <w:tcPr>
            <w:tcW w:w="720" w:type="dxa"/>
            <w:tcBorders>
              <w:top w:val="nil"/>
              <w:left w:val="nil"/>
              <w:bottom w:val="single" w:sz="4" w:space="0" w:color="auto"/>
              <w:right w:val="single" w:sz="4" w:space="0" w:color="auto"/>
            </w:tcBorders>
            <w:shd w:val="clear" w:color="000000" w:fill="FFFF99"/>
            <w:noWrap/>
            <w:vAlign w:val="bottom"/>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7,00</w:t>
            </w:r>
            <w:r w:rsidR="000E4C68">
              <w:rPr>
                <w:rFonts w:ascii="Calibri" w:hAnsi="Calibri"/>
                <w:color w:val="000000"/>
                <w:sz w:val="18"/>
                <w:szCs w:val="18"/>
              </w:rPr>
              <w:t>1</w:t>
            </w:r>
          </w:p>
        </w:tc>
        <w:tc>
          <w:tcPr>
            <w:tcW w:w="720" w:type="dxa"/>
            <w:tcBorders>
              <w:top w:val="nil"/>
              <w:left w:val="nil"/>
              <w:bottom w:val="single" w:sz="4" w:space="0" w:color="auto"/>
              <w:right w:val="single" w:sz="8" w:space="0" w:color="auto"/>
            </w:tcBorders>
            <w:shd w:val="clear" w:color="000000" w:fill="FFFF99"/>
            <w:noWrap/>
            <w:vAlign w:val="bottom"/>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12,000</w:t>
            </w:r>
          </w:p>
        </w:tc>
        <w:tc>
          <w:tcPr>
            <w:tcW w:w="720" w:type="dxa"/>
            <w:tcBorders>
              <w:top w:val="nil"/>
              <w:left w:val="nil"/>
              <w:bottom w:val="single" w:sz="4" w:space="0" w:color="auto"/>
              <w:right w:val="single" w:sz="4" w:space="0" w:color="auto"/>
            </w:tcBorders>
            <w:shd w:val="clear" w:color="000000" w:fill="FFFF99"/>
            <w:noWrap/>
            <w:vAlign w:val="bottom"/>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3.1</w:t>
            </w:r>
          </w:p>
        </w:tc>
        <w:tc>
          <w:tcPr>
            <w:tcW w:w="720" w:type="dxa"/>
            <w:tcBorders>
              <w:top w:val="nil"/>
              <w:left w:val="nil"/>
              <w:bottom w:val="single" w:sz="4" w:space="0" w:color="auto"/>
              <w:right w:val="single" w:sz="4" w:space="0" w:color="auto"/>
            </w:tcBorders>
            <w:shd w:val="clear" w:color="000000" w:fill="FFFF99"/>
            <w:noWrap/>
            <w:vAlign w:val="bottom"/>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5</w:t>
            </w:r>
          </w:p>
        </w:tc>
        <w:tc>
          <w:tcPr>
            <w:tcW w:w="1080" w:type="dxa"/>
            <w:tcBorders>
              <w:top w:val="nil"/>
              <w:left w:val="nil"/>
              <w:bottom w:val="single" w:sz="4" w:space="0" w:color="auto"/>
              <w:right w:val="nil"/>
            </w:tcBorders>
            <w:shd w:val="clear" w:color="000000" w:fill="FFFF99"/>
            <w:noWrap/>
            <w:vAlign w:val="bottom"/>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4</w:t>
            </w:r>
          </w:p>
        </w:tc>
        <w:tc>
          <w:tcPr>
            <w:tcW w:w="810" w:type="dxa"/>
            <w:tcBorders>
              <w:top w:val="nil"/>
              <w:left w:val="single" w:sz="8" w:space="0" w:color="auto"/>
              <w:bottom w:val="single" w:sz="4" w:space="0" w:color="auto"/>
              <w:right w:val="single" w:sz="8" w:space="0" w:color="auto"/>
            </w:tcBorders>
            <w:shd w:val="clear" w:color="000000" w:fill="FFFF99"/>
            <w:noWrap/>
            <w:vAlign w:val="bottom"/>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LDR</w:t>
            </w:r>
          </w:p>
        </w:tc>
        <w:tc>
          <w:tcPr>
            <w:tcW w:w="5395" w:type="dxa"/>
            <w:tcBorders>
              <w:top w:val="nil"/>
              <w:left w:val="nil"/>
              <w:bottom w:val="single" w:sz="4" w:space="0" w:color="auto"/>
              <w:right w:val="single" w:sz="8" w:space="0" w:color="auto"/>
            </w:tcBorders>
            <w:shd w:val="clear" w:color="000000" w:fill="FFFF99"/>
            <w:vAlign w:val="bottom"/>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Single-family detached housing; maximum density is 5 units/net acre</w:t>
            </w:r>
          </w:p>
        </w:tc>
      </w:tr>
      <w:tr w:rsidR="001529E8" w:rsidTr="006B57F9">
        <w:trPr>
          <w:trHeight w:val="360"/>
          <w:jc w:val="center"/>
        </w:trPr>
        <w:tc>
          <w:tcPr>
            <w:tcW w:w="500" w:type="dxa"/>
            <w:tcBorders>
              <w:top w:val="nil"/>
              <w:left w:val="single" w:sz="8" w:space="0" w:color="auto"/>
              <w:bottom w:val="single" w:sz="4" w:space="0" w:color="auto"/>
              <w:right w:val="single" w:sz="8" w:space="0" w:color="auto"/>
            </w:tcBorders>
            <w:shd w:val="clear" w:color="auto" w:fill="auto"/>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3</w:t>
            </w:r>
          </w:p>
        </w:tc>
        <w:tc>
          <w:tcPr>
            <w:tcW w:w="2915" w:type="dxa"/>
            <w:tcBorders>
              <w:top w:val="nil"/>
              <w:left w:val="nil"/>
              <w:bottom w:val="single" w:sz="4" w:space="0" w:color="auto"/>
              <w:right w:val="single" w:sz="8" w:space="0" w:color="auto"/>
            </w:tcBorders>
            <w:shd w:val="clear" w:color="000000" w:fill="FFFF99"/>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Medium Low-density Res.</w:t>
            </w:r>
          </w:p>
        </w:tc>
        <w:tc>
          <w:tcPr>
            <w:tcW w:w="990" w:type="dxa"/>
            <w:tcBorders>
              <w:top w:val="nil"/>
              <w:left w:val="nil"/>
              <w:bottom w:val="single" w:sz="4" w:space="0" w:color="auto"/>
              <w:right w:val="single" w:sz="8" w:space="0" w:color="auto"/>
            </w:tcBorders>
            <w:shd w:val="clear" w:color="000000" w:fill="FFFF99"/>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MLDR</w:t>
            </w:r>
          </w:p>
        </w:tc>
        <w:tc>
          <w:tcPr>
            <w:tcW w:w="720" w:type="dxa"/>
            <w:tcBorders>
              <w:top w:val="nil"/>
              <w:left w:val="nil"/>
              <w:bottom w:val="single" w:sz="4" w:space="0" w:color="auto"/>
              <w:right w:val="single" w:sz="4" w:space="0" w:color="auto"/>
            </w:tcBorders>
            <w:shd w:val="clear" w:color="000000" w:fill="FFFF99"/>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4,50</w:t>
            </w:r>
            <w:r w:rsidR="000E4C68">
              <w:rPr>
                <w:rFonts w:ascii="Calibri" w:hAnsi="Calibri"/>
                <w:color w:val="000000"/>
                <w:sz w:val="18"/>
                <w:szCs w:val="18"/>
              </w:rPr>
              <w:t>1</w:t>
            </w:r>
          </w:p>
        </w:tc>
        <w:tc>
          <w:tcPr>
            <w:tcW w:w="720" w:type="dxa"/>
            <w:tcBorders>
              <w:top w:val="nil"/>
              <w:left w:val="nil"/>
              <w:bottom w:val="single" w:sz="4" w:space="0" w:color="auto"/>
              <w:right w:val="single" w:sz="8" w:space="0" w:color="auto"/>
            </w:tcBorders>
            <w:shd w:val="clear" w:color="000000" w:fill="FFFF99"/>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7,000</w:t>
            </w:r>
          </w:p>
        </w:tc>
        <w:tc>
          <w:tcPr>
            <w:tcW w:w="720" w:type="dxa"/>
            <w:tcBorders>
              <w:top w:val="nil"/>
              <w:left w:val="nil"/>
              <w:bottom w:val="single" w:sz="4" w:space="0" w:color="auto"/>
              <w:right w:val="single" w:sz="4" w:space="0" w:color="auto"/>
            </w:tcBorders>
            <w:shd w:val="clear" w:color="000000" w:fill="FFFF99"/>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5.1</w:t>
            </w:r>
          </w:p>
        </w:tc>
        <w:tc>
          <w:tcPr>
            <w:tcW w:w="720" w:type="dxa"/>
            <w:tcBorders>
              <w:top w:val="nil"/>
              <w:left w:val="nil"/>
              <w:bottom w:val="single" w:sz="4" w:space="0" w:color="auto"/>
              <w:right w:val="single" w:sz="4" w:space="0" w:color="auto"/>
            </w:tcBorders>
            <w:shd w:val="clear" w:color="000000" w:fill="FFFF99"/>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8</w:t>
            </w:r>
          </w:p>
        </w:tc>
        <w:tc>
          <w:tcPr>
            <w:tcW w:w="1080" w:type="dxa"/>
            <w:tcBorders>
              <w:top w:val="nil"/>
              <w:left w:val="nil"/>
              <w:bottom w:val="single" w:sz="4" w:space="0" w:color="auto"/>
              <w:right w:val="nil"/>
            </w:tcBorders>
            <w:shd w:val="clear" w:color="000000" w:fill="FFFF99"/>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7</w:t>
            </w:r>
          </w:p>
        </w:tc>
        <w:tc>
          <w:tcPr>
            <w:tcW w:w="810" w:type="dxa"/>
            <w:tcBorders>
              <w:top w:val="nil"/>
              <w:left w:val="single" w:sz="8" w:space="0" w:color="auto"/>
              <w:bottom w:val="single" w:sz="4" w:space="0" w:color="auto"/>
              <w:right w:val="single" w:sz="8" w:space="0" w:color="auto"/>
            </w:tcBorders>
            <w:shd w:val="clear" w:color="000000" w:fill="FFFF99"/>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MLDR</w:t>
            </w:r>
          </w:p>
        </w:tc>
        <w:tc>
          <w:tcPr>
            <w:tcW w:w="5395" w:type="dxa"/>
            <w:tcBorders>
              <w:top w:val="nil"/>
              <w:left w:val="nil"/>
              <w:bottom w:val="single" w:sz="4" w:space="0" w:color="auto"/>
              <w:right w:val="single" w:sz="8" w:space="0" w:color="auto"/>
            </w:tcBorders>
            <w:shd w:val="clear" w:color="000000" w:fill="FFFF99"/>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Single-family detached or attached housing; maximum density is 8 units/net acre</w:t>
            </w:r>
          </w:p>
        </w:tc>
      </w:tr>
      <w:tr w:rsidR="001529E8" w:rsidTr="006B57F9">
        <w:trPr>
          <w:trHeight w:val="360"/>
          <w:jc w:val="center"/>
        </w:trPr>
        <w:tc>
          <w:tcPr>
            <w:tcW w:w="500" w:type="dxa"/>
            <w:tcBorders>
              <w:top w:val="nil"/>
              <w:left w:val="single" w:sz="8" w:space="0" w:color="auto"/>
              <w:bottom w:val="single" w:sz="4" w:space="0" w:color="auto"/>
              <w:right w:val="single" w:sz="8" w:space="0" w:color="auto"/>
            </w:tcBorders>
            <w:shd w:val="clear" w:color="auto" w:fill="auto"/>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4</w:t>
            </w:r>
          </w:p>
        </w:tc>
        <w:tc>
          <w:tcPr>
            <w:tcW w:w="2915" w:type="dxa"/>
            <w:tcBorders>
              <w:top w:val="nil"/>
              <w:left w:val="nil"/>
              <w:bottom w:val="single" w:sz="4" w:space="0" w:color="auto"/>
              <w:right w:val="single" w:sz="8" w:space="0" w:color="auto"/>
            </w:tcBorders>
            <w:shd w:val="clear" w:color="000000" w:fill="FFFF99"/>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Medium-density Res.</w:t>
            </w:r>
          </w:p>
        </w:tc>
        <w:tc>
          <w:tcPr>
            <w:tcW w:w="990" w:type="dxa"/>
            <w:tcBorders>
              <w:top w:val="nil"/>
              <w:left w:val="nil"/>
              <w:bottom w:val="single" w:sz="4" w:space="0" w:color="auto"/>
              <w:right w:val="single" w:sz="8" w:space="0" w:color="auto"/>
            </w:tcBorders>
            <w:shd w:val="clear" w:color="000000" w:fill="FFFF99"/>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MDR</w:t>
            </w:r>
          </w:p>
        </w:tc>
        <w:tc>
          <w:tcPr>
            <w:tcW w:w="720" w:type="dxa"/>
            <w:tcBorders>
              <w:top w:val="nil"/>
              <w:left w:val="nil"/>
              <w:bottom w:val="single" w:sz="4" w:space="0" w:color="auto"/>
              <w:right w:val="single" w:sz="4" w:space="0" w:color="auto"/>
            </w:tcBorders>
            <w:shd w:val="clear" w:color="000000" w:fill="FFFF99"/>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2,00</w:t>
            </w:r>
            <w:r w:rsidR="000E4C68">
              <w:rPr>
                <w:rFonts w:ascii="Calibri" w:hAnsi="Calibri"/>
                <w:color w:val="000000"/>
                <w:sz w:val="18"/>
                <w:szCs w:val="18"/>
              </w:rPr>
              <w:t>1</w:t>
            </w:r>
          </w:p>
        </w:tc>
        <w:tc>
          <w:tcPr>
            <w:tcW w:w="720" w:type="dxa"/>
            <w:tcBorders>
              <w:top w:val="nil"/>
              <w:left w:val="nil"/>
              <w:bottom w:val="single" w:sz="4" w:space="0" w:color="auto"/>
              <w:right w:val="single" w:sz="8" w:space="0" w:color="auto"/>
            </w:tcBorders>
            <w:shd w:val="clear" w:color="000000" w:fill="FFFF99"/>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4,500</w:t>
            </w:r>
          </w:p>
        </w:tc>
        <w:tc>
          <w:tcPr>
            <w:tcW w:w="720" w:type="dxa"/>
            <w:tcBorders>
              <w:top w:val="nil"/>
              <w:left w:val="nil"/>
              <w:bottom w:val="single" w:sz="4" w:space="0" w:color="auto"/>
              <w:right w:val="single" w:sz="4" w:space="0" w:color="auto"/>
            </w:tcBorders>
            <w:shd w:val="clear" w:color="000000" w:fill="FFFF99"/>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8.1</w:t>
            </w:r>
          </w:p>
        </w:tc>
        <w:tc>
          <w:tcPr>
            <w:tcW w:w="720" w:type="dxa"/>
            <w:tcBorders>
              <w:top w:val="nil"/>
              <w:left w:val="nil"/>
              <w:bottom w:val="single" w:sz="4" w:space="0" w:color="auto"/>
              <w:right w:val="single" w:sz="4" w:space="0" w:color="auto"/>
            </w:tcBorders>
            <w:shd w:val="clear" w:color="000000" w:fill="FFFF99"/>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16</w:t>
            </w:r>
          </w:p>
        </w:tc>
        <w:tc>
          <w:tcPr>
            <w:tcW w:w="1080" w:type="dxa"/>
            <w:tcBorders>
              <w:top w:val="nil"/>
              <w:left w:val="nil"/>
              <w:bottom w:val="single" w:sz="4" w:space="0" w:color="auto"/>
              <w:right w:val="nil"/>
            </w:tcBorders>
            <w:shd w:val="clear" w:color="000000" w:fill="FFFF99"/>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10</w:t>
            </w:r>
          </w:p>
        </w:tc>
        <w:tc>
          <w:tcPr>
            <w:tcW w:w="810" w:type="dxa"/>
            <w:tcBorders>
              <w:top w:val="nil"/>
              <w:left w:val="single" w:sz="8" w:space="0" w:color="auto"/>
              <w:bottom w:val="single" w:sz="4" w:space="0" w:color="auto"/>
              <w:right w:val="single" w:sz="8" w:space="0" w:color="auto"/>
            </w:tcBorders>
            <w:shd w:val="clear" w:color="000000" w:fill="FFFF99"/>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MDR</w:t>
            </w:r>
          </w:p>
        </w:tc>
        <w:tc>
          <w:tcPr>
            <w:tcW w:w="5395" w:type="dxa"/>
            <w:tcBorders>
              <w:top w:val="nil"/>
              <w:left w:val="nil"/>
              <w:bottom w:val="single" w:sz="4" w:space="0" w:color="auto"/>
              <w:right w:val="single" w:sz="8" w:space="0" w:color="auto"/>
            </w:tcBorders>
            <w:shd w:val="clear" w:color="000000" w:fill="FFFF99"/>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xml:space="preserve">Single-family detached or attached housing permitted outright; maximum density is 16 units/net acre </w:t>
            </w:r>
          </w:p>
        </w:tc>
      </w:tr>
      <w:tr w:rsidR="001529E8" w:rsidTr="006B57F9">
        <w:trPr>
          <w:trHeight w:val="360"/>
          <w:jc w:val="center"/>
        </w:trPr>
        <w:tc>
          <w:tcPr>
            <w:tcW w:w="500" w:type="dxa"/>
            <w:tcBorders>
              <w:top w:val="nil"/>
              <w:left w:val="single" w:sz="8" w:space="0" w:color="auto"/>
              <w:bottom w:val="single" w:sz="4" w:space="0" w:color="auto"/>
              <w:right w:val="single" w:sz="8" w:space="0" w:color="auto"/>
            </w:tcBorders>
            <w:shd w:val="clear" w:color="auto" w:fill="auto"/>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5</w:t>
            </w:r>
          </w:p>
        </w:tc>
        <w:tc>
          <w:tcPr>
            <w:tcW w:w="2915" w:type="dxa"/>
            <w:tcBorders>
              <w:top w:val="nil"/>
              <w:left w:val="nil"/>
              <w:bottom w:val="single" w:sz="4" w:space="0" w:color="auto"/>
              <w:right w:val="single" w:sz="8" w:space="0" w:color="auto"/>
            </w:tcBorders>
            <w:shd w:val="clear" w:color="000000" w:fill="FFFF00"/>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Medium High-density Res.</w:t>
            </w:r>
          </w:p>
        </w:tc>
        <w:tc>
          <w:tcPr>
            <w:tcW w:w="990" w:type="dxa"/>
            <w:tcBorders>
              <w:top w:val="nil"/>
              <w:left w:val="nil"/>
              <w:bottom w:val="single" w:sz="4" w:space="0" w:color="auto"/>
              <w:right w:val="single" w:sz="8" w:space="0" w:color="auto"/>
            </w:tcBorders>
            <w:shd w:val="clear" w:color="000000" w:fill="FFFF00"/>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MHDR</w:t>
            </w:r>
          </w:p>
        </w:tc>
        <w:tc>
          <w:tcPr>
            <w:tcW w:w="720" w:type="dxa"/>
            <w:tcBorders>
              <w:top w:val="nil"/>
              <w:left w:val="nil"/>
              <w:bottom w:val="single" w:sz="4" w:space="0" w:color="auto"/>
              <w:right w:val="single" w:sz="4" w:space="0" w:color="auto"/>
            </w:tcBorders>
            <w:shd w:val="clear" w:color="000000" w:fill="FFFF00"/>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2,00</w:t>
            </w:r>
            <w:r w:rsidR="000E4C68">
              <w:rPr>
                <w:rFonts w:ascii="Calibri" w:hAnsi="Calibri"/>
                <w:color w:val="000000"/>
                <w:sz w:val="18"/>
                <w:szCs w:val="18"/>
              </w:rPr>
              <w:t>1</w:t>
            </w:r>
          </w:p>
        </w:tc>
        <w:tc>
          <w:tcPr>
            <w:tcW w:w="720" w:type="dxa"/>
            <w:tcBorders>
              <w:top w:val="nil"/>
              <w:left w:val="nil"/>
              <w:bottom w:val="single" w:sz="4" w:space="0" w:color="auto"/>
              <w:right w:val="single" w:sz="8" w:space="0" w:color="auto"/>
            </w:tcBorders>
            <w:shd w:val="clear" w:color="000000" w:fill="FFFF00"/>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9,000</w:t>
            </w:r>
          </w:p>
        </w:tc>
        <w:tc>
          <w:tcPr>
            <w:tcW w:w="720" w:type="dxa"/>
            <w:tcBorders>
              <w:top w:val="nil"/>
              <w:left w:val="nil"/>
              <w:bottom w:val="single" w:sz="4" w:space="0" w:color="auto"/>
              <w:right w:val="single" w:sz="4" w:space="0" w:color="auto"/>
            </w:tcBorders>
            <w:shd w:val="clear" w:color="000000" w:fill="FFFF00"/>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4</w:t>
            </w:r>
          </w:p>
        </w:tc>
        <w:tc>
          <w:tcPr>
            <w:tcW w:w="720" w:type="dxa"/>
            <w:tcBorders>
              <w:top w:val="nil"/>
              <w:left w:val="nil"/>
              <w:bottom w:val="single" w:sz="4" w:space="0" w:color="auto"/>
              <w:right w:val="single" w:sz="4" w:space="0" w:color="auto"/>
            </w:tcBorders>
            <w:shd w:val="clear" w:color="000000" w:fill="FFFF00"/>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15</w:t>
            </w:r>
          </w:p>
        </w:tc>
        <w:tc>
          <w:tcPr>
            <w:tcW w:w="1080" w:type="dxa"/>
            <w:tcBorders>
              <w:top w:val="nil"/>
              <w:left w:val="nil"/>
              <w:bottom w:val="single" w:sz="4" w:space="0" w:color="auto"/>
              <w:right w:val="nil"/>
            </w:tcBorders>
            <w:shd w:val="clear" w:color="000000" w:fill="FFFF00"/>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12</w:t>
            </w:r>
          </w:p>
        </w:tc>
        <w:tc>
          <w:tcPr>
            <w:tcW w:w="810" w:type="dxa"/>
            <w:tcBorders>
              <w:top w:val="nil"/>
              <w:left w:val="single" w:sz="8" w:space="0" w:color="auto"/>
              <w:bottom w:val="single" w:sz="4" w:space="0" w:color="auto"/>
              <w:right w:val="single" w:sz="8" w:space="0" w:color="auto"/>
            </w:tcBorders>
            <w:shd w:val="clear" w:color="000000" w:fill="FFFF00"/>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MHDR</w:t>
            </w:r>
          </w:p>
        </w:tc>
        <w:tc>
          <w:tcPr>
            <w:tcW w:w="5395" w:type="dxa"/>
            <w:tcBorders>
              <w:top w:val="nil"/>
              <w:left w:val="nil"/>
              <w:bottom w:val="single" w:sz="4" w:space="0" w:color="auto"/>
              <w:right w:val="single" w:sz="8" w:space="0" w:color="auto"/>
            </w:tcBorders>
            <w:shd w:val="clear" w:color="000000" w:fill="FFFF00"/>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Multi-family, single-family, townhouses, row houses permitted outright; maximum density is 15 units/net acre</w:t>
            </w:r>
          </w:p>
        </w:tc>
      </w:tr>
      <w:tr w:rsidR="001529E8" w:rsidTr="006B57F9">
        <w:trPr>
          <w:trHeight w:val="360"/>
          <w:jc w:val="center"/>
        </w:trPr>
        <w:tc>
          <w:tcPr>
            <w:tcW w:w="500" w:type="dxa"/>
            <w:tcBorders>
              <w:top w:val="nil"/>
              <w:left w:val="single" w:sz="8" w:space="0" w:color="auto"/>
              <w:bottom w:val="single" w:sz="4" w:space="0" w:color="auto"/>
              <w:right w:val="single" w:sz="8" w:space="0" w:color="auto"/>
            </w:tcBorders>
            <w:shd w:val="clear" w:color="auto" w:fill="auto"/>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6</w:t>
            </w:r>
          </w:p>
        </w:tc>
        <w:tc>
          <w:tcPr>
            <w:tcW w:w="2915" w:type="dxa"/>
            <w:tcBorders>
              <w:top w:val="nil"/>
              <w:left w:val="nil"/>
              <w:bottom w:val="single" w:sz="4" w:space="0" w:color="auto"/>
              <w:right w:val="single" w:sz="8" w:space="0" w:color="auto"/>
            </w:tcBorders>
            <w:shd w:val="clear" w:color="000000" w:fill="FFFF00"/>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High-density Res.</w:t>
            </w:r>
          </w:p>
        </w:tc>
        <w:tc>
          <w:tcPr>
            <w:tcW w:w="990" w:type="dxa"/>
            <w:tcBorders>
              <w:top w:val="nil"/>
              <w:left w:val="nil"/>
              <w:bottom w:val="single" w:sz="4" w:space="0" w:color="auto"/>
              <w:right w:val="single" w:sz="8" w:space="0" w:color="auto"/>
            </w:tcBorders>
            <w:shd w:val="clear" w:color="000000" w:fill="FFFF00"/>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HDR</w:t>
            </w:r>
          </w:p>
        </w:tc>
        <w:tc>
          <w:tcPr>
            <w:tcW w:w="720" w:type="dxa"/>
            <w:tcBorders>
              <w:top w:val="nil"/>
              <w:left w:val="nil"/>
              <w:bottom w:val="single" w:sz="4" w:space="0" w:color="auto"/>
              <w:right w:val="single" w:sz="4" w:space="0" w:color="auto"/>
            </w:tcBorders>
            <w:shd w:val="clear" w:color="000000" w:fill="FFFF00"/>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80</w:t>
            </w:r>
            <w:r w:rsidR="000E4C68">
              <w:rPr>
                <w:rFonts w:ascii="Calibri" w:hAnsi="Calibri"/>
                <w:color w:val="000000"/>
                <w:sz w:val="18"/>
                <w:szCs w:val="18"/>
              </w:rPr>
              <w:t>1</w:t>
            </w:r>
          </w:p>
        </w:tc>
        <w:tc>
          <w:tcPr>
            <w:tcW w:w="720" w:type="dxa"/>
            <w:tcBorders>
              <w:top w:val="nil"/>
              <w:left w:val="nil"/>
              <w:bottom w:val="single" w:sz="4" w:space="0" w:color="auto"/>
              <w:right w:val="single" w:sz="8" w:space="0" w:color="auto"/>
            </w:tcBorders>
            <w:shd w:val="clear" w:color="000000" w:fill="FFFF00"/>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2,000</w:t>
            </w:r>
          </w:p>
        </w:tc>
        <w:tc>
          <w:tcPr>
            <w:tcW w:w="720" w:type="dxa"/>
            <w:tcBorders>
              <w:top w:val="nil"/>
              <w:left w:val="nil"/>
              <w:bottom w:val="single" w:sz="4" w:space="0" w:color="auto"/>
              <w:right w:val="single" w:sz="4" w:space="0" w:color="auto"/>
            </w:tcBorders>
            <w:shd w:val="clear" w:color="000000" w:fill="FFFF00"/>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16</w:t>
            </w:r>
          </w:p>
        </w:tc>
        <w:tc>
          <w:tcPr>
            <w:tcW w:w="720" w:type="dxa"/>
            <w:tcBorders>
              <w:top w:val="nil"/>
              <w:left w:val="nil"/>
              <w:bottom w:val="single" w:sz="4" w:space="0" w:color="auto"/>
              <w:right w:val="single" w:sz="4" w:space="0" w:color="auto"/>
            </w:tcBorders>
            <w:shd w:val="clear" w:color="000000" w:fill="FFFF00"/>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45</w:t>
            </w:r>
          </w:p>
        </w:tc>
        <w:tc>
          <w:tcPr>
            <w:tcW w:w="1080" w:type="dxa"/>
            <w:tcBorders>
              <w:top w:val="nil"/>
              <w:left w:val="nil"/>
              <w:bottom w:val="single" w:sz="4" w:space="0" w:color="auto"/>
              <w:right w:val="nil"/>
            </w:tcBorders>
            <w:shd w:val="clear" w:color="000000" w:fill="FFFF00"/>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29</w:t>
            </w:r>
          </w:p>
        </w:tc>
        <w:tc>
          <w:tcPr>
            <w:tcW w:w="810" w:type="dxa"/>
            <w:tcBorders>
              <w:top w:val="nil"/>
              <w:left w:val="single" w:sz="8" w:space="0" w:color="auto"/>
              <w:bottom w:val="single" w:sz="4" w:space="0" w:color="auto"/>
              <w:right w:val="single" w:sz="8" w:space="0" w:color="auto"/>
            </w:tcBorders>
            <w:shd w:val="clear" w:color="000000" w:fill="FFFF00"/>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HDR</w:t>
            </w:r>
          </w:p>
        </w:tc>
        <w:tc>
          <w:tcPr>
            <w:tcW w:w="5395" w:type="dxa"/>
            <w:tcBorders>
              <w:top w:val="nil"/>
              <w:left w:val="nil"/>
              <w:bottom w:val="single" w:sz="4" w:space="0" w:color="auto"/>
              <w:right w:val="single" w:sz="8" w:space="0" w:color="auto"/>
            </w:tcBorders>
            <w:shd w:val="clear" w:color="000000" w:fill="FFFF00"/>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xml:space="preserve">Multi-family, single-family, townhouses, row houses permitted outright; maximum density is 45 units/net acre </w:t>
            </w:r>
          </w:p>
        </w:tc>
      </w:tr>
      <w:tr w:rsidR="001529E8" w:rsidTr="006B57F9">
        <w:trPr>
          <w:trHeight w:val="360"/>
          <w:jc w:val="center"/>
        </w:trPr>
        <w:tc>
          <w:tcPr>
            <w:tcW w:w="500" w:type="dxa"/>
            <w:tcBorders>
              <w:top w:val="nil"/>
              <w:left w:val="single" w:sz="8" w:space="0" w:color="auto"/>
              <w:bottom w:val="single" w:sz="4" w:space="0" w:color="auto"/>
              <w:right w:val="single" w:sz="8" w:space="0" w:color="auto"/>
            </w:tcBorders>
            <w:shd w:val="clear" w:color="auto" w:fill="auto"/>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7</w:t>
            </w:r>
          </w:p>
        </w:tc>
        <w:tc>
          <w:tcPr>
            <w:tcW w:w="2915" w:type="dxa"/>
            <w:tcBorders>
              <w:top w:val="nil"/>
              <w:left w:val="nil"/>
              <w:bottom w:val="single" w:sz="4" w:space="0" w:color="auto"/>
              <w:right w:val="single" w:sz="8" w:space="0" w:color="auto"/>
            </w:tcBorders>
            <w:shd w:val="clear" w:color="000000" w:fill="FFFF00"/>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Very High-density Res.</w:t>
            </w:r>
          </w:p>
        </w:tc>
        <w:tc>
          <w:tcPr>
            <w:tcW w:w="990" w:type="dxa"/>
            <w:tcBorders>
              <w:top w:val="nil"/>
              <w:left w:val="nil"/>
              <w:bottom w:val="single" w:sz="4" w:space="0" w:color="auto"/>
              <w:right w:val="single" w:sz="8" w:space="0" w:color="auto"/>
            </w:tcBorders>
            <w:shd w:val="clear" w:color="000000" w:fill="FFFF00"/>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VHDR</w:t>
            </w:r>
          </w:p>
        </w:tc>
        <w:tc>
          <w:tcPr>
            <w:tcW w:w="720" w:type="dxa"/>
            <w:tcBorders>
              <w:top w:val="nil"/>
              <w:left w:val="nil"/>
              <w:bottom w:val="single" w:sz="4" w:space="0" w:color="auto"/>
              <w:right w:val="single" w:sz="4" w:space="0" w:color="auto"/>
            </w:tcBorders>
            <w:shd w:val="clear" w:color="000000" w:fill="FFFF00"/>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40</w:t>
            </w:r>
            <w:r w:rsidR="000E4C68">
              <w:rPr>
                <w:rFonts w:ascii="Calibri" w:hAnsi="Calibri"/>
                <w:color w:val="000000"/>
                <w:sz w:val="18"/>
                <w:szCs w:val="18"/>
              </w:rPr>
              <w:t>1</w:t>
            </w:r>
          </w:p>
        </w:tc>
        <w:tc>
          <w:tcPr>
            <w:tcW w:w="720" w:type="dxa"/>
            <w:tcBorders>
              <w:top w:val="nil"/>
              <w:left w:val="nil"/>
              <w:bottom w:val="single" w:sz="4" w:space="0" w:color="auto"/>
              <w:right w:val="single" w:sz="8" w:space="0" w:color="auto"/>
            </w:tcBorders>
            <w:shd w:val="clear" w:color="000000" w:fill="FFFF00"/>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800</w:t>
            </w:r>
          </w:p>
        </w:tc>
        <w:tc>
          <w:tcPr>
            <w:tcW w:w="720" w:type="dxa"/>
            <w:tcBorders>
              <w:top w:val="nil"/>
              <w:left w:val="nil"/>
              <w:bottom w:val="single" w:sz="4" w:space="0" w:color="auto"/>
              <w:right w:val="single" w:sz="4" w:space="0" w:color="auto"/>
            </w:tcBorders>
            <w:shd w:val="clear" w:color="000000" w:fill="FFFF00"/>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46</w:t>
            </w:r>
          </w:p>
        </w:tc>
        <w:tc>
          <w:tcPr>
            <w:tcW w:w="720" w:type="dxa"/>
            <w:tcBorders>
              <w:top w:val="nil"/>
              <w:left w:val="nil"/>
              <w:bottom w:val="single" w:sz="4" w:space="0" w:color="auto"/>
              <w:right w:val="single" w:sz="4" w:space="0" w:color="auto"/>
            </w:tcBorders>
            <w:shd w:val="clear" w:color="000000" w:fill="FFFF00"/>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85</w:t>
            </w:r>
          </w:p>
        </w:tc>
        <w:tc>
          <w:tcPr>
            <w:tcW w:w="1080" w:type="dxa"/>
            <w:tcBorders>
              <w:top w:val="nil"/>
              <w:left w:val="nil"/>
              <w:bottom w:val="single" w:sz="4" w:space="0" w:color="auto"/>
              <w:right w:val="nil"/>
            </w:tcBorders>
            <w:shd w:val="clear" w:color="000000" w:fill="FFFF00"/>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73</w:t>
            </w:r>
          </w:p>
        </w:tc>
        <w:tc>
          <w:tcPr>
            <w:tcW w:w="810" w:type="dxa"/>
            <w:tcBorders>
              <w:top w:val="nil"/>
              <w:left w:val="single" w:sz="8" w:space="0" w:color="auto"/>
              <w:bottom w:val="single" w:sz="4" w:space="0" w:color="auto"/>
              <w:right w:val="single" w:sz="8" w:space="0" w:color="auto"/>
            </w:tcBorders>
            <w:shd w:val="clear" w:color="000000" w:fill="FFFF00"/>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VHDR</w:t>
            </w:r>
          </w:p>
        </w:tc>
        <w:tc>
          <w:tcPr>
            <w:tcW w:w="5395" w:type="dxa"/>
            <w:tcBorders>
              <w:top w:val="nil"/>
              <w:left w:val="nil"/>
              <w:bottom w:val="single" w:sz="4" w:space="0" w:color="auto"/>
              <w:right w:val="single" w:sz="8" w:space="0" w:color="auto"/>
            </w:tcBorders>
            <w:shd w:val="clear" w:color="000000" w:fill="FFFF00"/>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Multi-family, single-family, townhouses, row houses permitted outright; maximum density is 85 units/net acre</w:t>
            </w:r>
          </w:p>
        </w:tc>
      </w:tr>
      <w:tr w:rsidR="001529E8" w:rsidTr="006B57F9">
        <w:trPr>
          <w:trHeight w:val="360"/>
          <w:jc w:val="center"/>
        </w:trPr>
        <w:tc>
          <w:tcPr>
            <w:tcW w:w="500" w:type="dxa"/>
            <w:tcBorders>
              <w:top w:val="nil"/>
              <w:left w:val="single" w:sz="8" w:space="0" w:color="auto"/>
              <w:bottom w:val="single" w:sz="4" w:space="0" w:color="auto"/>
              <w:right w:val="single" w:sz="8" w:space="0" w:color="auto"/>
            </w:tcBorders>
            <w:shd w:val="clear" w:color="auto" w:fill="auto"/>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8</w:t>
            </w:r>
          </w:p>
        </w:tc>
        <w:tc>
          <w:tcPr>
            <w:tcW w:w="2915" w:type="dxa"/>
            <w:tcBorders>
              <w:top w:val="nil"/>
              <w:left w:val="nil"/>
              <w:bottom w:val="single" w:sz="4" w:space="0" w:color="auto"/>
              <w:right w:val="single" w:sz="8" w:space="0" w:color="auto"/>
            </w:tcBorders>
            <w:shd w:val="clear" w:color="000000" w:fill="E6B8B7"/>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Mixed-Use Com. &amp; Res. Low</w:t>
            </w:r>
          </w:p>
        </w:tc>
        <w:tc>
          <w:tcPr>
            <w:tcW w:w="990" w:type="dxa"/>
            <w:tcBorders>
              <w:top w:val="nil"/>
              <w:left w:val="nil"/>
              <w:bottom w:val="single" w:sz="4" w:space="0" w:color="auto"/>
              <w:right w:val="single" w:sz="8" w:space="0" w:color="auto"/>
            </w:tcBorders>
            <w:shd w:val="clear" w:color="000000" w:fill="E6B8B7"/>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MURL</w:t>
            </w:r>
          </w:p>
        </w:tc>
        <w:tc>
          <w:tcPr>
            <w:tcW w:w="720" w:type="dxa"/>
            <w:tcBorders>
              <w:top w:val="nil"/>
              <w:left w:val="nil"/>
              <w:bottom w:val="single" w:sz="4" w:space="0" w:color="auto"/>
              <w:right w:val="single" w:sz="4" w:space="0" w:color="auto"/>
            </w:tcBorders>
            <w:shd w:val="clear" w:color="000000" w:fill="E6B8B7"/>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2,00</w:t>
            </w:r>
            <w:r w:rsidR="000E4C68">
              <w:rPr>
                <w:rFonts w:ascii="Calibri" w:hAnsi="Calibri"/>
                <w:color w:val="000000"/>
                <w:sz w:val="18"/>
                <w:szCs w:val="18"/>
              </w:rPr>
              <w:t>1</w:t>
            </w:r>
          </w:p>
        </w:tc>
        <w:tc>
          <w:tcPr>
            <w:tcW w:w="720" w:type="dxa"/>
            <w:tcBorders>
              <w:top w:val="nil"/>
              <w:left w:val="nil"/>
              <w:bottom w:val="single" w:sz="4" w:space="0" w:color="auto"/>
              <w:right w:val="single" w:sz="8" w:space="0" w:color="auto"/>
            </w:tcBorders>
            <w:shd w:val="clear" w:color="000000" w:fill="E6B8B7"/>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9,000</w:t>
            </w:r>
          </w:p>
        </w:tc>
        <w:tc>
          <w:tcPr>
            <w:tcW w:w="720" w:type="dxa"/>
            <w:tcBorders>
              <w:top w:val="nil"/>
              <w:left w:val="nil"/>
              <w:bottom w:val="single" w:sz="4" w:space="0" w:color="auto"/>
              <w:right w:val="single" w:sz="4" w:space="0" w:color="auto"/>
            </w:tcBorders>
            <w:shd w:val="clear" w:color="000000" w:fill="E6B8B7"/>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4</w:t>
            </w:r>
          </w:p>
        </w:tc>
        <w:tc>
          <w:tcPr>
            <w:tcW w:w="720" w:type="dxa"/>
            <w:tcBorders>
              <w:top w:val="nil"/>
              <w:left w:val="nil"/>
              <w:bottom w:val="single" w:sz="4" w:space="0" w:color="auto"/>
              <w:right w:val="single" w:sz="4" w:space="0" w:color="auto"/>
            </w:tcBorders>
            <w:shd w:val="clear" w:color="000000" w:fill="E6B8B7"/>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15</w:t>
            </w:r>
          </w:p>
        </w:tc>
        <w:tc>
          <w:tcPr>
            <w:tcW w:w="1080" w:type="dxa"/>
            <w:tcBorders>
              <w:top w:val="nil"/>
              <w:left w:val="nil"/>
              <w:bottom w:val="single" w:sz="4" w:space="0" w:color="auto"/>
              <w:right w:val="nil"/>
            </w:tcBorders>
            <w:shd w:val="clear" w:color="000000" w:fill="E6B8B7"/>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11</w:t>
            </w:r>
          </w:p>
        </w:tc>
        <w:tc>
          <w:tcPr>
            <w:tcW w:w="810" w:type="dxa"/>
            <w:tcBorders>
              <w:top w:val="nil"/>
              <w:left w:val="single" w:sz="8" w:space="0" w:color="auto"/>
              <w:bottom w:val="single" w:sz="4" w:space="0" w:color="auto"/>
              <w:right w:val="single" w:sz="8" w:space="0" w:color="auto"/>
            </w:tcBorders>
            <w:shd w:val="clear" w:color="000000" w:fill="E6B8B7"/>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MURL</w:t>
            </w:r>
          </w:p>
        </w:tc>
        <w:tc>
          <w:tcPr>
            <w:tcW w:w="5395" w:type="dxa"/>
            <w:tcBorders>
              <w:top w:val="nil"/>
              <w:left w:val="nil"/>
              <w:bottom w:val="single" w:sz="4" w:space="0" w:color="auto"/>
              <w:right w:val="single" w:sz="8" w:space="0" w:color="auto"/>
            </w:tcBorders>
            <w:shd w:val="clear" w:color="000000" w:fill="E6B8B7"/>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MUR districts permit by right a mix of commercial &amp; residential uses; maximum density is 15 units/net acre</w:t>
            </w:r>
          </w:p>
        </w:tc>
      </w:tr>
      <w:tr w:rsidR="001529E8" w:rsidTr="006B57F9">
        <w:trPr>
          <w:trHeight w:val="360"/>
          <w:jc w:val="center"/>
        </w:trPr>
        <w:tc>
          <w:tcPr>
            <w:tcW w:w="500" w:type="dxa"/>
            <w:tcBorders>
              <w:top w:val="nil"/>
              <w:left w:val="single" w:sz="8" w:space="0" w:color="auto"/>
              <w:bottom w:val="single" w:sz="4" w:space="0" w:color="auto"/>
              <w:right w:val="single" w:sz="8" w:space="0" w:color="auto"/>
            </w:tcBorders>
            <w:shd w:val="clear" w:color="auto" w:fill="auto"/>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9</w:t>
            </w:r>
          </w:p>
        </w:tc>
        <w:tc>
          <w:tcPr>
            <w:tcW w:w="2915" w:type="dxa"/>
            <w:tcBorders>
              <w:top w:val="nil"/>
              <w:left w:val="nil"/>
              <w:bottom w:val="single" w:sz="4" w:space="0" w:color="auto"/>
              <w:right w:val="nil"/>
            </w:tcBorders>
            <w:shd w:val="clear" w:color="000000" w:fill="E6B8B7"/>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Mixed-Use Com. &amp; Res. Medium</w:t>
            </w:r>
          </w:p>
        </w:tc>
        <w:tc>
          <w:tcPr>
            <w:tcW w:w="990" w:type="dxa"/>
            <w:tcBorders>
              <w:top w:val="nil"/>
              <w:left w:val="single" w:sz="8" w:space="0" w:color="auto"/>
              <w:bottom w:val="single" w:sz="4" w:space="0" w:color="auto"/>
              <w:right w:val="single" w:sz="8" w:space="0" w:color="auto"/>
            </w:tcBorders>
            <w:shd w:val="clear" w:color="000000" w:fill="E6B8B7"/>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MURM</w:t>
            </w:r>
          </w:p>
        </w:tc>
        <w:tc>
          <w:tcPr>
            <w:tcW w:w="720" w:type="dxa"/>
            <w:tcBorders>
              <w:top w:val="nil"/>
              <w:left w:val="nil"/>
              <w:bottom w:val="single" w:sz="4" w:space="0" w:color="auto"/>
              <w:right w:val="single" w:sz="4" w:space="0" w:color="auto"/>
            </w:tcBorders>
            <w:shd w:val="clear" w:color="000000" w:fill="E6B8B7"/>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1,40</w:t>
            </w:r>
            <w:r w:rsidR="000E4C68">
              <w:rPr>
                <w:rFonts w:ascii="Calibri" w:hAnsi="Calibri"/>
                <w:color w:val="000000"/>
                <w:sz w:val="18"/>
                <w:szCs w:val="18"/>
              </w:rPr>
              <w:t>1</w:t>
            </w:r>
          </w:p>
        </w:tc>
        <w:tc>
          <w:tcPr>
            <w:tcW w:w="720" w:type="dxa"/>
            <w:tcBorders>
              <w:top w:val="nil"/>
              <w:left w:val="nil"/>
              <w:bottom w:val="single" w:sz="4" w:space="0" w:color="auto"/>
              <w:right w:val="single" w:sz="4" w:space="0" w:color="auto"/>
            </w:tcBorders>
            <w:shd w:val="clear" w:color="000000" w:fill="E6B8B7"/>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2,000</w:t>
            </w:r>
          </w:p>
        </w:tc>
        <w:tc>
          <w:tcPr>
            <w:tcW w:w="720" w:type="dxa"/>
            <w:tcBorders>
              <w:top w:val="nil"/>
              <w:left w:val="nil"/>
              <w:bottom w:val="single" w:sz="4" w:space="0" w:color="auto"/>
              <w:right w:val="single" w:sz="4" w:space="0" w:color="auto"/>
            </w:tcBorders>
            <w:shd w:val="clear" w:color="000000" w:fill="E6B8B7"/>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16</w:t>
            </w:r>
          </w:p>
        </w:tc>
        <w:tc>
          <w:tcPr>
            <w:tcW w:w="720" w:type="dxa"/>
            <w:tcBorders>
              <w:top w:val="nil"/>
              <w:left w:val="nil"/>
              <w:bottom w:val="single" w:sz="4" w:space="0" w:color="auto"/>
              <w:right w:val="single" w:sz="4" w:space="0" w:color="auto"/>
            </w:tcBorders>
            <w:shd w:val="clear" w:color="000000" w:fill="E6B8B7"/>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25</w:t>
            </w:r>
          </w:p>
        </w:tc>
        <w:tc>
          <w:tcPr>
            <w:tcW w:w="1080" w:type="dxa"/>
            <w:tcBorders>
              <w:top w:val="nil"/>
              <w:left w:val="nil"/>
              <w:bottom w:val="single" w:sz="4" w:space="0" w:color="auto"/>
              <w:right w:val="nil"/>
            </w:tcBorders>
            <w:shd w:val="clear" w:color="000000" w:fill="E6B8B7"/>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21</w:t>
            </w:r>
          </w:p>
        </w:tc>
        <w:tc>
          <w:tcPr>
            <w:tcW w:w="810" w:type="dxa"/>
            <w:tcBorders>
              <w:top w:val="nil"/>
              <w:left w:val="single" w:sz="8" w:space="0" w:color="auto"/>
              <w:bottom w:val="single" w:sz="4" w:space="0" w:color="auto"/>
              <w:right w:val="single" w:sz="8" w:space="0" w:color="auto"/>
            </w:tcBorders>
            <w:shd w:val="clear" w:color="000000" w:fill="E6B8B7"/>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MURM</w:t>
            </w:r>
          </w:p>
        </w:tc>
        <w:tc>
          <w:tcPr>
            <w:tcW w:w="5395" w:type="dxa"/>
            <w:tcBorders>
              <w:top w:val="nil"/>
              <w:left w:val="nil"/>
              <w:bottom w:val="single" w:sz="4" w:space="0" w:color="auto"/>
              <w:right w:val="single" w:sz="8" w:space="0" w:color="auto"/>
            </w:tcBorders>
            <w:shd w:val="clear" w:color="000000" w:fill="E6B8B7"/>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MUR districts permit by right a mix of commercial &amp; residential uses; maximum density is 25 units/net acre</w:t>
            </w:r>
          </w:p>
        </w:tc>
      </w:tr>
      <w:tr w:rsidR="001529E8" w:rsidTr="006B57F9">
        <w:trPr>
          <w:trHeight w:val="360"/>
          <w:jc w:val="center"/>
        </w:trPr>
        <w:tc>
          <w:tcPr>
            <w:tcW w:w="500" w:type="dxa"/>
            <w:tcBorders>
              <w:top w:val="nil"/>
              <w:left w:val="single" w:sz="8" w:space="0" w:color="auto"/>
              <w:bottom w:val="single" w:sz="4" w:space="0" w:color="auto"/>
              <w:right w:val="single" w:sz="8" w:space="0" w:color="auto"/>
            </w:tcBorders>
            <w:shd w:val="clear" w:color="auto" w:fill="auto"/>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10</w:t>
            </w:r>
          </w:p>
        </w:tc>
        <w:tc>
          <w:tcPr>
            <w:tcW w:w="2915" w:type="dxa"/>
            <w:tcBorders>
              <w:top w:val="nil"/>
              <w:left w:val="nil"/>
              <w:bottom w:val="single" w:sz="4" w:space="0" w:color="auto"/>
              <w:right w:val="nil"/>
            </w:tcBorders>
            <w:shd w:val="clear" w:color="000000" w:fill="E6B8B7"/>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Mixed-Use Com. &amp; Res. Med-high</w:t>
            </w:r>
          </w:p>
        </w:tc>
        <w:tc>
          <w:tcPr>
            <w:tcW w:w="990" w:type="dxa"/>
            <w:tcBorders>
              <w:top w:val="nil"/>
              <w:left w:val="single" w:sz="8" w:space="0" w:color="auto"/>
              <w:bottom w:val="single" w:sz="4" w:space="0" w:color="auto"/>
              <w:right w:val="single" w:sz="8" w:space="0" w:color="auto"/>
            </w:tcBorders>
            <w:shd w:val="clear" w:color="000000" w:fill="E6B8B7"/>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MURMH</w:t>
            </w:r>
          </w:p>
        </w:tc>
        <w:tc>
          <w:tcPr>
            <w:tcW w:w="720" w:type="dxa"/>
            <w:tcBorders>
              <w:top w:val="nil"/>
              <w:left w:val="nil"/>
              <w:bottom w:val="single" w:sz="4" w:space="0" w:color="auto"/>
              <w:right w:val="single" w:sz="4" w:space="0" w:color="auto"/>
            </w:tcBorders>
            <w:shd w:val="clear" w:color="000000" w:fill="E6B8B7"/>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80</w:t>
            </w:r>
            <w:r w:rsidR="000E4C68">
              <w:rPr>
                <w:rFonts w:ascii="Calibri" w:hAnsi="Calibri"/>
                <w:color w:val="000000"/>
                <w:sz w:val="18"/>
                <w:szCs w:val="18"/>
              </w:rPr>
              <w:t>1</w:t>
            </w:r>
          </w:p>
        </w:tc>
        <w:tc>
          <w:tcPr>
            <w:tcW w:w="720" w:type="dxa"/>
            <w:tcBorders>
              <w:top w:val="nil"/>
              <w:left w:val="nil"/>
              <w:bottom w:val="single" w:sz="4" w:space="0" w:color="auto"/>
              <w:right w:val="single" w:sz="4" w:space="0" w:color="auto"/>
            </w:tcBorders>
            <w:shd w:val="clear" w:color="000000" w:fill="E6B8B7"/>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1,400</w:t>
            </w:r>
          </w:p>
        </w:tc>
        <w:tc>
          <w:tcPr>
            <w:tcW w:w="720" w:type="dxa"/>
            <w:tcBorders>
              <w:top w:val="nil"/>
              <w:left w:val="nil"/>
              <w:bottom w:val="single" w:sz="4" w:space="0" w:color="auto"/>
              <w:right w:val="single" w:sz="4" w:space="0" w:color="auto"/>
            </w:tcBorders>
            <w:shd w:val="clear" w:color="000000" w:fill="E6B8B7"/>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26</w:t>
            </w:r>
          </w:p>
        </w:tc>
        <w:tc>
          <w:tcPr>
            <w:tcW w:w="720" w:type="dxa"/>
            <w:tcBorders>
              <w:top w:val="nil"/>
              <w:left w:val="nil"/>
              <w:bottom w:val="single" w:sz="4" w:space="0" w:color="auto"/>
              <w:right w:val="single" w:sz="4" w:space="0" w:color="auto"/>
            </w:tcBorders>
            <w:shd w:val="clear" w:color="000000" w:fill="E6B8B7"/>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45</w:t>
            </w:r>
          </w:p>
        </w:tc>
        <w:tc>
          <w:tcPr>
            <w:tcW w:w="1080" w:type="dxa"/>
            <w:tcBorders>
              <w:top w:val="nil"/>
              <w:left w:val="nil"/>
              <w:bottom w:val="single" w:sz="4" w:space="0" w:color="auto"/>
              <w:right w:val="nil"/>
            </w:tcBorders>
            <w:shd w:val="clear" w:color="000000" w:fill="E6B8B7"/>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35</w:t>
            </w:r>
          </w:p>
        </w:tc>
        <w:tc>
          <w:tcPr>
            <w:tcW w:w="810" w:type="dxa"/>
            <w:tcBorders>
              <w:top w:val="nil"/>
              <w:left w:val="single" w:sz="8" w:space="0" w:color="auto"/>
              <w:bottom w:val="single" w:sz="4" w:space="0" w:color="auto"/>
              <w:right w:val="single" w:sz="8" w:space="0" w:color="auto"/>
            </w:tcBorders>
            <w:shd w:val="clear" w:color="000000" w:fill="E6B8B7"/>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MURMH</w:t>
            </w:r>
          </w:p>
        </w:tc>
        <w:tc>
          <w:tcPr>
            <w:tcW w:w="5395" w:type="dxa"/>
            <w:tcBorders>
              <w:top w:val="nil"/>
              <w:left w:val="nil"/>
              <w:bottom w:val="single" w:sz="4" w:space="0" w:color="auto"/>
              <w:right w:val="single" w:sz="8" w:space="0" w:color="auto"/>
            </w:tcBorders>
            <w:shd w:val="clear" w:color="000000" w:fill="E6B8B7"/>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MUR districts permit by right a mix of commercial &amp; residential uses; maximum density is 45 units/net acre</w:t>
            </w:r>
          </w:p>
        </w:tc>
      </w:tr>
      <w:tr w:rsidR="001529E8" w:rsidTr="006B57F9">
        <w:trPr>
          <w:trHeight w:val="360"/>
          <w:jc w:val="center"/>
        </w:trPr>
        <w:tc>
          <w:tcPr>
            <w:tcW w:w="500" w:type="dxa"/>
            <w:tcBorders>
              <w:top w:val="nil"/>
              <w:left w:val="single" w:sz="8" w:space="0" w:color="auto"/>
              <w:bottom w:val="single" w:sz="4" w:space="0" w:color="auto"/>
              <w:right w:val="single" w:sz="8" w:space="0" w:color="auto"/>
            </w:tcBorders>
            <w:shd w:val="clear" w:color="auto" w:fill="auto"/>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11</w:t>
            </w:r>
          </w:p>
        </w:tc>
        <w:tc>
          <w:tcPr>
            <w:tcW w:w="2915" w:type="dxa"/>
            <w:tcBorders>
              <w:top w:val="nil"/>
              <w:left w:val="nil"/>
              <w:bottom w:val="single" w:sz="4" w:space="0" w:color="auto"/>
              <w:right w:val="nil"/>
            </w:tcBorders>
            <w:shd w:val="clear" w:color="000000" w:fill="E6B8B7"/>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Mixed-Use Com. &amp; Res. High</w:t>
            </w:r>
          </w:p>
        </w:tc>
        <w:tc>
          <w:tcPr>
            <w:tcW w:w="990" w:type="dxa"/>
            <w:tcBorders>
              <w:top w:val="nil"/>
              <w:left w:val="single" w:sz="8" w:space="0" w:color="auto"/>
              <w:bottom w:val="single" w:sz="4" w:space="0" w:color="auto"/>
              <w:right w:val="single" w:sz="8" w:space="0" w:color="auto"/>
            </w:tcBorders>
            <w:shd w:val="clear" w:color="000000" w:fill="E6B8B7"/>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MURH</w:t>
            </w:r>
          </w:p>
        </w:tc>
        <w:tc>
          <w:tcPr>
            <w:tcW w:w="720" w:type="dxa"/>
            <w:tcBorders>
              <w:top w:val="nil"/>
              <w:left w:val="nil"/>
              <w:bottom w:val="single" w:sz="4" w:space="0" w:color="auto"/>
              <w:right w:val="single" w:sz="4" w:space="0" w:color="auto"/>
            </w:tcBorders>
            <w:shd w:val="clear" w:color="000000" w:fill="E6B8B7"/>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35</w:t>
            </w:r>
            <w:r w:rsidR="000E4C68">
              <w:rPr>
                <w:rFonts w:ascii="Calibri" w:hAnsi="Calibri"/>
                <w:color w:val="000000"/>
                <w:sz w:val="18"/>
                <w:szCs w:val="18"/>
              </w:rPr>
              <w:t>1</w:t>
            </w:r>
          </w:p>
        </w:tc>
        <w:tc>
          <w:tcPr>
            <w:tcW w:w="720" w:type="dxa"/>
            <w:tcBorders>
              <w:top w:val="nil"/>
              <w:left w:val="nil"/>
              <w:bottom w:val="single" w:sz="4" w:space="0" w:color="auto"/>
              <w:right w:val="single" w:sz="4" w:space="0" w:color="auto"/>
            </w:tcBorders>
            <w:shd w:val="clear" w:color="000000" w:fill="E6B8B7"/>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800</w:t>
            </w:r>
          </w:p>
        </w:tc>
        <w:tc>
          <w:tcPr>
            <w:tcW w:w="720" w:type="dxa"/>
            <w:tcBorders>
              <w:top w:val="nil"/>
              <w:left w:val="nil"/>
              <w:bottom w:val="single" w:sz="4" w:space="0" w:color="auto"/>
              <w:right w:val="single" w:sz="4" w:space="0" w:color="auto"/>
            </w:tcBorders>
            <w:shd w:val="clear" w:color="000000" w:fill="E6B8B7"/>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46</w:t>
            </w:r>
          </w:p>
        </w:tc>
        <w:tc>
          <w:tcPr>
            <w:tcW w:w="720" w:type="dxa"/>
            <w:tcBorders>
              <w:top w:val="nil"/>
              <w:left w:val="nil"/>
              <w:bottom w:val="single" w:sz="4" w:space="0" w:color="auto"/>
              <w:right w:val="single" w:sz="4" w:space="0" w:color="auto"/>
            </w:tcBorders>
            <w:shd w:val="clear" w:color="000000" w:fill="E6B8B7"/>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99</w:t>
            </w:r>
          </w:p>
        </w:tc>
        <w:tc>
          <w:tcPr>
            <w:tcW w:w="1080" w:type="dxa"/>
            <w:tcBorders>
              <w:top w:val="nil"/>
              <w:left w:val="nil"/>
              <w:bottom w:val="single" w:sz="4" w:space="0" w:color="auto"/>
              <w:right w:val="nil"/>
            </w:tcBorders>
            <w:shd w:val="clear" w:color="000000" w:fill="E6B8B7"/>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65</w:t>
            </w:r>
          </w:p>
        </w:tc>
        <w:tc>
          <w:tcPr>
            <w:tcW w:w="810" w:type="dxa"/>
            <w:tcBorders>
              <w:top w:val="nil"/>
              <w:left w:val="single" w:sz="8" w:space="0" w:color="auto"/>
              <w:bottom w:val="single" w:sz="4" w:space="0" w:color="auto"/>
              <w:right w:val="single" w:sz="8" w:space="0" w:color="auto"/>
            </w:tcBorders>
            <w:shd w:val="clear" w:color="000000" w:fill="E6B8B7"/>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MURH</w:t>
            </w:r>
          </w:p>
        </w:tc>
        <w:tc>
          <w:tcPr>
            <w:tcW w:w="5395" w:type="dxa"/>
            <w:tcBorders>
              <w:top w:val="nil"/>
              <w:left w:val="nil"/>
              <w:bottom w:val="single" w:sz="4" w:space="0" w:color="auto"/>
              <w:right w:val="single" w:sz="8" w:space="0" w:color="auto"/>
            </w:tcBorders>
            <w:shd w:val="clear" w:color="000000" w:fill="E6B8B7"/>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MUR districts permit by right a mix of commercial &amp; residential uses; maximum density is 99 units/net acre</w:t>
            </w:r>
          </w:p>
        </w:tc>
      </w:tr>
      <w:tr w:rsidR="001529E8" w:rsidTr="006B57F9">
        <w:trPr>
          <w:trHeight w:val="360"/>
          <w:jc w:val="center"/>
        </w:trPr>
        <w:tc>
          <w:tcPr>
            <w:tcW w:w="500" w:type="dxa"/>
            <w:tcBorders>
              <w:top w:val="nil"/>
              <w:left w:val="single" w:sz="8" w:space="0" w:color="auto"/>
              <w:bottom w:val="single" w:sz="4" w:space="0" w:color="auto"/>
              <w:right w:val="single" w:sz="8" w:space="0" w:color="auto"/>
            </w:tcBorders>
            <w:shd w:val="clear" w:color="auto" w:fill="auto"/>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12</w:t>
            </w:r>
          </w:p>
        </w:tc>
        <w:tc>
          <w:tcPr>
            <w:tcW w:w="2915" w:type="dxa"/>
            <w:tcBorders>
              <w:top w:val="nil"/>
              <w:left w:val="nil"/>
              <w:bottom w:val="single" w:sz="4" w:space="0" w:color="auto"/>
              <w:right w:val="nil"/>
            </w:tcBorders>
            <w:shd w:val="clear" w:color="000000" w:fill="E6B8B7"/>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Mixed-Use Com. &amp; Res. Very High</w:t>
            </w:r>
          </w:p>
        </w:tc>
        <w:tc>
          <w:tcPr>
            <w:tcW w:w="990" w:type="dxa"/>
            <w:tcBorders>
              <w:top w:val="nil"/>
              <w:left w:val="single" w:sz="8" w:space="0" w:color="auto"/>
              <w:bottom w:val="single" w:sz="8" w:space="0" w:color="auto"/>
              <w:right w:val="single" w:sz="8" w:space="0" w:color="auto"/>
            </w:tcBorders>
            <w:shd w:val="clear" w:color="000000" w:fill="E6B8B7"/>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MURVH</w:t>
            </w:r>
          </w:p>
        </w:tc>
        <w:tc>
          <w:tcPr>
            <w:tcW w:w="720" w:type="dxa"/>
            <w:tcBorders>
              <w:top w:val="nil"/>
              <w:left w:val="nil"/>
              <w:bottom w:val="single" w:sz="4" w:space="0" w:color="auto"/>
              <w:right w:val="single" w:sz="4" w:space="0" w:color="auto"/>
            </w:tcBorders>
            <w:shd w:val="clear" w:color="000000" w:fill="E6B8B7"/>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50</w:t>
            </w:r>
          </w:p>
        </w:tc>
        <w:tc>
          <w:tcPr>
            <w:tcW w:w="720" w:type="dxa"/>
            <w:tcBorders>
              <w:top w:val="nil"/>
              <w:left w:val="nil"/>
              <w:bottom w:val="single" w:sz="4" w:space="0" w:color="auto"/>
              <w:right w:val="single" w:sz="4" w:space="0" w:color="auto"/>
            </w:tcBorders>
            <w:shd w:val="clear" w:color="000000" w:fill="E6B8B7"/>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350</w:t>
            </w:r>
          </w:p>
        </w:tc>
        <w:tc>
          <w:tcPr>
            <w:tcW w:w="720" w:type="dxa"/>
            <w:tcBorders>
              <w:top w:val="nil"/>
              <w:left w:val="nil"/>
              <w:bottom w:val="single" w:sz="4" w:space="0" w:color="auto"/>
              <w:right w:val="single" w:sz="4" w:space="0" w:color="auto"/>
            </w:tcBorders>
            <w:shd w:val="clear" w:color="000000" w:fill="E6B8B7"/>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100</w:t>
            </w:r>
          </w:p>
        </w:tc>
        <w:tc>
          <w:tcPr>
            <w:tcW w:w="720" w:type="dxa"/>
            <w:tcBorders>
              <w:top w:val="nil"/>
              <w:left w:val="nil"/>
              <w:bottom w:val="single" w:sz="4" w:space="0" w:color="auto"/>
              <w:right w:val="single" w:sz="4" w:space="0" w:color="auto"/>
            </w:tcBorders>
            <w:shd w:val="clear" w:color="000000" w:fill="E6B8B7"/>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125</w:t>
            </w:r>
          </w:p>
        </w:tc>
        <w:tc>
          <w:tcPr>
            <w:tcW w:w="1080" w:type="dxa"/>
            <w:tcBorders>
              <w:top w:val="nil"/>
              <w:left w:val="nil"/>
              <w:bottom w:val="single" w:sz="4" w:space="0" w:color="auto"/>
              <w:right w:val="nil"/>
            </w:tcBorders>
            <w:shd w:val="clear" w:color="000000" w:fill="E6B8B7"/>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110</w:t>
            </w:r>
          </w:p>
        </w:tc>
        <w:tc>
          <w:tcPr>
            <w:tcW w:w="810" w:type="dxa"/>
            <w:tcBorders>
              <w:top w:val="nil"/>
              <w:left w:val="single" w:sz="8" w:space="0" w:color="auto"/>
              <w:bottom w:val="single" w:sz="8" w:space="0" w:color="auto"/>
              <w:right w:val="single" w:sz="8" w:space="0" w:color="auto"/>
            </w:tcBorders>
            <w:shd w:val="clear" w:color="000000" w:fill="E6B8B7"/>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MURVH</w:t>
            </w:r>
          </w:p>
        </w:tc>
        <w:tc>
          <w:tcPr>
            <w:tcW w:w="5395" w:type="dxa"/>
            <w:tcBorders>
              <w:top w:val="nil"/>
              <w:left w:val="nil"/>
              <w:bottom w:val="single" w:sz="4" w:space="0" w:color="auto"/>
              <w:right w:val="single" w:sz="8" w:space="0" w:color="auto"/>
            </w:tcBorders>
            <w:shd w:val="clear" w:color="000000" w:fill="E6B8B7"/>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MUR districts permit by right a mix of commercial &amp; residential uses; maximum density is 125 units/net acre</w:t>
            </w:r>
          </w:p>
        </w:tc>
      </w:tr>
      <w:tr w:rsidR="001529E8" w:rsidTr="006B57F9">
        <w:trPr>
          <w:trHeight w:val="360"/>
          <w:jc w:val="center"/>
        </w:trPr>
        <w:tc>
          <w:tcPr>
            <w:tcW w:w="500" w:type="dxa"/>
            <w:tcBorders>
              <w:top w:val="nil"/>
              <w:left w:val="single" w:sz="8" w:space="0" w:color="auto"/>
              <w:bottom w:val="single" w:sz="4" w:space="0" w:color="auto"/>
              <w:right w:val="single" w:sz="8" w:space="0" w:color="auto"/>
            </w:tcBorders>
            <w:shd w:val="clear" w:color="auto" w:fill="auto"/>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13</w:t>
            </w:r>
          </w:p>
        </w:tc>
        <w:tc>
          <w:tcPr>
            <w:tcW w:w="2915" w:type="dxa"/>
            <w:tcBorders>
              <w:top w:val="nil"/>
              <w:left w:val="nil"/>
              <w:bottom w:val="single" w:sz="4" w:space="0" w:color="auto"/>
              <w:right w:val="nil"/>
            </w:tcBorders>
            <w:shd w:val="clear" w:color="000000" w:fill="E6B8B7"/>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Mixed-Use Com. &amp; Res. Extremely High</w:t>
            </w:r>
          </w:p>
        </w:tc>
        <w:tc>
          <w:tcPr>
            <w:tcW w:w="990" w:type="dxa"/>
            <w:tcBorders>
              <w:top w:val="nil"/>
              <w:left w:val="single" w:sz="8" w:space="0" w:color="auto"/>
              <w:bottom w:val="single" w:sz="8" w:space="0" w:color="auto"/>
              <w:right w:val="single" w:sz="8" w:space="0" w:color="auto"/>
            </w:tcBorders>
            <w:shd w:val="clear" w:color="000000" w:fill="E6B8B7"/>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MUREH</w:t>
            </w:r>
          </w:p>
        </w:tc>
        <w:tc>
          <w:tcPr>
            <w:tcW w:w="720" w:type="dxa"/>
            <w:tcBorders>
              <w:top w:val="nil"/>
              <w:left w:val="nil"/>
              <w:bottom w:val="single" w:sz="4" w:space="0" w:color="auto"/>
              <w:right w:val="single" w:sz="4" w:space="0" w:color="auto"/>
            </w:tcBorders>
            <w:shd w:val="clear" w:color="000000" w:fill="E6B8B7"/>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N/A</w:t>
            </w:r>
          </w:p>
        </w:tc>
        <w:tc>
          <w:tcPr>
            <w:tcW w:w="720" w:type="dxa"/>
            <w:tcBorders>
              <w:top w:val="nil"/>
              <w:left w:val="nil"/>
              <w:bottom w:val="single" w:sz="4" w:space="0" w:color="auto"/>
              <w:right w:val="single" w:sz="4" w:space="0" w:color="auto"/>
            </w:tcBorders>
            <w:shd w:val="clear" w:color="000000" w:fill="E6B8B7"/>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N/A</w:t>
            </w:r>
          </w:p>
        </w:tc>
        <w:tc>
          <w:tcPr>
            <w:tcW w:w="720" w:type="dxa"/>
            <w:tcBorders>
              <w:top w:val="nil"/>
              <w:left w:val="nil"/>
              <w:bottom w:val="single" w:sz="4" w:space="0" w:color="auto"/>
              <w:right w:val="single" w:sz="4" w:space="0" w:color="auto"/>
            </w:tcBorders>
            <w:shd w:val="clear" w:color="000000" w:fill="E6B8B7"/>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126</w:t>
            </w:r>
          </w:p>
        </w:tc>
        <w:tc>
          <w:tcPr>
            <w:tcW w:w="720" w:type="dxa"/>
            <w:tcBorders>
              <w:top w:val="nil"/>
              <w:left w:val="nil"/>
              <w:bottom w:val="single" w:sz="4" w:space="0" w:color="auto"/>
              <w:right w:val="single" w:sz="4" w:space="0" w:color="auto"/>
            </w:tcBorders>
            <w:shd w:val="clear" w:color="000000" w:fill="E6B8B7"/>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700</w:t>
            </w:r>
          </w:p>
        </w:tc>
        <w:tc>
          <w:tcPr>
            <w:tcW w:w="1080" w:type="dxa"/>
            <w:tcBorders>
              <w:top w:val="nil"/>
              <w:left w:val="nil"/>
              <w:bottom w:val="single" w:sz="4" w:space="0" w:color="auto"/>
              <w:right w:val="nil"/>
            </w:tcBorders>
            <w:shd w:val="clear" w:color="000000" w:fill="E6B8B7"/>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225</w:t>
            </w:r>
          </w:p>
        </w:tc>
        <w:tc>
          <w:tcPr>
            <w:tcW w:w="810" w:type="dxa"/>
            <w:tcBorders>
              <w:top w:val="nil"/>
              <w:left w:val="single" w:sz="8" w:space="0" w:color="auto"/>
              <w:bottom w:val="single" w:sz="8" w:space="0" w:color="auto"/>
              <w:right w:val="single" w:sz="8" w:space="0" w:color="auto"/>
            </w:tcBorders>
            <w:shd w:val="clear" w:color="000000" w:fill="E6B8B7"/>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MUREH</w:t>
            </w:r>
          </w:p>
        </w:tc>
        <w:tc>
          <w:tcPr>
            <w:tcW w:w="5395" w:type="dxa"/>
            <w:tcBorders>
              <w:top w:val="nil"/>
              <w:left w:val="nil"/>
              <w:bottom w:val="single" w:sz="4" w:space="0" w:color="auto"/>
              <w:right w:val="single" w:sz="8" w:space="0" w:color="auto"/>
            </w:tcBorders>
            <w:shd w:val="clear" w:color="000000" w:fill="E6B8B7"/>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MUR districts permit by right a mix of commercial &amp; residential uses; maximum density is 700 units/net acre</w:t>
            </w:r>
          </w:p>
        </w:tc>
      </w:tr>
      <w:tr w:rsidR="001529E8" w:rsidTr="006B57F9">
        <w:trPr>
          <w:trHeight w:val="360"/>
          <w:jc w:val="center"/>
        </w:trPr>
        <w:tc>
          <w:tcPr>
            <w:tcW w:w="500" w:type="dxa"/>
            <w:tcBorders>
              <w:top w:val="nil"/>
              <w:left w:val="single" w:sz="8" w:space="0" w:color="auto"/>
              <w:bottom w:val="single" w:sz="4" w:space="0" w:color="auto"/>
              <w:right w:val="single" w:sz="8" w:space="0" w:color="auto"/>
            </w:tcBorders>
            <w:shd w:val="clear" w:color="auto" w:fill="auto"/>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14</w:t>
            </w:r>
          </w:p>
        </w:tc>
        <w:tc>
          <w:tcPr>
            <w:tcW w:w="2915" w:type="dxa"/>
            <w:tcBorders>
              <w:top w:val="single" w:sz="8" w:space="0" w:color="auto"/>
              <w:left w:val="nil"/>
              <w:bottom w:val="single" w:sz="4" w:space="0" w:color="auto"/>
              <w:right w:val="nil"/>
            </w:tcBorders>
            <w:shd w:val="clear" w:color="000000" w:fill="FF99CC"/>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Commercial - Central</w:t>
            </w:r>
          </w:p>
        </w:tc>
        <w:tc>
          <w:tcPr>
            <w:tcW w:w="990" w:type="dxa"/>
            <w:tcBorders>
              <w:top w:val="nil"/>
              <w:left w:val="single" w:sz="8" w:space="0" w:color="auto"/>
              <w:bottom w:val="single" w:sz="4" w:space="0" w:color="auto"/>
              <w:right w:val="single" w:sz="8" w:space="0" w:color="auto"/>
            </w:tcBorders>
            <w:shd w:val="clear" w:color="000000" w:fill="FF99CC"/>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CC</w:t>
            </w:r>
          </w:p>
        </w:tc>
        <w:tc>
          <w:tcPr>
            <w:tcW w:w="720" w:type="dxa"/>
            <w:tcBorders>
              <w:top w:val="nil"/>
              <w:left w:val="nil"/>
              <w:bottom w:val="nil"/>
              <w:right w:val="nil"/>
            </w:tcBorders>
            <w:shd w:val="clear" w:color="000000" w:fill="FF99CC"/>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nil"/>
              <w:right w:val="nil"/>
            </w:tcBorders>
            <w:shd w:val="clear" w:color="000000" w:fill="FF99CC"/>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nil"/>
              <w:right w:val="nil"/>
            </w:tcBorders>
            <w:shd w:val="clear" w:color="000000" w:fill="FF99CC"/>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nil"/>
              <w:right w:val="nil"/>
            </w:tcBorders>
            <w:shd w:val="clear" w:color="000000" w:fill="FF99CC"/>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1080" w:type="dxa"/>
            <w:tcBorders>
              <w:top w:val="nil"/>
              <w:left w:val="nil"/>
              <w:bottom w:val="nil"/>
              <w:right w:val="nil"/>
            </w:tcBorders>
            <w:shd w:val="clear" w:color="000000" w:fill="FF99CC"/>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810" w:type="dxa"/>
            <w:tcBorders>
              <w:top w:val="nil"/>
              <w:left w:val="single" w:sz="8" w:space="0" w:color="auto"/>
              <w:bottom w:val="single" w:sz="4" w:space="0" w:color="auto"/>
              <w:right w:val="single" w:sz="8" w:space="0" w:color="auto"/>
            </w:tcBorders>
            <w:shd w:val="clear" w:color="000000" w:fill="FF99CC"/>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CC</w:t>
            </w:r>
          </w:p>
        </w:tc>
        <w:tc>
          <w:tcPr>
            <w:tcW w:w="5395" w:type="dxa"/>
            <w:tcBorders>
              <w:top w:val="single" w:sz="8" w:space="0" w:color="auto"/>
              <w:left w:val="nil"/>
              <w:bottom w:val="single" w:sz="4" w:space="0" w:color="auto"/>
              <w:right w:val="single" w:sz="8" w:space="0" w:color="auto"/>
            </w:tcBorders>
            <w:shd w:val="clear" w:color="000000" w:fill="FF99CC"/>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Central Commercial - allows a full range of commercial uses in centers, corridors, mains streets &amp; station communities.</w:t>
            </w:r>
          </w:p>
        </w:tc>
      </w:tr>
      <w:tr w:rsidR="001529E8" w:rsidTr="006B57F9">
        <w:trPr>
          <w:trHeight w:val="360"/>
          <w:jc w:val="center"/>
        </w:trPr>
        <w:tc>
          <w:tcPr>
            <w:tcW w:w="500" w:type="dxa"/>
            <w:tcBorders>
              <w:top w:val="nil"/>
              <w:left w:val="single" w:sz="8" w:space="0" w:color="auto"/>
              <w:bottom w:val="single" w:sz="4" w:space="0" w:color="auto"/>
              <w:right w:val="single" w:sz="8" w:space="0" w:color="auto"/>
            </w:tcBorders>
            <w:shd w:val="clear" w:color="auto" w:fill="auto"/>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15</w:t>
            </w:r>
          </w:p>
        </w:tc>
        <w:tc>
          <w:tcPr>
            <w:tcW w:w="2915" w:type="dxa"/>
            <w:tcBorders>
              <w:top w:val="nil"/>
              <w:left w:val="nil"/>
              <w:bottom w:val="single" w:sz="4" w:space="0" w:color="auto"/>
              <w:right w:val="nil"/>
            </w:tcBorders>
            <w:shd w:val="clear" w:color="000000" w:fill="FF99CC"/>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Commercial - General</w:t>
            </w:r>
          </w:p>
        </w:tc>
        <w:tc>
          <w:tcPr>
            <w:tcW w:w="990" w:type="dxa"/>
            <w:tcBorders>
              <w:top w:val="nil"/>
              <w:left w:val="single" w:sz="8" w:space="0" w:color="auto"/>
              <w:bottom w:val="single" w:sz="4" w:space="0" w:color="auto"/>
              <w:right w:val="single" w:sz="8" w:space="0" w:color="auto"/>
            </w:tcBorders>
            <w:shd w:val="clear" w:color="000000" w:fill="FF99CC"/>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CG</w:t>
            </w:r>
          </w:p>
        </w:tc>
        <w:tc>
          <w:tcPr>
            <w:tcW w:w="720" w:type="dxa"/>
            <w:tcBorders>
              <w:top w:val="nil"/>
              <w:left w:val="nil"/>
              <w:bottom w:val="nil"/>
              <w:right w:val="nil"/>
            </w:tcBorders>
            <w:shd w:val="clear" w:color="000000" w:fill="FF99CC"/>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nil"/>
              <w:right w:val="nil"/>
            </w:tcBorders>
            <w:shd w:val="clear" w:color="000000" w:fill="FF99CC"/>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nil"/>
              <w:right w:val="nil"/>
            </w:tcBorders>
            <w:shd w:val="clear" w:color="000000" w:fill="FF99CC"/>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nil"/>
              <w:right w:val="nil"/>
            </w:tcBorders>
            <w:shd w:val="clear" w:color="000000" w:fill="FF99CC"/>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1080" w:type="dxa"/>
            <w:tcBorders>
              <w:top w:val="nil"/>
              <w:left w:val="nil"/>
              <w:bottom w:val="nil"/>
              <w:right w:val="nil"/>
            </w:tcBorders>
            <w:shd w:val="clear" w:color="000000" w:fill="FF99CC"/>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810" w:type="dxa"/>
            <w:tcBorders>
              <w:top w:val="nil"/>
              <w:left w:val="single" w:sz="8" w:space="0" w:color="auto"/>
              <w:bottom w:val="single" w:sz="4" w:space="0" w:color="auto"/>
              <w:right w:val="single" w:sz="8" w:space="0" w:color="auto"/>
            </w:tcBorders>
            <w:shd w:val="clear" w:color="000000" w:fill="FF99CC"/>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CG</w:t>
            </w:r>
          </w:p>
        </w:tc>
        <w:tc>
          <w:tcPr>
            <w:tcW w:w="5395" w:type="dxa"/>
            <w:tcBorders>
              <w:top w:val="nil"/>
              <w:left w:val="nil"/>
              <w:bottom w:val="single" w:sz="4" w:space="0" w:color="auto"/>
              <w:right w:val="single" w:sz="8" w:space="0" w:color="auto"/>
            </w:tcBorders>
            <w:shd w:val="clear" w:color="000000" w:fill="FF99CC"/>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General Commercial - allows a full range of commercial uses, generally on larger/irregular parcels (e.g., large footprint retailers)</w:t>
            </w:r>
          </w:p>
        </w:tc>
      </w:tr>
      <w:tr w:rsidR="001529E8" w:rsidTr="006B57F9">
        <w:trPr>
          <w:trHeight w:val="360"/>
          <w:jc w:val="center"/>
        </w:trPr>
        <w:tc>
          <w:tcPr>
            <w:tcW w:w="500" w:type="dxa"/>
            <w:tcBorders>
              <w:top w:val="nil"/>
              <w:left w:val="single" w:sz="8" w:space="0" w:color="auto"/>
              <w:bottom w:val="single" w:sz="4" w:space="0" w:color="auto"/>
              <w:right w:val="single" w:sz="8" w:space="0" w:color="auto"/>
            </w:tcBorders>
            <w:shd w:val="clear" w:color="auto" w:fill="auto"/>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16</w:t>
            </w:r>
          </w:p>
        </w:tc>
        <w:tc>
          <w:tcPr>
            <w:tcW w:w="2915" w:type="dxa"/>
            <w:tcBorders>
              <w:top w:val="nil"/>
              <w:left w:val="nil"/>
              <w:bottom w:val="single" w:sz="4" w:space="0" w:color="auto"/>
              <w:right w:val="nil"/>
            </w:tcBorders>
            <w:shd w:val="clear" w:color="000000" w:fill="FF99CC"/>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Commercial - Neighborhood</w:t>
            </w:r>
          </w:p>
        </w:tc>
        <w:tc>
          <w:tcPr>
            <w:tcW w:w="990" w:type="dxa"/>
            <w:tcBorders>
              <w:top w:val="nil"/>
              <w:left w:val="single" w:sz="8" w:space="0" w:color="auto"/>
              <w:bottom w:val="single" w:sz="4" w:space="0" w:color="auto"/>
              <w:right w:val="single" w:sz="8" w:space="0" w:color="auto"/>
            </w:tcBorders>
            <w:shd w:val="clear" w:color="000000" w:fill="FF99CC"/>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CN</w:t>
            </w:r>
          </w:p>
        </w:tc>
        <w:tc>
          <w:tcPr>
            <w:tcW w:w="720" w:type="dxa"/>
            <w:tcBorders>
              <w:top w:val="nil"/>
              <w:left w:val="nil"/>
              <w:bottom w:val="nil"/>
              <w:right w:val="nil"/>
            </w:tcBorders>
            <w:shd w:val="clear" w:color="000000" w:fill="FF99CC"/>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nil"/>
              <w:right w:val="nil"/>
            </w:tcBorders>
            <w:shd w:val="clear" w:color="000000" w:fill="FF99CC"/>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nil"/>
              <w:right w:val="nil"/>
            </w:tcBorders>
            <w:shd w:val="clear" w:color="000000" w:fill="FF99CC"/>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nil"/>
              <w:right w:val="nil"/>
            </w:tcBorders>
            <w:shd w:val="clear" w:color="000000" w:fill="FF99CC"/>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1080" w:type="dxa"/>
            <w:tcBorders>
              <w:top w:val="nil"/>
              <w:left w:val="nil"/>
              <w:bottom w:val="nil"/>
              <w:right w:val="nil"/>
            </w:tcBorders>
            <w:shd w:val="clear" w:color="000000" w:fill="FF99CC"/>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810" w:type="dxa"/>
            <w:tcBorders>
              <w:top w:val="nil"/>
              <w:left w:val="single" w:sz="8" w:space="0" w:color="auto"/>
              <w:bottom w:val="single" w:sz="4" w:space="0" w:color="auto"/>
              <w:right w:val="single" w:sz="8" w:space="0" w:color="auto"/>
            </w:tcBorders>
            <w:shd w:val="clear" w:color="000000" w:fill="FF99CC"/>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CN</w:t>
            </w:r>
          </w:p>
        </w:tc>
        <w:tc>
          <w:tcPr>
            <w:tcW w:w="5395" w:type="dxa"/>
            <w:tcBorders>
              <w:top w:val="nil"/>
              <w:left w:val="nil"/>
              <w:bottom w:val="single" w:sz="4" w:space="0" w:color="auto"/>
              <w:right w:val="single" w:sz="8" w:space="0" w:color="auto"/>
            </w:tcBorders>
            <w:shd w:val="clear" w:color="000000" w:fill="FF99CC"/>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Neighborhood Commercial - transition district between commercial retail/services and strictly residential uses</w:t>
            </w:r>
          </w:p>
        </w:tc>
      </w:tr>
      <w:tr w:rsidR="001529E8" w:rsidTr="006B57F9">
        <w:trPr>
          <w:trHeight w:val="360"/>
          <w:jc w:val="center"/>
        </w:trPr>
        <w:tc>
          <w:tcPr>
            <w:tcW w:w="500" w:type="dxa"/>
            <w:tcBorders>
              <w:top w:val="nil"/>
              <w:left w:val="single" w:sz="8" w:space="0" w:color="auto"/>
              <w:bottom w:val="single" w:sz="4" w:space="0" w:color="auto"/>
              <w:right w:val="single" w:sz="8" w:space="0" w:color="auto"/>
            </w:tcBorders>
            <w:shd w:val="clear" w:color="auto" w:fill="auto"/>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17</w:t>
            </w:r>
          </w:p>
        </w:tc>
        <w:tc>
          <w:tcPr>
            <w:tcW w:w="2915" w:type="dxa"/>
            <w:tcBorders>
              <w:top w:val="nil"/>
              <w:left w:val="nil"/>
              <w:bottom w:val="single" w:sz="4" w:space="0" w:color="auto"/>
              <w:right w:val="nil"/>
            </w:tcBorders>
            <w:shd w:val="clear" w:color="000000" w:fill="FF99CC"/>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Commercial - Office</w:t>
            </w:r>
          </w:p>
        </w:tc>
        <w:tc>
          <w:tcPr>
            <w:tcW w:w="990" w:type="dxa"/>
            <w:tcBorders>
              <w:top w:val="nil"/>
              <w:left w:val="single" w:sz="8" w:space="0" w:color="auto"/>
              <w:bottom w:val="single" w:sz="4" w:space="0" w:color="auto"/>
              <w:right w:val="single" w:sz="8" w:space="0" w:color="auto"/>
            </w:tcBorders>
            <w:shd w:val="clear" w:color="000000" w:fill="FF99CC"/>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CO</w:t>
            </w:r>
          </w:p>
        </w:tc>
        <w:tc>
          <w:tcPr>
            <w:tcW w:w="720" w:type="dxa"/>
            <w:tcBorders>
              <w:top w:val="nil"/>
              <w:left w:val="nil"/>
              <w:bottom w:val="nil"/>
              <w:right w:val="nil"/>
            </w:tcBorders>
            <w:shd w:val="clear" w:color="000000" w:fill="FF99CC"/>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nil"/>
              <w:right w:val="nil"/>
            </w:tcBorders>
            <w:shd w:val="clear" w:color="000000" w:fill="FF99CC"/>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nil"/>
              <w:right w:val="nil"/>
            </w:tcBorders>
            <w:shd w:val="clear" w:color="000000" w:fill="FF99CC"/>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nil"/>
              <w:right w:val="nil"/>
            </w:tcBorders>
            <w:shd w:val="clear" w:color="000000" w:fill="FF99CC"/>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1080" w:type="dxa"/>
            <w:tcBorders>
              <w:top w:val="nil"/>
              <w:left w:val="nil"/>
              <w:bottom w:val="nil"/>
              <w:right w:val="nil"/>
            </w:tcBorders>
            <w:shd w:val="clear" w:color="000000" w:fill="FF99CC"/>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810" w:type="dxa"/>
            <w:tcBorders>
              <w:top w:val="nil"/>
              <w:left w:val="single" w:sz="8" w:space="0" w:color="auto"/>
              <w:bottom w:val="single" w:sz="4" w:space="0" w:color="auto"/>
              <w:right w:val="single" w:sz="8" w:space="0" w:color="auto"/>
            </w:tcBorders>
            <w:shd w:val="clear" w:color="000000" w:fill="FF99CC"/>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CO</w:t>
            </w:r>
          </w:p>
        </w:tc>
        <w:tc>
          <w:tcPr>
            <w:tcW w:w="5395" w:type="dxa"/>
            <w:tcBorders>
              <w:top w:val="nil"/>
              <w:left w:val="nil"/>
              <w:bottom w:val="single" w:sz="4" w:space="0" w:color="auto"/>
              <w:right w:val="single" w:sz="8" w:space="0" w:color="auto"/>
            </w:tcBorders>
            <w:shd w:val="clear" w:color="000000" w:fill="FF99CC"/>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Office Commercial - allows higher intensity commercial uses in "multi-story office buildings"</w:t>
            </w:r>
          </w:p>
        </w:tc>
      </w:tr>
      <w:tr w:rsidR="001529E8" w:rsidTr="006B57F9">
        <w:trPr>
          <w:trHeight w:val="360"/>
          <w:jc w:val="center"/>
        </w:trPr>
        <w:tc>
          <w:tcPr>
            <w:tcW w:w="500" w:type="dxa"/>
            <w:tcBorders>
              <w:top w:val="nil"/>
              <w:left w:val="single" w:sz="8" w:space="0" w:color="auto"/>
              <w:bottom w:val="single" w:sz="4" w:space="0" w:color="auto"/>
              <w:right w:val="single" w:sz="8" w:space="0" w:color="auto"/>
            </w:tcBorders>
            <w:shd w:val="clear" w:color="auto" w:fill="auto"/>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lastRenderedPageBreak/>
              <w:t>18</w:t>
            </w:r>
          </w:p>
        </w:tc>
        <w:tc>
          <w:tcPr>
            <w:tcW w:w="2915" w:type="dxa"/>
            <w:tcBorders>
              <w:top w:val="nil"/>
              <w:left w:val="nil"/>
              <w:bottom w:val="single" w:sz="8" w:space="0" w:color="auto"/>
              <w:right w:val="nil"/>
            </w:tcBorders>
            <w:shd w:val="clear" w:color="000000" w:fill="F79646"/>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Public &amp; semi-public Uses</w:t>
            </w:r>
          </w:p>
        </w:tc>
        <w:tc>
          <w:tcPr>
            <w:tcW w:w="990" w:type="dxa"/>
            <w:tcBorders>
              <w:top w:val="nil"/>
              <w:left w:val="single" w:sz="8" w:space="0" w:color="auto"/>
              <w:bottom w:val="single" w:sz="8" w:space="0" w:color="auto"/>
              <w:right w:val="single" w:sz="8" w:space="0" w:color="auto"/>
            </w:tcBorders>
            <w:shd w:val="clear" w:color="000000" w:fill="F79646"/>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PF</w:t>
            </w:r>
          </w:p>
        </w:tc>
        <w:tc>
          <w:tcPr>
            <w:tcW w:w="720" w:type="dxa"/>
            <w:tcBorders>
              <w:top w:val="nil"/>
              <w:left w:val="nil"/>
              <w:bottom w:val="single" w:sz="8" w:space="0" w:color="auto"/>
              <w:right w:val="nil"/>
            </w:tcBorders>
            <w:shd w:val="clear" w:color="000000" w:fill="F79646"/>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single" w:sz="8" w:space="0" w:color="auto"/>
              <w:right w:val="nil"/>
            </w:tcBorders>
            <w:shd w:val="clear" w:color="000000" w:fill="F79646"/>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single" w:sz="8" w:space="0" w:color="auto"/>
              <w:right w:val="nil"/>
            </w:tcBorders>
            <w:shd w:val="clear" w:color="000000" w:fill="F79646"/>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single" w:sz="8" w:space="0" w:color="auto"/>
              <w:right w:val="nil"/>
            </w:tcBorders>
            <w:shd w:val="clear" w:color="000000" w:fill="F79646"/>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1080" w:type="dxa"/>
            <w:tcBorders>
              <w:top w:val="nil"/>
              <w:left w:val="nil"/>
              <w:bottom w:val="single" w:sz="8" w:space="0" w:color="auto"/>
              <w:right w:val="nil"/>
            </w:tcBorders>
            <w:shd w:val="clear" w:color="000000" w:fill="F79646"/>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810" w:type="dxa"/>
            <w:tcBorders>
              <w:top w:val="nil"/>
              <w:left w:val="single" w:sz="8" w:space="0" w:color="auto"/>
              <w:bottom w:val="single" w:sz="8" w:space="0" w:color="auto"/>
              <w:right w:val="single" w:sz="8" w:space="0" w:color="auto"/>
            </w:tcBorders>
            <w:shd w:val="clear" w:color="000000" w:fill="F79646"/>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PF</w:t>
            </w:r>
          </w:p>
        </w:tc>
        <w:tc>
          <w:tcPr>
            <w:tcW w:w="5395" w:type="dxa"/>
            <w:tcBorders>
              <w:top w:val="nil"/>
              <w:left w:val="nil"/>
              <w:bottom w:val="single" w:sz="8" w:space="0" w:color="auto"/>
              <w:right w:val="single" w:sz="8" w:space="0" w:color="auto"/>
            </w:tcBorders>
            <w:shd w:val="clear" w:color="000000" w:fill="F79646"/>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xml:space="preserve">Public Facilities - public (e.g. government </w:t>
            </w:r>
            <w:proofErr w:type="spellStart"/>
            <w:r w:rsidRPr="001529E8">
              <w:rPr>
                <w:rFonts w:ascii="Calibri" w:hAnsi="Calibri"/>
                <w:color w:val="000000"/>
                <w:sz w:val="18"/>
                <w:szCs w:val="18"/>
              </w:rPr>
              <w:t>bldgs</w:t>
            </w:r>
            <w:proofErr w:type="spellEnd"/>
            <w:r w:rsidRPr="001529E8">
              <w:rPr>
                <w:rFonts w:ascii="Calibri" w:hAnsi="Calibri"/>
                <w:color w:val="000000"/>
                <w:sz w:val="18"/>
                <w:szCs w:val="18"/>
              </w:rPr>
              <w:t>, schools) &amp; semi-public uses (e.g. hospitals &amp; churches)</w:t>
            </w:r>
          </w:p>
        </w:tc>
      </w:tr>
      <w:tr w:rsidR="001529E8" w:rsidTr="006B57F9">
        <w:trPr>
          <w:trHeight w:val="300"/>
          <w:jc w:val="center"/>
        </w:trPr>
        <w:tc>
          <w:tcPr>
            <w:tcW w:w="500" w:type="dxa"/>
            <w:tcBorders>
              <w:top w:val="nil"/>
              <w:left w:val="single" w:sz="8" w:space="0" w:color="auto"/>
              <w:bottom w:val="single" w:sz="4" w:space="0" w:color="auto"/>
              <w:right w:val="single" w:sz="8" w:space="0" w:color="auto"/>
            </w:tcBorders>
            <w:shd w:val="clear" w:color="auto" w:fill="auto"/>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19</w:t>
            </w:r>
          </w:p>
        </w:tc>
        <w:tc>
          <w:tcPr>
            <w:tcW w:w="2915" w:type="dxa"/>
            <w:tcBorders>
              <w:top w:val="nil"/>
              <w:left w:val="nil"/>
              <w:bottom w:val="nil"/>
              <w:right w:val="nil"/>
            </w:tcBorders>
            <w:shd w:val="clear" w:color="000000" w:fill="92D050"/>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Parks &amp; Open Space</w:t>
            </w:r>
          </w:p>
        </w:tc>
        <w:tc>
          <w:tcPr>
            <w:tcW w:w="990" w:type="dxa"/>
            <w:tcBorders>
              <w:top w:val="nil"/>
              <w:left w:val="single" w:sz="8" w:space="0" w:color="auto"/>
              <w:bottom w:val="nil"/>
              <w:right w:val="single" w:sz="8" w:space="0" w:color="auto"/>
            </w:tcBorders>
            <w:shd w:val="clear" w:color="000000" w:fill="92D050"/>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POS</w:t>
            </w:r>
          </w:p>
        </w:tc>
        <w:tc>
          <w:tcPr>
            <w:tcW w:w="720" w:type="dxa"/>
            <w:tcBorders>
              <w:top w:val="nil"/>
              <w:left w:val="nil"/>
              <w:bottom w:val="nil"/>
              <w:right w:val="nil"/>
            </w:tcBorders>
            <w:shd w:val="clear" w:color="000000" w:fill="92D050"/>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nil"/>
              <w:right w:val="nil"/>
            </w:tcBorders>
            <w:shd w:val="clear" w:color="000000" w:fill="92D050"/>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nil"/>
              <w:right w:val="nil"/>
            </w:tcBorders>
            <w:shd w:val="clear" w:color="000000" w:fill="92D050"/>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nil"/>
              <w:right w:val="nil"/>
            </w:tcBorders>
            <w:shd w:val="clear" w:color="000000" w:fill="92D050"/>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1080" w:type="dxa"/>
            <w:tcBorders>
              <w:top w:val="nil"/>
              <w:left w:val="nil"/>
              <w:bottom w:val="nil"/>
              <w:right w:val="nil"/>
            </w:tcBorders>
            <w:shd w:val="clear" w:color="000000" w:fill="92D050"/>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810" w:type="dxa"/>
            <w:tcBorders>
              <w:top w:val="nil"/>
              <w:left w:val="single" w:sz="8" w:space="0" w:color="auto"/>
              <w:bottom w:val="nil"/>
              <w:right w:val="single" w:sz="8" w:space="0" w:color="auto"/>
            </w:tcBorders>
            <w:shd w:val="clear" w:color="000000" w:fill="92D050"/>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POS</w:t>
            </w:r>
          </w:p>
        </w:tc>
        <w:tc>
          <w:tcPr>
            <w:tcW w:w="5395" w:type="dxa"/>
            <w:tcBorders>
              <w:top w:val="nil"/>
              <w:left w:val="nil"/>
              <w:bottom w:val="nil"/>
              <w:right w:val="single" w:sz="8" w:space="0" w:color="auto"/>
            </w:tcBorders>
            <w:shd w:val="clear" w:color="000000" w:fill="92D050"/>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Public or private park uses</w:t>
            </w:r>
          </w:p>
        </w:tc>
      </w:tr>
      <w:tr w:rsidR="001529E8" w:rsidTr="006B57F9">
        <w:trPr>
          <w:trHeight w:val="360"/>
          <w:jc w:val="center"/>
        </w:trPr>
        <w:tc>
          <w:tcPr>
            <w:tcW w:w="500" w:type="dxa"/>
            <w:tcBorders>
              <w:top w:val="nil"/>
              <w:left w:val="single" w:sz="8" w:space="0" w:color="auto"/>
              <w:bottom w:val="single" w:sz="4" w:space="0" w:color="auto"/>
              <w:right w:val="single" w:sz="8" w:space="0" w:color="auto"/>
            </w:tcBorders>
            <w:shd w:val="clear" w:color="auto" w:fill="auto"/>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20</w:t>
            </w:r>
          </w:p>
        </w:tc>
        <w:tc>
          <w:tcPr>
            <w:tcW w:w="2915" w:type="dxa"/>
            <w:tcBorders>
              <w:top w:val="single" w:sz="8" w:space="0" w:color="auto"/>
              <w:left w:val="nil"/>
              <w:bottom w:val="single" w:sz="4" w:space="0" w:color="auto"/>
              <w:right w:val="nil"/>
            </w:tcBorders>
            <w:shd w:val="clear" w:color="000000" w:fill="99CCFF"/>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Industrial Campus</w:t>
            </w:r>
          </w:p>
        </w:tc>
        <w:tc>
          <w:tcPr>
            <w:tcW w:w="990" w:type="dxa"/>
            <w:tcBorders>
              <w:top w:val="single" w:sz="8" w:space="0" w:color="auto"/>
              <w:left w:val="single" w:sz="8" w:space="0" w:color="auto"/>
              <w:bottom w:val="single" w:sz="4" w:space="0" w:color="auto"/>
              <w:right w:val="single" w:sz="8" w:space="0" w:color="auto"/>
            </w:tcBorders>
            <w:shd w:val="clear" w:color="000000" w:fill="99CCFF"/>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IC</w:t>
            </w:r>
          </w:p>
        </w:tc>
        <w:tc>
          <w:tcPr>
            <w:tcW w:w="720" w:type="dxa"/>
            <w:tcBorders>
              <w:top w:val="single" w:sz="8" w:space="0" w:color="auto"/>
              <w:left w:val="nil"/>
              <w:bottom w:val="nil"/>
              <w:right w:val="nil"/>
            </w:tcBorders>
            <w:shd w:val="clear" w:color="000000" w:fill="99CCFF"/>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single" w:sz="8" w:space="0" w:color="auto"/>
              <w:left w:val="nil"/>
              <w:bottom w:val="nil"/>
              <w:right w:val="nil"/>
            </w:tcBorders>
            <w:shd w:val="clear" w:color="000000" w:fill="99CCFF"/>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single" w:sz="8" w:space="0" w:color="auto"/>
              <w:left w:val="nil"/>
              <w:bottom w:val="nil"/>
              <w:right w:val="nil"/>
            </w:tcBorders>
            <w:shd w:val="clear" w:color="000000" w:fill="99CCFF"/>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single" w:sz="8" w:space="0" w:color="auto"/>
              <w:left w:val="nil"/>
              <w:bottom w:val="nil"/>
              <w:right w:val="nil"/>
            </w:tcBorders>
            <w:shd w:val="clear" w:color="000000" w:fill="99CCFF"/>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1080" w:type="dxa"/>
            <w:tcBorders>
              <w:top w:val="single" w:sz="8" w:space="0" w:color="auto"/>
              <w:left w:val="nil"/>
              <w:bottom w:val="nil"/>
              <w:right w:val="nil"/>
            </w:tcBorders>
            <w:shd w:val="clear" w:color="000000" w:fill="99CCFF"/>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810" w:type="dxa"/>
            <w:tcBorders>
              <w:top w:val="single" w:sz="8" w:space="0" w:color="auto"/>
              <w:left w:val="single" w:sz="8" w:space="0" w:color="auto"/>
              <w:bottom w:val="single" w:sz="4" w:space="0" w:color="auto"/>
              <w:right w:val="single" w:sz="8" w:space="0" w:color="auto"/>
            </w:tcBorders>
            <w:shd w:val="clear" w:color="000000" w:fill="99CCFF"/>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IC</w:t>
            </w:r>
          </w:p>
        </w:tc>
        <w:tc>
          <w:tcPr>
            <w:tcW w:w="5395" w:type="dxa"/>
            <w:tcBorders>
              <w:top w:val="single" w:sz="8" w:space="0" w:color="auto"/>
              <w:left w:val="nil"/>
              <w:bottom w:val="single" w:sz="4" w:space="0" w:color="auto"/>
              <w:right w:val="single" w:sz="8" w:space="0" w:color="auto"/>
            </w:tcBorders>
            <w:shd w:val="clear" w:color="000000" w:fill="99CCFF"/>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Campus/Industrial/Business Park - permits light industrial &amp; limited commercial uses on large/irregular parcels</w:t>
            </w:r>
          </w:p>
        </w:tc>
      </w:tr>
      <w:tr w:rsidR="001529E8" w:rsidTr="006B57F9">
        <w:trPr>
          <w:trHeight w:val="317"/>
          <w:jc w:val="center"/>
        </w:trPr>
        <w:tc>
          <w:tcPr>
            <w:tcW w:w="500" w:type="dxa"/>
            <w:tcBorders>
              <w:top w:val="nil"/>
              <w:left w:val="single" w:sz="8" w:space="0" w:color="auto"/>
              <w:bottom w:val="single" w:sz="4" w:space="0" w:color="auto"/>
              <w:right w:val="single" w:sz="8" w:space="0" w:color="auto"/>
            </w:tcBorders>
            <w:shd w:val="clear" w:color="auto" w:fill="auto"/>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21</w:t>
            </w:r>
          </w:p>
        </w:tc>
        <w:tc>
          <w:tcPr>
            <w:tcW w:w="2915" w:type="dxa"/>
            <w:tcBorders>
              <w:top w:val="nil"/>
              <w:left w:val="nil"/>
              <w:bottom w:val="single" w:sz="4" w:space="0" w:color="auto"/>
              <w:right w:val="nil"/>
            </w:tcBorders>
            <w:shd w:val="clear" w:color="000000" w:fill="99CCFF"/>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Industrial Office</w:t>
            </w:r>
          </w:p>
        </w:tc>
        <w:tc>
          <w:tcPr>
            <w:tcW w:w="990" w:type="dxa"/>
            <w:tcBorders>
              <w:top w:val="nil"/>
              <w:left w:val="single" w:sz="8" w:space="0" w:color="auto"/>
              <w:bottom w:val="single" w:sz="4" w:space="0" w:color="auto"/>
              <w:right w:val="single" w:sz="8" w:space="0" w:color="auto"/>
            </w:tcBorders>
            <w:shd w:val="clear" w:color="000000" w:fill="99CCFF"/>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IO</w:t>
            </w:r>
          </w:p>
        </w:tc>
        <w:tc>
          <w:tcPr>
            <w:tcW w:w="720" w:type="dxa"/>
            <w:tcBorders>
              <w:top w:val="nil"/>
              <w:left w:val="nil"/>
              <w:bottom w:val="nil"/>
              <w:right w:val="nil"/>
            </w:tcBorders>
            <w:shd w:val="clear" w:color="000000" w:fill="99CCFF"/>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nil"/>
              <w:right w:val="nil"/>
            </w:tcBorders>
            <w:shd w:val="clear" w:color="000000" w:fill="99CCFF"/>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nil"/>
              <w:right w:val="nil"/>
            </w:tcBorders>
            <w:shd w:val="clear" w:color="000000" w:fill="99CCFF"/>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nil"/>
              <w:right w:val="nil"/>
            </w:tcBorders>
            <w:shd w:val="clear" w:color="000000" w:fill="99CCFF"/>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1080" w:type="dxa"/>
            <w:tcBorders>
              <w:top w:val="nil"/>
              <w:left w:val="nil"/>
              <w:bottom w:val="nil"/>
              <w:right w:val="nil"/>
            </w:tcBorders>
            <w:shd w:val="clear" w:color="000000" w:fill="99CCFF"/>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810" w:type="dxa"/>
            <w:tcBorders>
              <w:top w:val="nil"/>
              <w:left w:val="single" w:sz="8" w:space="0" w:color="auto"/>
              <w:bottom w:val="single" w:sz="4" w:space="0" w:color="auto"/>
              <w:right w:val="single" w:sz="8" w:space="0" w:color="auto"/>
            </w:tcBorders>
            <w:shd w:val="clear" w:color="000000" w:fill="99CCFF"/>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IO</w:t>
            </w:r>
          </w:p>
        </w:tc>
        <w:tc>
          <w:tcPr>
            <w:tcW w:w="5395" w:type="dxa"/>
            <w:tcBorders>
              <w:top w:val="nil"/>
              <w:left w:val="nil"/>
              <w:bottom w:val="single" w:sz="4" w:space="0" w:color="auto"/>
              <w:right w:val="single" w:sz="8" w:space="0" w:color="auto"/>
            </w:tcBorders>
            <w:shd w:val="clear" w:color="000000" w:fill="99CCFF"/>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Industrial Office - promotes multi-story light industrial office uses</w:t>
            </w:r>
          </w:p>
        </w:tc>
      </w:tr>
      <w:tr w:rsidR="001529E8" w:rsidTr="006B57F9">
        <w:trPr>
          <w:trHeight w:val="360"/>
          <w:jc w:val="center"/>
        </w:trPr>
        <w:tc>
          <w:tcPr>
            <w:tcW w:w="500" w:type="dxa"/>
            <w:tcBorders>
              <w:top w:val="nil"/>
              <w:left w:val="single" w:sz="8" w:space="0" w:color="auto"/>
              <w:bottom w:val="single" w:sz="4" w:space="0" w:color="auto"/>
              <w:right w:val="single" w:sz="8" w:space="0" w:color="auto"/>
            </w:tcBorders>
            <w:shd w:val="clear" w:color="auto" w:fill="auto"/>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22</w:t>
            </w:r>
          </w:p>
        </w:tc>
        <w:tc>
          <w:tcPr>
            <w:tcW w:w="2915" w:type="dxa"/>
            <w:tcBorders>
              <w:top w:val="nil"/>
              <w:left w:val="nil"/>
              <w:bottom w:val="single" w:sz="4" w:space="0" w:color="auto"/>
              <w:right w:val="nil"/>
            </w:tcBorders>
            <w:shd w:val="clear" w:color="000000" w:fill="99CCFF"/>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Industr</w:t>
            </w:r>
            <w:r w:rsidR="00FA0C9F">
              <w:rPr>
                <w:rFonts w:ascii="Calibri" w:hAnsi="Calibri"/>
                <w:color w:val="000000"/>
                <w:sz w:val="18"/>
                <w:szCs w:val="18"/>
              </w:rPr>
              <w:t>i</w:t>
            </w:r>
            <w:r w:rsidRPr="001529E8">
              <w:rPr>
                <w:rFonts w:ascii="Calibri" w:hAnsi="Calibri"/>
                <w:color w:val="000000"/>
                <w:sz w:val="18"/>
                <w:szCs w:val="18"/>
              </w:rPr>
              <w:t>al - Light</w:t>
            </w:r>
          </w:p>
        </w:tc>
        <w:tc>
          <w:tcPr>
            <w:tcW w:w="990" w:type="dxa"/>
            <w:tcBorders>
              <w:top w:val="nil"/>
              <w:left w:val="single" w:sz="8" w:space="0" w:color="auto"/>
              <w:bottom w:val="single" w:sz="4" w:space="0" w:color="auto"/>
              <w:right w:val="single" w:sz="8" w:space="0" w:color="auto"/>
            </w:tcBorders>
            <w:shd w:val="clear" w:color="000000" w:fill="99CCFF"/>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IL</w:t>
            </w:r>
          </w:p>
        </w:tc>
        <w:tc>
          <w:tcPr>
            <w:tcW w:w="720" w:type="dxa"/>
            <w:tcBorders>
              <w:top w:val="nil"/>
              <w:left w:val="nil"/>
              <w:bottom w:val="nil"/>
              <w:right w:val="nil"/>
            </w:tcBorders>
            <w:shd w:val="clear" w:color="000000" w:fill="99CCFF"/>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nil"/>
              <w:right w:val="nil"/>
            </w:tcBorders>
            <w:shd w:val="clear" w:color="000000" w:fill="99CCFF"/>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nil"/>
              <w:right w:val="nil"/>
            </w:tcBorders>
            <w:shd w:val="clear" w:color="000000" w:fill="99CCFF"/>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nil"/>
              <w:right w:val="nil"/>
            </w:tcBorders>
            <w:shd w:val="clear" w:color="000000" w:fill="99CCFF"/>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1080" w:type="dxa"/>
            <w:tcBorders>
              <w:top w:val="nil"/>
              <w:left w:val="nil"/>
              <w:bottom w:val="nil"/>
              <w:right w:val="nil"/>
            </w:tcBorders>
            <w:shd w:val="clear" w:color="000000" w:fill="99CCFF"/>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810" w:type="dxa"/>
            <w:tcBorders>
              <w:top w:val="nil"/>
              <w:left w:val="single" w:sz="8" w:space="0" w:color="auto"/>
              <w:bottom w:val="single" w:sz="4" w:space="0" w:color="auto"/>
              <w:right w:val="single" w:sz="8" w:space="0" w:color="auto"/>
            </w:tcBorders>
            <w:shd w:val="clear" w:color="000000" w:fill="99CCFF"/>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IL</w:t>
            </w:r>
          </w:p>
        </w:tc>
        <w:tc>
          <w:tcPr>
            <w:tcW w:w="5395" w:type="dxa"/>
            <w:tcBorders>
              <w:top w:val="nil"/>
              <w:left w:val="nil"/>
              <w:bottom w:val="single" w:sz="4" w:space="0" w:color="auto"/>
              <w:right w:val="single" w:sz="8" w:space="0" w:color="auto"/>
            </w:tcBorders>
            <w:shd w:val="clear" w:color="000000" w:fill="99CCFF"/>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xml:space="preserve">Light Industrial - permits light manufacturing, fabrication, assembly &amp; warehousing uses; limited retail/service </w:t>
            </w:r>
            <w:r w:rsidR="006B57F9">
              <w:rPr>
                <w:rFonts w:ascii="Calibri" w:hAnsi="Calibri"/>
                <w:color w:val="000000"/>
                <w:sz w:val="18"/>
                <w:szCs w:val="18"/>
              </w:rPr>
              <w:t>uses. Airports are included</w:t>
            </w:r>
            <w:r w:rsidRPr="001529E8">
              <w:rPr>
                <w:rFonts w:ascii="Calibri" w:hAnsi="Calibri"/>
                <w:color w:val="000000"/>
                <w:sz w:val="18"/>
                <w:szCs w:val="18"/>
              </w:rPr>
              <w:t>.</w:t>
            </w:r>
          </w:p>
        </w:tc>
      </w:tr>
      <w:tr w:rsidR="001529E8" w:rsidTr="006B57F9">
        <w:trPr>
          <w:trHeight w:val="360"/>
          <w:jc w:val="center"/>
        </w:trPr>
        <w:tc>
          <w:tcPr>
            <w:tcW w:w="500" w:type="dxa"/>
            <w:tcBorders>
              <w:top w:val="nil"/>
              <w:left w:val="single" w:sz="8" w:space="0" w:color="auto"/>
              <w:bottom w:val="single" w:sz="4" w:space="0" w:color="auto"/>
              <w:right w:val="single" w:sz="8" w:space="0" w:color="auto"/>
            </w:tcBorders>
            <w:shd w:val="clear" w:color="auto" w:fill="auto"/>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23</w:t>
            </w:r>
          </w:p>
        </w:tc>
        <w:tc>
          <w:tcPr>
            <w:tcW w:w="2915" w:type="dxa"/>
            <w:tcBorders>
              <w:top w:val="nil"/>
              <w:left w:val="nil"/>
              <w:bottom w:val="single" w:sz="8" w:space="0" w:color="auto"/>
              <w:right w:val="nil"/>
            </w:tcBorders>
            <w:shd w:val="clear" w:color="000000" w:fill="99CCFF"/>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Industr</w:t>
            </w:r>
            <w:r w:rsidR="00FA0C9F">
              <w:rPr>
                <w:rFonts w:ascii="Calibri" w:hAnsi="Calibri"/>
                <w:color w:val="000000"/>
                <w:sz w:val="18"/>
                <w:szCs w:val="18"/>
              </w:rPr>
              <w:t>i</w:t>
            </w:r>
            <w:r w:rsidRPr="001529E8">
              <w:rPr>
                <w:rFonts w:ascii="Calibri" w:hAnsi="Calibri"/>
                <w:color w:val="000000"/>
                <w:sz w:val="18"/>
                <w:szCs w:val="18"/>
              </w:rPr>
              <w:t>al - Heavy</w:t>
            </w:r>
          </w:p>
        </w:tc>
        <w:tc>
          <w:tcPr>
            <w:tcW w:w="990" w:type="dxa"/>
            <w:tcBorders>
              <w:top w:val="nil"/>
              <w:left w:val="single" w:sz="8" w:space="0" w:color="auto"/>
              <w:bottom w:val="single" w:sz="8" w:space="0" w:color="auto"/>
              <w:right w:val="single" w:sz="8" w:space="0" w:color="auto"/>
            </w:tcBorders>
            <w:shd w:val="clear" w:color="000000" w:fill="99CCFF"/>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IH</w:t>
            </w:r>
          </w:p>
        </w:tc>
        <w:tc>
          <w:tcPr>
            <w:tcW w:w="720" w:type="dxa"/>
            <w:tcBorders>
              <w:top w:val="nil"/>
              <w:left w:val="nil"/>
              <w:bottom w:val="single" w:sz="8" w:space="0" w:color="auto"/>
              <w:right w:val="nil"/>
            </w:tcBorders>
            <w:shd w:val="clear" w:color="000000" w:fill="99CCFF"/>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single" w:sz="8" w:space="0" w:color="auto"/>
              <w:right w:val="nil"/>
            </w:tcBorders>
            <w:shd w:val="clear" w:color="000000" w:fill="99CCFF"/>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single" w:sz="8" w:space="0" w:color="auto"/>
              <w:right w:val="nil"/>
            </w:tcBorders>
            <w:shd w:val="clear" w:color="000000" w:fill="99CCFF"/>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single" w:sz="8" w:space="0" w:color="auto"/>
              <w:right w:val="nil"/>
            </w:tcBorders>
            <w:shd w:val="clear" w:color="000000" w:fill="99CCFF"/>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1080" w:type="dxa"/>
            <w:tcBorders>
              <w:top w:val="nil"/>
              <w:left w:val="nil"/>
              <w:bottom w:val="single" w:sz="8" w:space="0" w:color="auto"/>
              <w:right w:val="nil"/>
            </w:tcBorders>
            <w:shd w:val="clear" w:color="000000" w:fill="99CCFF"/>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810" w:type="dxa"/>
            <w:tcBorders>
              <w:top w:val="nil"/>
              <w:left w:val="single" w:sz="8" w:space="0" w:color="auto"/>
              <w:bottom w:val="single" w:sz="8" w:space="0" w:color="auto"/>
              <w:right w:val="single" w:sz="8" w:space="0" w:color="auto"/>
            </w:tcBorders>
            <w:shd w:val="clear" w:color="000000" w:fill="99CCFF"/>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IH</w:t>
            </w:r>
          </w:p>
        </w:tc>
        <w:tc>
          <w:tcPr>
            <w:tcW w:w="5395" w:type="dxa"/>
            <w:tcBorders>
              <w:top w:val="nil"/>
              <w:left w:val="nil"/>
              <w:bottom w:val="single" w:sz="8" w:space="0" w:color="auto"/>
              <w:right w:val="single" w:sz="8" w:space="0" w:color="auto"/>
            </w:tcBorders>
            <w:shd w:val="clear" w:color="000000" w:fill="99CCFF"/>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Heavy Industrial - permits light industrial and heavy industrial manufacturing w/ noxious externalities present</w:t>
            </w:r>
          </w:p>
        </w:tc>
      </w:tr>
      <w:tr w:rsidR="001529E8" w:rsidTr="006B57F9">
        <w:trPr>
          <w:trHeight w:val="360"/>
          <w:jc w:val="center"/>
        </w:trPr>
        <w:tc>
          <w:tcPr>
            <w:tcW w:w="500" w:type="dxa"/>
            <w:tcBorders>
              <w:top w:val="nil"/>
              <w:left w:val="single" w:sz="8" w:space="0" w:color="auto"/>
              <w:bottom w:val="single" w:sz="4" w:space="0" w:color="auto"/>
              <w:right w:val="single" w:sz="8" w:space="0" w:color="auto"/>
            </w:tcBorders>
            <w:shd w:val="clear" w:color="auto" w:fill="auto"/>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24</w:t>
            </w:r>
          </w:p>
        </w:tc>
        <w:tc>
          <w:tcPr>
            <w:tcW w:w="2915" w:type="dxa"/>
            <w:tcBorders>
              <w:top w:val="nil"/>
              <w:left w:val="nil"/>
              <w:bottom w:val="nil"/>
              <w:right w:val="nil"/>
            </w:tcBorders>
            <w:shd w:val="clear" w:color="000000" w:fill="B1A0C7"/>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Future Urban Development</w:t>
            </w:r>
          </w:p>
        </w:tc>
        <w:tc>
          <w:tcPr>
            <w:tcW w:w="990" w:type="dxa"/>
            <w:tcBorders>
              <w:top w:val="nil"/>
              <w:left w:val="single" w:sz="8" w:space="0" w:color="auto"/>
              <w:bottom w:val="nil"/>
              <w:right w:val="single" w:sz="8" w:space="0" w:color="auto"/>
            </w:tcBorders>
            <w:shd w:val="clear" w:color="000000" w:fill="B1A0C7"/>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FUD</w:t>
            </w:r>
          </w:p>
        </w:tc>
        <w:tc>
          <w:tcPr>
            <w:tcW w:w="720" w:type="dxa"/>
            <w:tcBorders>
              <w:top w:val="nil"/>
              <w:left w:val="nil"/>
              <w:bottom w:val="nil"/>
              <w:right w:val="nil"/>
            </w:tcBorders>
            <w:shd w:val="clear" w:color="000000" w:fill="B1A0C7"/>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nil"/>
              <w:right w:val="nil"/>
            </w:tcBorders>
            <w:shd w:val="clear" w:color="000000" w:fill="B1A0C7"/>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nil"/>
              <w:right w:val="nil"/>
            </w:tcBorders>
            <w:shd w:val="clear" w:color="000000" w:fill="B1A0C7"/>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nil"/>
              <w:right w:val="nil"/>
            </w:tcBorders>
            <w:shd w:val="clear" w:color="000000" w:fill="B1A0C7"/>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1080" w:type="dxa"/>
            <w:tcBorders>
              <w:top w:val="nil"/>
              <w:left w:val="nil"/>
              <w:bottom w:val="nil"/>
              <w:right w:val="nil"/>
            </w:tcBorders>
            <w:shd w:val="clear" w:color="000000" w:fill="B1A0C7"/>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810" w:type="dxa"/>
            <w:tcBorders>
              <w:top w:val="nil"/>
              <w:left w:val="single" w:sz="8" w:space="0" w:color="auto"/>
              <w:bottom w:val="nil"/>
              <w:right w:val="single" w:sz="8" w:space="0" w:color="auto"/>
            </w:tcBorders>
            <w:shd w:val="clear" w:color="000000" w:fill="B1A0C7"/>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FUD</w:t>
            </w:r>
          </w:p>
        </w:tc>
        <w:tc>
          <w:tcPr>
            <w:tcW w:w="5395" w:type="dxa"/>
            <w:tcBorders>
              <w:top w:val="nil"/>
              <w:left w:val="nil"/>
              <w:bottom w:val="nil"/>
              <w:right w:val="single" w:sz="8" w:space="0" w:color="auto"/>
            </w:tcBorders>
            <w:shd w:val="clear" w:color="000000" w:fill="B1A0C7"/>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xml:space="preserve">Future Urban Development - holding zones inside Metro UGB - planned for future residential or </w:t>
            </w:r>
            <w:proofErr w:type="spellStart"/>
            <w:r w:rsidRPr="001529E8">
              <w:rPr>
                <w:rFonts w:ascii="Calibri" w:hAnsi="Calibri"/>
                <w:color w:val="000000"/>
                <w:sz w:val="18"/>
                <w:szCs w:val="18"/>
              </w:rPr>
              <w:t>nonres</w:t>
            </w:r>
            <w:proofErr w:type="spellEnd"/>
            <w:r w:rsidRPr="001529E8">
              <w:rPr>
                <w:rFonts w:ascii="Calibri" w:hAnsi="Calibri"/>
                <w:color w:val="000000"/>
                <w:sz w:val="18"/>
                <w:szCs w:val="18"/>
              </w:rPr>
              <w:t>. uses (assume 10 DU/net)</w:t>
            </w:r>
          </w:p>
        </w:tc>
      </w:tr>
      <w:tr w:rsidR="001529E8" w:rsidTr="006B57F9">
        <w:trPr>
          <w:trHeight w:val="576"/>
          <w:jc w:val="center"/>
        </w:trPr>
        <w:tc>
          <w:tcPr>
            <w:tcW w:w="500" w:type="dxa"/>
            <w:tcBorders>
              <w:top w:val="nil"/>
              <w:left w:val="single" w:sz="8" w:space="0" w:color="auto"/>
              <w:bottom w:val="single" w:sz="4" w:space="0" w:color="auto"/>
              <w:right w:val="single" w:sz="8" w:space="0" w:color="auto"/>
            </w:tcBorders>
            <w:shd w:val="clear" w:color="auto" w:fill="auto"/>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2915" w:type="dxa"/>
            <w:tcBorders>
              <w:top w:val="nil"/>
              <w:left w:val="nil"/>
              <w:bottom w:val="single" w:sz="4" w:space="0" w:color="auto"/>
              <w:right w:val="nil"/>
            </w:tcBorders>
            <w:shd w:val="clear" w:color="000000" w:fill="A6A6A6"/>
            <w:noWrap/>
            <w:vAlign w:val="center"/>
            <w:hideMark/>
          </w:tcPr>
          <w:p w:rsidR="00E75F73" w:rsidRPr="006B57F9" w:rsidRDefault="00E75F73" w:rsidP="006B57F9">
            <w:pPr>
              <w:jc w:val="center"/>
              <w:rPr>
                <w:rFonts w:ascii="Arial" w:hAnsi="Arial" w:cs="Arial"/>
                <w:b/>
                <w:color w:val="FFFFFF"/>
                <w:sz w:val="18"/>
                <w:szCs w:val="18"/>
              </w:rPr>
            </w:pPr>
            <w:r w:rsidRPr="006B57F9">
              <w:rPr>
                <w:rFonts w:ascii="Arial" w:hAnsi="Arial" w:cs="Arial"/>
                <w:b/>
                <w:color w:val="FFFFFF"/>
                <w:sz w:val="18"/>
                <w:szCs w:val="18"/>
              </w:rPr>
              <w:t>Rural Zones</w:t>
            </w:r>
          </w:p>
        </w:tc>
        <w:tc>
          <w:tcPr>
            <w:tcW w:w="990" w:type="dxa"/>
            <w:tcBorders>
              <w:top w:val="nil"/>
              <w:left w:val="single" w:sz="8" w:space="0" w:color="auto"/>
              <w:bottom w:val="single" w:sz="4" w:space="0" w:color="auto"/>
              <w:right w:val="single" w:sz="8" w:space="0" w:color="auto"/>
            </w:tcBorders>
            <w:shd w:val="clear" w:color="000000" w:fill="A6A6A6"/>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nil"/>
              <w:right w:val="nil"/>
            </w:tcBorders>
            <w:shd w:val="clear" w:color="000000" w:fill="A6A6A6"/>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nil"/>
              <w:right w:val="nil"/>
            </w:tcBorders>
            <w:shd w:val="clear" w:color="000000" w:fill="A6A6A6"/>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nil"/>
              <w:right w:val="nil"/>
            </w:tcBorders>
            <w:shd w:val="clear" w:color="000000" w:fill="A6A6A6"/>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nil"/>
              <w:right w:val="nil"/>
            </w:tcBorders>
            <w:shd w:val="clear" w:color="000000" w:fill="A6A6A6"/>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1080" w:type="dxa"/>
            <w:tcBorders>
              <w:top w:val="nil"/>
              <w:left w:val="nil"/>
              <w:bottom w:val="nil"/>
              <w:right w:val="nil"/>
            </w:tcBorders>
            <w:shd w:val="clear" w:color="000000" w:fill="A6A6A6"/>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810" w:type="dxa"/>
            <w:tcBorders>
              <w:top w:val="nil"/>
              <w:left w:val="single" w:sz="8" w:space="0" w:color="auto"/>
              <w:bottom w:val="single" w:sz="4" w:space="0" w:color="auto"/>
              <w:right w:val="single" w:sz="8" w:space="0" w:color="auto"/>
            </w:tcBorders>
            <w:shd w:val="clear" w:color="000000" w:fill="A6A6A6"/>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5395" w:type="dxa"/>
            <w:tcBorders>
              <w:top w:val="nil"/>
              <w:left w:val="nil"/>
              <w:bottom w:val="single" w:sz="4" w:space="0" w:color="auto"/>
              <w:right w:val="single" w:sz="8" w:space="0" w:color="auto"/>
            </w:tcBorders>
            <w:shd w:val="clear" w:color="000000" w:fill="A6A6A6"/>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Mostly in rural areas or unincorporated communities, though some may be in urban areas (e.g.</w:t>
            </w:r>
            <w:r w:rsidR="006B57F9">
              <w:rPr>
                <w:rFonts w:ascii="Calibri" w:hAnsi="Calibri"/>
                <w:color w:val="000000"/>
                <w:sz w:val="18"/>
                <w:szCs w:val="18"/>
              </w:rPr>
              <w:t>,</w:t>
            </w:r>
            <w:r w:rsidRPr="001529E8">
              <w:rPr>
                <w:rFonts w:ascii="Calibri" w:hAnsi="Calibri"/>
                <w:color w:val="000000"/>
                <w:sz w:val="18"/>
                <w:szCs w:val="18"/>
              </w:rPr>
              <w:t xml:space="preserve"> RR1 or open space/conservation)</w:t>
            </w:r>
          </w:p>
        </w:tc>
      </w:tr>
      <w:tr w:rsidR="001529E8" w:rsidTr="003F3810">
        <w:trPr>
          <w:trHeight w:val="317"/>
          <w:jc w:val="center"/>
        </w:trPr>
        <w:tc>
          <w:tcPr>
            <w:tcW w:w="500" w:type="dxa"/>
            <w:tcBorders>
              <w:top w:val="nil"/>
              <w:left w:val="single" w:sz="8" w:space="0" w:color="auto"/>
              <w:bottom w:val="single" w:sz="4" w:space="0" w:color="auto"/>
              <w:right w:val="single" w:sz="8" w:space="0" w:color="auto"/>
            </w:tcBorders>
            <w:shd w:val="clear" w:color="auto" w:fill="auto"/>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25</w:t>
            </w:r>
          </w:p>
        </w:tc>
        <w:tc>
          <w:tcPr>
            <w:tcW w:w="2915" w:type="dxa"/>
            <w:tcBorders>
              <w:top w:val="nil"/>
              <w:left w:val="nil"/>
              <w:bottom w:val="single" w:sz="4" w:space="0" w:color="auto"/>
              <w:right w:val="nil"/>
            </w:tcBorders>
            <w:shd w:val="clear" w:color="000000" w:fill="D8E4BC"/>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Marginal Farm Land 10+</w:t>
            </w:r>
          </w:p>
        </w:tc>
        <w:tc>
          <w:tcPr>
            <w:tcW w:w="990" w:type="dxa"/>
            <w:tcBorders>
              <w:top w:val="nil"/>
              <w:left w:val="single" w:sz="8" w:space="0" w:color="auto"/>
              <w:bottom w:val="single" w:sz="4" w:space="0" w:color="auto"/>
              <w:right w:val="single" w:sz="8" w:space="0" w:color="auto"/>
            </w:tcBorders>
            <w:shd w:val="clear" w:color="000000" w:fill="D8E4BC"/>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MFL 10+</w:t>
            </w:r>
          </w:p>
        </w:tc>
        <w:tc>
          <w:tcPr>
            <w:tcW w:w="720" w:type="dxa"/>
            <w:tcBorders>
              <w:top w:val="nil"/>
              <w:left w:val="nil"/>
              <w:bottom w:val="nil"/>
              <w:right w:val="nil"/>
            </w:tcBorders>
            <w:shd w:val="clear" w:color="000000" w:fill="D8E4BC"/>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nil"/>
              <w:right w:val="nil"/>
            </w:tcBorders>
            <w:shd w:val="clear" w:color="000000" w:fill="D8E4BC"/>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nil"/>
              <w:right w:val="nil"/>
            </w:tcBorders>
            <w:shd w:val="clear" w:color="000000" w:fill="D8E4BC"/>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nil"/>
              <w:right w:val="nil"/>
            </w:tcBorders>
            <w:shd w:val="clear" w:color="000000" w:fill="D8E4BC"/>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1080" w:type="dxa"/>
            <w:tcBorders>
              <w:top w:val="nil"/>
              <w:left w:val="nil"/>
              <w:bottom w:val="nil"/>
              <w:right w:val="nil"/>
            </w:tcBorders>
            <w:shd w:val="clear" w:color="000000" w:fill="D8E4BC"/>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810" w:type="dxa"/>
            <w:tcBorders>
              <w:top w:val="nil"/>
              <w:left w:val="single" w:sz="8" w:space="0" w:color="auto"/>
              <w:bottom w:val="single" w:sz="4" w:space="0" w:color="auto"/>
              <w:right w:val="single" w:sz="8" w:space="0" w:color="auto"/>
            </w:tcBorders>
            <w:shd w:val="clear" w:color="000000" w:fill="D8E4BC"/>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MFL10</w:t>
            </w:r>
          </w:p>
        </w:tc>
        <w:tc>
          <w:tcPr>
            <w:tcW w:w="5395" w:type="dxa"/>
            <w:tcBorders>
              <w:top w:val="nil"/>
              <w:left w:val="nil"/>
              <w:bottom w:val="single" w:sz="4" w:space="0" w:color="auto"/>
              <w:right w:val="single" w:sz="8" w:space="0" w:color="auto"/>
            </w:tcBorders>
            <w:shd w:val="clear" w:color="000000" w:fill="D8E4BC"/>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10 to &lt;20 acre minimum parcel size</w:t>
            </w:r>
          </w:p>
        </w:tc>
      </w:tr>
      <w:tr w:rsidR="001529E8" w:rsidTr="003F3810">
        <w:trPr>
          <w:trHeight w:val="317"/>
          <w:jc w:val="center"/>
        </w:trPr>
        <w:tc>
          <w:tcPr>
            <w:tcW w:w="500" w:type="dxa"/>
            <w:tcBorders>
              <w:top w:val="nil"/>
              <w:left w:val="single" w:sz="8" w:space="0" w:color="auto"/>
              <w:bottom w:val="single" w:sz="4" w:space="0" w:color="auto"/>
              <w:right w:val="single" w:sz="8" w:space="0" w:color="auto"/>
            </w:tcBorders>
            <w:shd w:val="clear" w:color="auto" w:fill="auto"/>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26</w:t>
            </w:r>
          </w:p>
        </w:tc>
        <w:tc>
          <w:tcPr>
            <w:tcW w:w="2915" w:type="dxa"/>
            <w:tcBorders>
              <w:top w:val="nil"/>
              <w:left w:val="nil"/>
              <w:bottom w:val="single" w:sz="4" w:space="0" w:color="auto"/>
              <w:right w:val="nil"/>
            </w:tcBorders>
            <w:shd w:val="clear" w:color="000000" w:fill="D8E4BC"/>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Exclusive Farm Use 20+</w:t>
            </w:r>
          </w:p>
        </w:tc>
        <w:tc>
          <w:tcPr>
            <w:tcW w:w="990" w:type="dxa"/>
            <w:tcBorders>
              <w:top w:val="nil"/>
              <w:left w:val="single" w:sz="8" w:space="0" w:color="auto"/>
              <w:bottom w:val="single" w:sz="4" w:space="0" w:color="auto"/>
              <w:right w:val="single" w:sz="8" w:space="0" w:color="auto"/>
            </w:tcBorders>
            <w:shd w:val="clear" w:color="000000" w:fill="D8E4BC"/>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EFU 20+</w:t>
            </w:r>
          </w:p>
        </w:tc>
        <w:tc>
          <w:tcPr>
            <w:tcW w:w="720" w:type="dxa"/>
            <w:tcBorders>
              <w:top w:val="nil"/>
              <w:left w:val="nil"/>
              <w:bottom w:val="nil"/>
              <w:right w:val="nil"/>
            </w:tcBorders>
            <w:shd w:val="clear" w:color="000000" w:fill="D8E4BC"/>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nil"/>
              <w:right w:val="nil"/>
            </w:tcBorders>
            <w:shd w:val="clear" w:color="000000" w:fill="D8E4BC"/>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nil"/>
              <w:right w:val="nil"/>
            </w:tcBorders>
            <w:shd w:val="clear" w:color="000000" w:fill="D8E4BC"/>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nil"/>
              <w:right w:val="nil"/>
            </w:tcBorders>
            <w:shd w:val="clear" w:color="000000" w:fill="D8E4BC"/>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1080" w:type="dxa"/>
            <w:tcBorders>
              <w:top w:val="nil"/>
              <w:left w:val="nil"/>
              <w:bottom w:val="nil"/>
              <w:right w:val="nil"/>
            </w:tcBorders>
            <w:shd w:val="clear" w:color="000000" w:fill="D8E4BC"/>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810" w:type="dxa"/>
            <w:tcBorders>
              <w:top w:val="nil"/>
              <w:left w:val="single" w:sz="8" w:space="0" w:color="auto"/>
              <w:bottom w:val="single" w:sz="4" w:space="0" w:color="auto"/>
              <w:right w:val="single" w:sz="8" w:space="0" w:color="auto"/>
            </w:tcBorders>
            <w:shd w:val="clear" w:color="000000" w:fill="D8E4BC"/>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EFU20</w:t>
            </w:r>
          </w:p>
        </w:tc>
        <w:tc>
          <w:tcPr>
            <w:tcW w:w="5395" w:type="dxa"/>
            <w:tcBorders>
              <w:top w:val="nil"/>
              <w:left w:val="nil"/>
              <w:bottom w:val="single" w:sz="4" w:space="0" w:color="auto"/>
              <w:right w:val="single" w:sz="8" w:space="0" w:color="auto"/>
            </w:tcBorders>
            <w:shd w:val="clear" w:color="000000" w:fill="D8E4BC"/>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20 to &lt;40 acre minimum parcel size</w:t>
            </w:r>
          </w:p>
        </w:tc>
      </w:tr>
      <w:tr w:rsidR="001529E8" w:rsidTr="003F3810">
        <w:trPr>
          <w:trHeight w:val="317"/>
          <w:jc w:val="center"/>
        </w:trPr>
        <w:tc>
          <w:tcPr>
            <w:tcW w:w="500" w:type="dxa"/>
            <w:tcBorders>
              <w:top w:val="nil"/>
              <w:left w:val="single" w:sz="8" w:space="0" w:color="auto"/>
              <w:bottom w:val="single" w:sz="4" w:space="0" w:color="auto"/>
              <w:right w:val="single" w:sz="8" w:space="0" w:color="auto"/>
            </w:tcBorders>
            <w:shd w:val="clear" w:color="auto" w:fill="auto"/>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27</w:t>
            </w:r>
          </w:p>
        </w:tc>
        <w:tc>
          <w:tcPr>
            <w:tcW w:w="2915" w:type="dxa"/>
            <w:tcBorders>
              <w:top w:val="nil"/>
              <w:left w:val="nil"/>
              <w:bottom w:val="single" w:sz="4" w:space="0" w:color="auto"/>
              <w:right w:val="nil"/>
            </w:tcBorders>
            <w:shd w:val="clear" w:color="000000" w:fill="D8E4BC"/>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Exclusive Farm Use 40+</w:t>
            </w:r>
          </w:p>
        </w:tc>
        <w:tc>
          <w:tcPr>
            <w:tcW w:w="990" w:type="dxa"/>
            <w:tcBorders>
              <w:top w:val="nil"/>
              <w:left w:val="single" w:sz="8" w:space="0" w:color="auto"/>
              <w:bottom w:val="single" w:sz="4" w:space="0" w:color="auto"/>
              <w:right w:val="single" w:sz="8" w:space="0" w:color="auto"/>
            </w:tcBorders>
            <w:shd w:val="clear" w:color="000000" w:fill="D8E4BC"/>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EFU 40+</w:t>
            </w:r>
          </w:p>
        </w:tc>
        <w:tc>
          <w:tcPr>
            <w:tcW w:w="720" w:type="dxa"/>
            <w:tcBorders>
              <w:top w:val="nil"/>
              <w:left w:val="nil"/>
              <w:bottom w:val="nil"/>
              <w:right w:val="nil"/>
            </w:tcBorders>
            <w:shd w:val="clear" w:color="000000" w:fill="D8E4BC"/>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nil"/>
              <w:right w:val="nil"/>
            </w:tcBorders>
            <w:shd w:val="clear" w:color="000000" w:fill="D8E4BC"/>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nil"/>
              <w:right w:val="nil"/>
            </w:tcBorders>
            <w:shd w:val="clear" w:color="000000" w:fill="D8E4BC"/>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nil"/>
              <w:right w:val="nil"/>
            </w:tcBorders>
            <w:shd w:val="clear" w:color="000000" w:fill="D8E4BC"/>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1080" w:type="dxa"/>
            <w:tcBorders>
              <w:top w:val="nil"/>
              <w:left w:val="nil"/>
              <w:bottom w:val="nil"/>
              <w:right w:val="nil"/>
            </w:tcBorders>
            <w:shd w:val="clear" w:color="000000" w:fill="D8E4BC"/>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810" w:type="dxa"/>
            <w:tcBorders>
              <w:top w:val="nil"/>
              <w:left w:val="single" w:sz="8" w:space="0" w:color="auto"/>
              <w:bottom w:val="single" w:sz="4" w:space="0" w:color="auto"/>
              <w:right w:val="single" w:sz="8" w:space="0" w:color="auto"/>
            </w:tcBorders>
            <w:shd w:val="clear" w:color="000000" w:fill="D8E4BC"/>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EFU40</w:t>
            </w:r>
          </w:p>
        </w:tc>
        <w:tc>
          <w:tcPr>
            <w:tcW w:w="5395" w:type="dxa"/>
            <w:tcBorders>
              <w:top w:val="nil"/>
              <w:left w:val="nil"/>
              <w:bottom w:val="single" w:sz="4" w:space="0" w:color="auto"/>
              <w:right w:val="single" w:sz="8" w:space="0" w:color="auto"/>
            </w:tcBorders>
            <w:shd w:val="clear" w:color="000000" w:fill="D8E4BC"/>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40 to &lt;80 acre minimum parcel size</w:t>
            </w:r>
          </w:p>
        </w:tc>
      </w:tr>
      <w:tr w:rsidR="001529E8" w:rsidTr="003F3810">
        <w:trPr>
          <w:trHeight w:val="317"/>
          <w:jc w:val="center"/>
        </w:trPr>
        <w:tc>
          <w:tcPr>
            <w:tcW w:w="500" w:type="dxa"/>
            <w:tcBorders>
              <w:top w:val="nil"/>
              <w:left w:val="single" w:sz="8" w:space="0" w:color="auto"/>
              <w:bottom w:val="single" w:sz="4" w:space="0" w:color="auto"/>
              <w:right w:val="single" w:sz="8" w:space="0" w:color="auto"/>
            </w:tcBorders>
            <w:shd w:val="clear" w:color="auto" w:fill="auto"/>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28</w:t>
            </w:r>
          </w:p>
        </w:tc>
        <w:tc>
          <w:tcPr>
            <w:tcW w:w="2915" w:type="dxa"/>
            <w:tcBorders>
              <w:top w:val="nil"/>
              <w:left w:val="nil"/>
              <w:bottom w:val="single" w:sz="4" w:space="0" w:color="auto"/>
              <w:right w:val="nil"/>
            </w:tcBorders>
            <w:shd w:val="clear" w:color="000000" w:fill="D8E4BC"/>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Exclusive Farm Use 80</w:t>
            </w:r>
          </w:p>
        </w:tc>
        <w:tc>
          <w:tcPr>
            <w:tcW w:w="990" w:type="dxa"/>
            <w:tcBorders>
              <w:top w:val="nil"/>
              <w:left w:val="single" w:sz="8" w:space="0" w:color="auto"/>
              <w:bottom w:val="single" w:sz="4" w:space="0" w:color="auto"/>
              <w:right w:val="single" w:sz="8" w:space="0" w:color="auto"/>
            </w:tcBorders>
            <w:shd w:val="clear" w:color="000000" w:fill="D8E4BC"/>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EFU 80</w:t>
            </w:r>
          </w:p>
        </w:tc>
        <w:tc>
          <w:tcPr>
            <w:tcW w:w="720" w:type="dxa"/>
            <w:tcBorders>
              <w:top w:val="nil"/>
              <w:left w:val="nil"/>
              <w:bottom w:val="nil"/>
              <w:right w:val="nil"/>
            </w:tcBorders>
            <w:shd w:val="clear" w:color="000000" w:fill="D8E4BC"/>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nil"/>
              <w:right w:val="nil"/>
            </w:tcBorders>
            <w:shd w:val="clear" w:color="000000" w:fill="D8E4BC"/>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nil"/>
              <w:right w:val="nil"/>
            </w:tcBorders>
            <w:shd w:val="clear" w:color="000000" w:fill="D8E4BC"/>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nil"/>
              <w:right w:val="nil"/>
            </w:tcBorders>
            <w:shd w:val="clear" w:color="000000" w:fill="D8E4BC"/>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1080" w:type="dxa"/>
            <w:tcBorders>
              <w:top w:val="nil"/>
              <w:left w:val="nil"/>
              <w:bottom w:val="nil"/>
              <w:right w:val="nil"/>
            </w:tcBorders>
            <w:shd w:val="clear" w:color="000000" w:fill="D8E4BC"/>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810" w:type="dxa"/>
            <w:tcBorders>
              <w:top w:val="nil"/>
              <w:left w:val="single" w:sz="8" w:space="0" w:color="auto"/>
              <w:bottom w:val="single" w:sz="4" w:space="0" w:color="auto"/>
              <w:right w:val="single" w:sz="8" w:space="0" w:color="auto"/>
            </w:tcBorders>
            <w:shd w:val="clear" w:color="000000" w:fill="D8E4BC"/>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EFU80</w:t>
            </w:r>
          </w:p>
        </w:tc>
        <w:tc>
          <w:tcPr>
            <w:tcW w:w="5395" w:type="dxa"/>
            <w:tcBorders>
              <w:top w:val="nil"/>
              <w:left w:val="nil"/>
              <w:bottom w:val="single" w:sz="4" w:space="0" w:color="auto"/>
              <w:right w:val="single" w:sz="8" w:space="0" w:color="auto"/>
            </w:tcBorders>
            <w:shd w:val="clear" w:color="000000" w:fill="D8E4BC"/>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80 to &lt;160 acre minimum parcel size</w:t>
            </w:r>
          </w:p>
        </w:tc>
      </w:tr>
      <w:tr w:rsidR="001529E8" w:rsidTr="003F3810">
        <w:trPr>
          <w:trHeight w:val="317"/>
          <w:jc w:val="center"/>
        </w:trPr>
        <w:tc>
          <w:tcPr>
            <w:tcW w:w="500" w:type="dxa"/>
            <w:tcBorders>
              <w:top w:val="nil"/>
              <w:left w:val="single" w:sz="8" w:space="0" w:color="auto"/>
              <w:bottom w:val="single" w:sz="4" w:space="0" w:color="auto"/>
              <w:right w:val="single" w:sz="8" w:space="0" w:color="auto"/>
            </w:tcBorders>
            <w:shd w:val="clear" w:color="auto" w:fill="auto"/>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29</w:t>
            </w:r>
          </w:p>
        </w:tc>
        <w:tc>
          <w:tcPr>
            <w:tcW w:w="2915" w:type="dxa"/>
            <w:tcBorders>
              <w:top w:val="nil"/>
              <w:left w:val="nil"/>
              <w:bottom w:val="single" w:sz="4" w:space="0" w:color="auto"/>
              <w:right w:val="nil"/>
            </w:tcBorders>
            <w:shd w:val="clear" w:color="000000" w:fill="D8E4BC"/>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Exclusive Farm Use 160+</w:t>
            </w:r>
          </w:p>
        </w:tc>
        <w:tc>
          <w:tcPr>
            <w:tcW w:w="990" w:type="dxa"/>
            <w:tcBorders>
              <w:top w:val="nil"/>
              <w:left w:val="single" w:sz="8" w:space="0" w:color="auto"/>
              <w:bottom w:val="single" w:sz="4" w:space="0" w:color="auto"/>
              <w:right w:val="single" w:sz="8" w:space="0" w:color="auto"/>
            </w:tcBorders>
            <w:shd w:val="clear" w:color="000000" w:fill="D8E4BC"/>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EFU 160+</w:t>
            </w:r>
          </w:p>
        </w:tc>
        <w:tc>
          <w:tcPr>
            <w:tcW w:w="720" w:type="dxa"/>
            <w:tcBorders>
              <w:top w:val="nil"/>
              <w:left w:val="nil"/>
              <w:bottom w:val="nil"/>
              <w:right w:val="nil"/>
            </w:tcBorders>
            <w:shd w:val="clear" w:color="000000" w:fill="D8E4BC"/>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nil"/>
              <w:right w:val="nil"/>
            </w:tcBorders>
            <w:shd w:val="clear" w:color="000000" w:fill="D8E4BC"/>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nil"/>
              <w:right w:val="nil"/>
            </w:tcBorders>
            <w:shd w:val="clear" w:color="000000" w:fill="D8E4BC"/>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nil"/>
              <w:right w:val="nil"/>
            </w:tcBorders>
            <w:shd w:val="clear" w:color="000000" w:fill="D8E4BC"/>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1080" w:type="dxa"/>
            <w:tcBorders>
              <w:top w:val="nil"/>
              <w:left w:val="nil"/>
              <w:bottom w:val="nil"/>
              <w:right w:val="nil"/>
            </w:tcBorders>
            <w:shd w:val="clear" w:color="000000" w:fill="D8E4BC"/>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810" w:type="dxa"/>
            <w:tcBorders>
              <w:top w:val="nil"/>
              <w:left w:val="single" w:sz="8" w:space="0" w:color="auto"/>
              <w:bottom w:val="single" w:sz="4" w:space="0" w:color="auto"/>
              <w:right w:val="single" w:sz="8" w:space="0" w:color="auto"/>
            </w:tcBorders>
            <w:shd w:val="clear" w:color="000000" w:fill="D8E4BC"/>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EFU160</w:t>
            </w:r>
          </w:p>
        </w:tc>
        <w:tc>
          <w:tcPr>
            <w:tcW w:w="5395" w:type="dxa"/>
            <w:tcBorders>
              <w:top w:val="nil"/>
              <w:left w:val="nil"/>
              <w:bottom w:val="single" w:sz="4" w:space="0" w:color="auto"/>
              <w:right w:val="single" w:sz="8" w:space="0" w:color="auto"/>
            </w:tcBorders>
            <w:shd w:val="clear" w:color="000000" w:fill="D8E4BC"/>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160+ acre minimum parcel size</w:t>
            </w:r>
          </w:p>
        </w:tc>
      </w:tr>
      <w:tr w:rsidR="001529E8" w:rsidTr="003F3810">
        <w:trPr>
          <w:trHeight w:val="317"/>
          <w:jc w:val="center"/>
        </w:trPr>
        <w:tc>
          <w:tcPr>
            <w:tcW w:w="500" w:type="dxa"/>
            <w:tcBorders>
              <w:top w:val="nil"/>
              <w:left w:val="single" w:sz="8" w:space="0" w:color="auto"/>
              <w:bottom w:val="single" w:sz="4" w:space="0" w:color="auto"/>
              <w:right w:val="single" w:sz="8" w:space="0" w:color="auto"/>
            </w:tcBorders>
            <w:shd w:val="clear" w:color="auto" w:fill="auto"/>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30</w:t>
            </w:r>
          </w:p>
        </w:tc>
        <w:tc>
          <w:tcPr>
            <w:tcW w:w="2915" w:type="dxa"/>
            <w:tcBorders>
              <w:top w:val="nil"/>
              <w:left w:val="nil"/>
              <w:bottom w:val="single" w:sz="4" w:space="0" w:color="auto"/>
              <w:right w:val="nil"/>
            </w:tcBorders>
            <w:shd w:val="clear" w:color="000000" w:fill="C4D79B"/>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Mixed Farm-Forest 20</w:t>
            </w:r>
          </w:p>
        </w:tc>
        <w:tc>
          <w:tcPr>
            <w:tcW w:w="990" w:type="dxa"/>
            <w:tcBorders>
              <w:top w:val="nil"/>
              <w:left w:val="single" w:sz="8" w:space="0" w:color="auto"/>
              <w:bottom w:val="single" w:sz="4" w:space="0" w:color="auto"/>
              <w:right w:val="single" w:sz="8" w:space="0" w:color="auto"/>
            </w:tcBorders>
            <w:shd w:val="clear" w:color="000000" w:fill="C4D79B"/>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FF 20</w:t>
            </w:r>
          </w:p>
        </w:tc>
        <w:tc>
          <w:tcPr>
            <w:tcW w:w="720" w:type="dxa"/>
            <w:tcBorders>
              <w:top w:val="nil"/>
              <w:left w:val="nil"/>
              <w:bottom w:val="nil"/>
              <w:right w:val="nil"/>
            </w:tcBorders>
            <w:shd w:val="clear" w:color="000000" w:fill="C4D79B"/>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nil"/>
              <w:right w:val="nil"/>
            </w:tcBorders>
            <w:shd w:val="clear" w:color="000000" w:fill="C4D79B"/>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nil"/>
              <w:right w:val="nil"/>
            </w:tcBorders>
            <w:shd w:val="clear" w:color="000000" w:fill="C4D79B"/>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nil"/>
              <w:right w:val="nil"/>
            </w:tcBorders>
            <w:shd w:val="clear" w:color="000000" w:fill="C4D79B"/>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1080" w:type="dxa"/>
            <w:tcBorders>
              <w:top w:val="nil"/>
              <w:left w:val="nil"/>
              <w:bottom w:val="nil"/>
              <w:right w:val="nil"/>
            </w:tcBorders>
            <w:shd w:val="clear" w:color="000000" w:fill="C4D79B"/>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810" w:type="dxa"/>
            <w:tcBorders>
              <w:top w:val="nil"/>
              <w:left w:val="single" w:sz="8" w:space="0" w:color="auto"/>
              <w:bottom w:val="single" w:sz="4" w:space="0" w:color="auto"/>
              <w:right w:val="single" w:sz="8" w:space="0" w:color="auto"/>
            </w:tcBorders>
            <w:shd w:val="clear" w:color="000000" w:fill="C4D79B"/>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FF20</w:t>
            </w:r>
          </w:p>
        </w:tc>
        <w:tc>
          <w:tcPr>
            <w:tcW w:w="5395" w:type="dxa"/>
            <w:tcBorders>
              <w:top w:val="nil"/>
              <w:left w:val="nil"/>
              <w:bottom w:val="single" w:sz="4" w:space="0" w:color="auto"/>
              <w:right w:val="single" w:sz="8" w:space="0" w:color="auto"/>
            </w:tcBorders>
            <w:shd w:val="clear" w:color="000000" w:fill="C4D79B"/>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20 acre minimum parcel size</w:t>
            </w:r>
          </w:p>
        </w:tc>
      </w:tr>
      <w:tr w:rsidR="001529E8" w:rsidTr="003F3810">
        <w:trPr>
          <w:trHeight w:val="317"/>
          <w:jc w:val="center"/>
        </w:trPr>
        <w:tc>
          <w:tcPr>
            <w:tcW w:w="500" w:type="dxa"/>
            <w:tcBorders>
              <w:top w:val="nil"/>
              <w:left w:val="single" w:sz="8" w:space="0" w:color="auto"/>
              <w:bottom w:val="single" w:sz="4" w:space="0" w:color="auto"/>
              <w:right w:val="single" w:sz="8" w:space="0" w:color="auto"/>
            </w:tcBorders>
            <w:shd w:val="clear" w:color="auto" w:fill="auto"/>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31</w:t>
            </w:r>
          </w:p>
        </w:tc>
        <w:tc>
          <w:tcPr>
            <w:tcW w:w="2915" w:type="dxa"/>
            <w:tcBorders>
              <w:top w:val="nil"/>
              <w:left w:val="nil"/>
              <w:bottom w:val="single" w:sz="4" w:space="0" w:color="auto"/>
              <w:right w:val="nil"/>
            </w:tcBorders>
            <w:shd w:val="clear" w:color="000000" w:fill="C4D79B"/>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Mixed Farm-Forest 40</w:t>
            </w:r>
          </w:p>
        </w:tc>
        <w:tc>
          <w:tcPr>
            <w:tcW w:w="990" w:type="dxa"/>
            <w:tcBorders>
              <w:top w:val="nil"/>
              <w:left w:val="single" w:sz="8" w:space="0" w:color="auto"/>
              <w:bottom w:val="single" w:sz="4" w:space="0" w:color="auto"/>
              <w:right w:val="single" w:sz="8" w:space="0" w:color="auto"/>
            </w:tcBorders>
            <w:shd w:val="clear" w:color="000000" w:fill="C4D79B"/>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FF 40</w:t>
            </w:r>
          </w:p>
        </w:tc>
        <w:tc>
          <w:tcPr>
            <w:tcW w:w="720" w:type="dxa"/>
            <w:tcBorders>
              <w:top w:val="nil"/>
              <w:left w:val="nil"/>
              <w:bottom w:val="nil"/>
              <w:right w:val="nil"/>
            </w:tcBorders>
            <w:shd w:val="clear" w:color="000000" w:fill="C4D79B"/>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nil"/>
              <w:right w:val="nil"/>
            </w:tcBorders>
            <w:shd w:val="clear" w:color="000000" w:fill="C4D79B"/>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nil"/>
              <w:right w:val="nil"/>
            </w:tcBorders>
            <w:shd w:val="clear" w:color="000000" w:fill="C4D79B"/>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nil"/>
              <w:right w:val="nil"/>
            </w:tcBorders>
            <w:shd w:val="clear" w:color="000000" w:fill="C4D79B"/>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1080" w:type="dxa"/>
            <w:tcBorders>
              <w:top w:val="nil"/>
              <w:left w:val="nil"/>
              <w:bottom w:val="nil"/>
              <w:right w:val="nil"/>
            </w:tcBorders>
            <w:shd w:val="clear" w:color="000000" w:fill="C4D79B"/>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810" w:type="dxa"/>
            <w:tcBorders>
              <w:top w:val="nil"/>
              <w:left w:val="single" w:sz="8" w:space="0" w:color="auto"/>
              <w:bottom w:val="single" w:sz="4" w:space="0" w:color="auto"/>
              <w:right w:val="single" w:sz="8" w:space="0" w:color="auto"/>
            </w:tcBorders>
            <w:shd w:val="clear" w:color="000000" w:fill="C4D79B"/>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FF40</w:t>
            </w:r>
          </w:p>
        </w:tc>
        <w:tc>
          <w:tcPr>
            <w:tcW w:w="5395" w:type="dxa"/>
            <w:tcBorders>
              <w:top w:val="nil"/>
              <w:left w:val="nil"/>
              <w:bottom w:val="single" w:sz="4" w:space="0" w:color="auto"/>
              <w:right w:val="single" w:sz="8" w:space="0" w:color="auto"/>
            </w:tcBorders>
            <w:shd w:val="clear" w:color="000000" w:fill="C4D79B"/>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40 acre minimum parcel size</w:t>
            </w:r>
          </w:p>
        </w:tc>
      </w:tr>
      <w:tr w:rsidR="001529E8" w:rsidTr="003F3810">
        <w:trPr>
          <w:trHeight w:val="317"/>
          <w:jc w:val="center"/>
        </w:trPr>
        <w:tc>
          <w:tcPr>
            <w:tcW w:w="500" w:type="dxa"/>
            <w:tcBorders>
              <w:top w:val="nil"/>
              <w:left w:val="single" w:sz="8" w:space="0" w:color="auto"/>
              <w:bottom w:val="single" w:sz="4" w:space="0" w:color="auto"/>
              <w:right w:val="single" w:sz="8" w:space="0" w:color="auto"/>
            </w:tcBorders>
            <w:shd w:val="clear" w:color="auto" w:fill="auto"/>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32</w:t>
            </w:r>
          </w:p>
        </w:tc>
        <w:tc>
          <w:tcPr>
            <w:tcW w:w="2915" w:type="dxa"/>
            <w:tcBorders>
              <w:top w:val="nil"/>
              <w:left w:val="nil"/>
              <w:bottom w:val="single" w:sz="4" w:space="0" w:color="auto"/>
              <w:right w:val="nil"/>
            </w:tcBorders>
            <w:shd w:val="clear" w:color="000000" w:fill="C4D79B"/>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Mixed Farm-Forest 80</w:t>
            </w:r>
          </w:p>
        </w:tc>
        <w:tc>
          <w:tcPr>
            <w:tcW w:w="990" w:type="dxa"/>
            <w:tcBorders>
              <w:top w:val="nil"/>
              <w:left w:val="single" w:sz="8" w:space="0" w:color="auto"/>
              <w:bottom w:val="single" w:sz="4" w:space="0" w:color="auto"/>
              <w:right w:val="single" w:sz="8" w:space="0" w:color="auto"/>
            </w:tcBorders>
            <w:shd w:val="clear" w:color="000000" w:fill="C4D79B"/>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FF 80</w:t>
            </w:r>
          </w:p>
        </w:tc>
        <w:tc>
          <w:tcPr>
            <w:tcW w:w="720" w:type="dxa"/>
            <w:tcBorders>
              <w:top w:val="nil"/>
              <w:left w:val="nil"/>
              <w:bottom w:val="nil"/>
              <w:right w:val="nil"/>
            </w:tcBorders>
            <w:shd w:val="clear" w:color="000000" w:fill="C4D79B"/>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nil"/>
              <w:right w:val="nil"/>
            </w:tcBorders>
            <w:shd w:val="clear" w:color="000000" w:fill="C4D79B"/>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nil"/>
              <w:right w:val="nil"/>
            </w:tcBorders>
            <w:shd w:val="clear" w:color="000000" w:fill="C4D79B"/>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nil"/>
              <w:right w:val="nil"/>
            </w:tcBorders>
            <w:shd w:val="clear" w:color="000000" w:fill="C4D79B"/>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1080" w:type="dxa"/>
            <w:tcBorders>
              <w:top w:val="nil"/>
              <w:left w:val="nil"/>
              <w:bottom w:val="nil"/>
              <w:right w:val="nil"/>
            </w:tcBorders>
            <w:shd w:val="clear" w:color="000000" w:fill="C4D79B"/>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810" w:type="dxa"/>
            <w:tcBorders>
              <w:top w:val="nil"/>
              <w:left w:val="single" w:sz="8" w:space="0" w:color="auto"/>
              <w:bottom w:val="single" w:sz="4" w:space="0" w:color="auto"/>
              <w:right w:val="single" w:sz="8" w:space="0" w:color="auto"/>
            </w:tcBorders>
            <w:shd w:val="clear" w:color="000000" w:fill="C4D79B"/>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FF80</w:t>
            </w:r>
          </w:p>
        </w:tc>
        <w:tc>
          <w:tcPr>
            <w:tcW w:w="5395" w:type="dxa"/>
            <w:tcBorders>
              <w:top w:val="nil"/>
              <w:left w:val="nil"/>
              <w:bottom w:val="single" w:sz="4" w:space="0" w:color="auto"/>
              <w:right w:val="single" w:sz="8" w:space="0" w:color="auto"/>
            </w:tcBorders>
            <w:shd w:val="clear" w:color="000000" w:fill="C4D79B"/>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80 acre minimum parcel size</w:t>
            </w:r>
          </w:p>
        </w:tc>
      </w:tr>
      <w:tr w:rsidR="001529E8" w:rsidTr="003F3810">
        <w:trPr>
          <w:trHeight w:val="317"/>
          <w:jc w:val="center"/>
        </w:trPr>
        <w:tc>
          <w:tcPr>
            <w:tcW w:w="500" w:type="dxa"/>
            <w:tcBorders>
              <w:top w:val="nil"/>
              <w:left w:val="single" w:sz="8" w:space="0" w:color="auto"/>
              <w:bottom w:val="single" w:sz="4" w:space="0" w:color="auto"/>
              <w:right w:val="single" w:sz="8" w:space="0" w:color="auto"/>
            </w:tcBorders>
            <w:shd w:val="clear" w:color="auto" w:fill="auto"/>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33</w:t>
            </w:r>
          </w:p>
        </w:tc>
        <w:tc>
          <w:tcPr>
            <w:tcW w:w="2915" w:type="dxa"/>
            <w:tcBorders>
              <w:top w:val="nil"/>
              <w:left w:val="nil"/>
              <w:bottom w:val="single" w:sz="4" w:space="0" w:color="auto"/>
              <w:right w:val="nil"/>
            </w:tcBorders>
            <w:shd w:val="clear" w:color="000000" w:fill="C4D79B"/>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Mixed Farm-Forest 160+</w:t>
            </w:r>
          </w:p>
        </w:tc>
        <w:tc>
          <w:tcPr>
            <w:tcW w:w="990" w:type="dxa"/>
            <w:tcBorders>
              <w:top w:val="nil"/>
              <w:left w:val="single" w:sz="8" w:space="0" w:color="auto"/>
              <w:bottom w:val="single" w:sz="4" w:space="0" w:color="auto"/>
              <w:right w:val="single" w:sz="8" w:space="0" w:color="auto"/>
            </w:tcBorders>
            <w:shd w:val="clear" w:color="000000" w:fill="C4D79B"/>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FF 160+</w:t>
            </w:r>
          </w:p>
        </w:tc>
        <w:tc>
          <w:tcPr>
            <w:tcW w:w="720" w:type="dxa"/>
            <w:tcBorders>
              <w:top w:val="nil"/>
              <w:left w:val="nil"/>
              <w:bottom w:val="nil"/>
              <w:right w:val="nil"/>
            </w:tcBorders>
            <w:shd w:val="clear" w:color="000000" w:fill="C4D79B"/>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nil"/>
              <w:right w:val="nil"/>
            </w:tcBorders>
            <w:shd w:val="clear" w:color="000000" w:fill="C4D79B"/>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nil"/>
              <w:right w:val="nil"/>
            </w:tcBorders>
            <w:shd w:val="clear" w:color="000000" w:fill="C4D79B"/>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nil"/>
              <w:right w:val="nil"/>
            </w:tcBorders>
            <w:shd w:val="clear" w:color="000000" w:fill="C4D79B"/>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1080" w:type="dxa"/>
            <w:tcBorders>
              <w:top w:val="nil"/>
              <w:left w:val="nil"/>
              <w:bottom w:val="nil"/>
              <w:right w:val="nil"/>
            </w:tcBorders>
            <w:shd w:val="clear" w:color="000000" w:fill="C4D79B"/>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810" w:type="dxa"/>
            <w:tcBorders>
              <w:top w:val="nil"/>
              <w:left w:val="single" w:sz="8" w:space="0" w:color="auto"/>
              <w:bottom w:val="single" w:sz="4" w:space="0" w:color="auto"/>
              <w:right w:val="single" w:sz="8" w:space="0" w:color="auto"/>
            </w:tcBorders>
            <w:shd w:val="clear" w:color="000000" w:fill="C4D79B"/>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FF160</w:t>
            </w:r>
          </w:p>
        </w:tc>
        <w:tc>
          <w:tcPr>
            <w:tcW w:w="5395" w:type="dxa"/>
            <w:tcBorders>
              <w:top w:val="nil"/>
              <w:left w:val="nil"/>
              <w:bottom w:val="single" w:sz="4" w:space="0" w:color="auto"/>
              <w:right w:val="single" w:sz="8" w:space="0" w:color="auto"/>
            </w:tcBorders>
            <w:shd w:val="clear" w:color="000000" w:fill="C4D79B"/>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160+ acre minimum parcel size</w:t>
            </w:r>
          </w:p>
        </w:tc>
      </w:tr>
      <w:tr w:rsidR="001529E8" w:rsidTr="003F3810">
        <w:trPr>
          <w:trHeight w:val="317"/>
          <w:jc w:val="center"/>
        </w:trPr>
        <w:tc>
          <w:tcPr>
            <w:tcW w:w="500" w:type="dxa"/>
            <w:tcBorders>
              <w:top w:val="nil"/>
              <w:left w:val="single" w:sz="8" w:space="0" w:color="auto"/>
              <w:bottom w:val="single" w:sz="4" w:space="0" w:color="auto"/>
              <w:right w:val="single" w:sz="8" w:space="0" w:color="auto"/>
            </w:tcBorders>
            <w:shd w:val="clear" w:color="auto" w:fill="auto"/>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34</w:t>
            </w:r>
          </w:p>
        </w:tc>
        <w:tc>
          <w:tcPr>
            <w:tcW w:w="2915" w:type="dxa"/>
            <w:tcBorders>
              <w:top w:val="nil"/>
              <w:left w:val="nil"/>
              <w:bottom w:val="single" w:sz="4" w:space="0" w:color="auto"/>
              <w:right w:val="nil"/>
            </w:tcBorders>
            <w:shd w:val="clear" w:color="000000" w:fill="C4D79B"/>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Secondary Forest 80</w:t>
            </w:r>
          </w:p>
        </w:tc>
        <w:tc>
          <w:tcPr>
            <w:tcW w:w="990" w:type="dxa"/>
            <w:tcBorders>
              <w:top w:val="nil"/>
              <w:left w:val="single" w:sz="8" w:space="0" w:color="auto"/>
              <w:bottom w:val="single" w:sz="4" w:space="0" w:color="auto"/>
              <w:right w:val="single" w:sz="8" w:space="0" w:color="auto"/>
            </w:tcBorders>
            <w:shd w:val="clear" w:color="000000" w:fill="C4D79B"/>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SF 80</w:t>
            </w:r>
          </w:p>
        </w:tc>
        <w:tc>
          <w:tcPr>
            <w:tcW w:w="720" w:type="dxa"/>
            <w:tcBorders>
              <w:top w:val="nil"/>
              <w:left w:val="nil"/>
              <w:bottom w:val="nil"/>
              <w:right w:val="nil"/>
            </w:tcBorders>
            <w:shd w:val="clear" w:color="000000" w:fill="C4D79B"/>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nil"/>
              <w:right w:val="nil"/>
            </w:tcBorders>
            <w:shd w:val="clear" w:color="000000" w:fill="C4D79B"/>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nil"/>
              <w:right w:val="nil"/>
            </w:tcBorders>
            <w:shd w:val="clear" w:color="000000" w:fill="C4D79B"/>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nil"/>
              <w:right w:val="nil"/>
            </w:tcBorders>
            <w:shd w:val="clear" w:color="000000" w:fill="C4D79B"/>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1080" w:type="dxa"/>
            <w:tcBorders>
              <w:top w:val="nil"/>
              <w:left w:val="nil"/>
              <w:bottom w:val="nil"/>
              <w:right w:val="nil"/>
            </w:tcBorders>
            <w:shd w:val="clear" w:color="000000" w:fill="C4D79B"/>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810" w:type="dxa"/>
            <w:tcBorders>
              <w:top w:val="nil"/>
              <w:left w:val="single" w:sz="8" w:space="0" w:color="auto"/>
              <w:bottom w:val="single" w:sz="4" w:space="0" w:color="auto"/>
              <w:right w:val="single" w:sz="8" w:space="0" w:color="auto"/>
            </w:tcBorders>
            <w:shd w:val="clear" w:color="000000" w:fill="C4D79B"/>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SF80</w:t>
            </w:r>
          </w:p>
        </w:tc>
        <w:tc>
          <w:tcPr>
            <w:tcW w:w="5395" w:type="dxa"/>
            <w:tcBorders>
              <w:top w:val="nil"/>
              <w:left w:val="nil"/>
              <w:bottom w:val="single" w:sz="4" w:space="0" w:color="auto"/>
              <w:right w:val="single" w:sz="8" w:space="0" w:color="auto"/>
            </w:tcBorders>
            <w:shd w:val="clear" w:color="000000" w:fill="C4D79B"/>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Lower productivity forest zones</w:t>
            </w:r>
          </w:p>
        </w:tc>
      </w:tr>
      <w:tr w:rsidR="001529E8" w:rsidTr="003F3810">
        <w:trPr>
          <w:trHeight w:val="317"/>
          <w:jc w:val="center"/>
        </w:trPr>
        <w:tc>
          <w:tcPr>
            <w:tcW w:w="500" w:type="dxa"/>
            <w:tcBorders>
              <w:top w:val="nil"/>
              <w:left w:val="single" w:sz="8" w:space="0" w:color="auto"/>
              <w:bottom w:val="single" w:sz="4" w:space="0" w:color="auto"/>
              <w:right w:val="single" w:sz="8" w:space="0" w:color="auto"/>
            </w:tcBorders>
            <w:shd w:val="clear" w:color="auto" w:fill="auto"/>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35</w:t>
            </w:r>
          </w:p>
        </w:tc>
        <w:tc>
          <w:tcPr>
            <w:tcW w:w="2915" w:type="dxa"/>
            <w:tcBorders>
              <w:top w:val="nil"/>
              <w:left w:val="nil"/>
              <w:bottom w:val="single" w:sz="4" w:space="0" w:color="auto"/>
              <w:right w:val="nil"/>
            </w:tcBorders>
            <w:shd w:val="clear" w:color="000000" w:fill="C4D79B"/>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Prime Forest 80</w:t>
            </w:r>
          </w:p>
        </w:tc>
        <w:tc>
          <w:tcPr>
            <w:tcW w:w="990" w:type="dxa"/>
            <w:tcBorders>
              <w:top w:val="nil"/>
              <w:left w:val="single" w:sz="8" w:space="0" w:color="auto"/>
              <w:bottom w:val="single" w:sz="4" w:space="0" w:color="auto"/>
              <w:right w:val="single" w:sz="8" w:space="0" w:color="auto"/>
            </w:tcBorders>
            <w:shd w:val="clear" w:color="000000" w:fill="C4D79B"/>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PF 80</w:t>
            </w:r>
          </w:p>
        </w:tc>
        <w:tc>
          <w:tcPr>
            <w:tcW w:w="720" w:type="dxa"/>
            <w:tcBorders>
              <w:top w:val="nil"/>
              <w:left w:val="nil"/>
              <w:bottom w:val="nil"/>
              <w:right w:val="nil"/>
            </w:tcBorders>
            <w:shd w:val="clear" w:color="000000" w:fill="C4D79B"/>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nil"/>
              <w:right w:val="nil"/>
            </w:tcBorders>
            <w:shd w:val="clear" w:color="000000" w:fill="C4D79B"/>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nil"/>
              <w:right w:val="nil"/>
            </w:tcBorders>
            <w:shd w:val="clear" w:color="000000" w:fill="C4D79B"/>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nil"/>
              <w:right w:val="nil"/>
            </w:tcBorders>
            <w:shd w:val="clear" w:color="000000" w:fill="C4D79B"/>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1080" w:type="dxa"/>
            <w:tcBorders>
              <w:top w:val="nil"/>
              <w:left w:val="nil"/>
              <w:bottom w:val="nil"/>
              <w:right w:val="nil"/>
            </w:tcBorders>
            <w:shd w:val="clear" w:color="000000" w:fill="C4D79B"/>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810" w:type="dxa"/>
            <w:tcBorders>
              <w:top w:val="nil"/>
              <w:left w:val="single" w:sz="8" w:space="0" w:color="auto"/>
              <w:bottom w:val="single" w:sz="4" w:space="0" w:color="auto"/>
              <w:right w:val="single" w:sz="8" w:space="0" w:color="auto"/>
            </w:tcBorders>
            <w:shd w:val="clear" w:color="000000" w:fill="C4D79B"/>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PF80</w:t>
            </w:r>
          </w:p>
        </w:tc>
        <w:tc>
          <w:tcPr>
            <w:tcW w:w="5395" w:type="dxa"/>
            <w:tcBorders>
              <w:top w:val="nil"/>
              <w:left w:val="nil"/>
              <w:bottom w:val="single" w:sz="4" w:space="0" w:color="auto"/>
              <w:right w:val="single" w:sz="8" w:space="0" w:color="auto"/>
            </w:tcBorders>
            <w:shd w:val="clear" w:color="000000" w:fill="C4D79B"/>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Higher productivity forest zones</w:t>
            </w:r>
          </w:p>
        </w:tc>
      </w:tr>
      <w:tr w:rsidR="001529E8" w:rsidTr="006B57F9">
        <w:trPr>
          <w:trHeight w:val="317"/>
          <w:jc w:val="center"/>
        </w:trPr>
        <w:tc>
          <w:tcPr>
            <w:tcW w:w="500" w:type="dxa"/>
            <w:tcBorders>
              <w:top w:val="nil"/>
              <w:left w:val="single" w:sz="8" w:space="0" w:color="auto"/>
              <w:bottom w:val="single" w:sz="4" w:space="0" w:color="auto"/>
              <w:right w:val="single" w:sz="8" w:space="0" w:color="auto"/>
            </w:tcBorders>
            <w:shd w:val="clear" w:color="auto" w:fill="auto"/>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36</w:t>
            </w:r>
          </w:p>
        </w:tc>
        <w:tc>
          <w:tcPr>
            <w:tcW w:w="2915" w:type="dxa"/>
            <w:tcBorders>
              <w:top w:val="nil"/>
              <w:left w:val="nil"/>
              <w:bottom w:val="single" w:sz="4" w:space="0" w:color="auto"/>
              <w:right w:val="nil"/>
            </w:tcBorders>
            <w:shd w:val="clear" w:color="000000" w:fill="FFFF99"/>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Rural Residential 10 acres</w:t>
            </w:r>
          </w:p>
        </w:tc>
        <w:tc>
          <w:tcPr>
            <w:tcW w:w="990" w:type="dxa"/>
            <w:tcBorders>
              <w:top w:val="nil"/>
              <w:left w:val="single" w:sz="8" w:space="0" w:color="auto"/>
              <w:bottom w:val="single" w:sz="4" w:space="0" w:color="auto"/>
              <w:right w:val="single" w:sz="8" w:space="0" w:color="auto"/>
            </w:tcBorders>
            <w:shd w:val="clear" w:color="000000" w:fill="FFFF99"/>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RR 10</w:t>
            </w:r>
          </w:p>
        </w:tc>
        <w:tc>
          <w:tcPr>
            <w:tcW w:w="720" w:type="dxa"/>
            <w:tcBorders>
              <w:top w:val="nil"/>
              <w:left w:val="nil"/>
              <w:bottom w:val="nil"/>
              <w:right w:val="nil"/>
            </w:tcBorders>
            <w:shd w:val="clear" w:color="000000" w:fill="FFFF99"/>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nil"/>
              <w:right w:val="nil"/>
            </w:tcBorders>
            <w:shd w:val="clear" w:color="000000" w:fill="FFFF99"/>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nil"/>
              <w:right w:val="nil"/>
            </w:tcBorders>
            <w:shd w:val="clear" w:color="000000" w:fill="FFFF99"/>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nil"/>
              <w:right w:val="nil"/>
            </w:tcBorders>
            <w:shd w:val="clear" w:color="000000" w:fill="FFFF99"/>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1080" w:type="dxa"/>
            <w:tcBorders>
              <w:top w:val="nil"/>
              <w:left w:val="nil"/>
              <w:bottom w:val="nil"/>
              <w:right w:val="nil"/>
            </w:tcBorders>
            <w:shd w:val="clear" w:color="000000" w:fill="FFFF99"/>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810" w:type="dxa"/>
            <w:tcBorders>
              <w:top w:val="nil"/>
              <w:left w:val="single" w:sz="8" w:space="0" w:color="auto"/>
              <w:bottom w:val="single" w:sz="4" w:space="0" w:color="auto"/>
              <w:right w:val="single" w:sz="8" w:space="0" w:color="auto"/>
            </w:tcBorders>
            <w:shd w:val="clear" w:color="000000" w:fill="FFFF99"/>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RR10</w:t>
            </w:r>
          </w:p>
        </w:tc>
        <w:tc>
          <w:tcPr>
            <w:tcW w:w="5395" w:type="dxa"/>
            <w:tcBorders>
              <w:top w:val="nil"/>
              <w:left w:val="nil"/>
              <w:bottom w:val="single" w:sz="4" w:space="0" w:color="auto"/>
              <w:right w:val="single" w:sz="8" w:space="0" w:color="auto"/>
            </w:tcBorders>
            <w:shd w:val="clear" w:color="000000" w:fill="FFFF99"/>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Ten acre minimum parcel size</w:t>
            </w:r>
          </w:p>
        </w:tc>
      </w:tr>
      <w:tr w:rsidR="001529E8" w:rsidTr="006B57F9">
        <w:trPr>
          <w:trHeight w:val="317"/>
          <w:jc w:val="center"/>
        </w:trPr>
        <w:tc>
          <w:tcPr>
            <w:tcW w:w="500" w:type="dxa"/>
            <w:tcBorders>
              <w:top w:val="nil"/>
              <w:left w:val="single" w:sz="8" w:space="0" w:color="auto"/>
              <w:bottom w:val="single" w:sz="4" w:space="0" w:color="auto"/>
              <w:right w:val="single" w:sz="8" w:space="0" w:color="auto"/>
            </w:tcBorders>
            <w:shd w:val="clear" w:color="auto" w:fill="auto"/>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37</w:t>
            </w:r>
          </w:p>
        </w:tc>
        <w:tc>
          <w:tcPr>
            <w:tcW w:w="2915" w:type="dxa"/>
            <w:tcBorders>
              <w:top w:val="nil"/>
              <w:left w:val="nil"/>
              <w:bottom w:val="single" w:sz="4" w:space="0" w:color="auto"/>
              <w:right w:val="nil"/>
            </w:tcBorders>
            <w:shd w:val="clear" w:color="000000" w:fill="FFFF99"/>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Rural Residential 5 acres</w:t>
            </w:r>
          </w:p>
        </w:tc>
        <w:tc>
          <w:tcPr>
            <w:tcW w:w="990" w:type="dxa"/>
            <w:tcBorders>
              <w:top w:val="nil"/>
              <w:left w:val="single" w:sz="8" w:space="0" w:color="auto"/>
              <w:bottom w:val="single" w:sz="4" w:space="0" w:color="auto"/>
              <w:right w:val="single" w:sz="8" w:space="0" w:color="auto"/>
            </w:tcBorders>
            <w:shd w:val="clear" w:color="000000" w:fill="FFFF99"/>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RR 5</w:t>
            </w:r>
          </w:p>
        </w:tc>
        <w:tc>
          <w:tcPr>
            <w:tcW w:w="720" w:type="dxa"/>
            <w:tcBorders>
              <w:top w:val="nil"/>
              <w:left w:val="nil"/>
              <w:bottom w:val="nil"/>
              <w:right w:val="nil"/>
            </w:tcBorders>
            <w:shd w:val="clear" w:color="000000" w:fill="FFFF99"/>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nil"/>
              <w:right w:val="nil"/>
            </w:tcBorders>
            <w:shd w:val="clear" w:color="000000" w:fill="FFFF99"/>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nil"/>
              <w:right w:val="nil"/>
            </w:tcBorders>
            <w:shd w:val="clear" w:color="000000" w:fill="FFFF99"/>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nil"/>
              <w:right w:val="nil"/>
            </w:tcBorders>
            <w:shd w:val="clear" w:color="000000" w:fill="FFFF99"/>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1080" w:type="dxa"/>
            <w:tcBorders>
              <w:top w:val="nil"/>
              <w:left w:val="nil"/>
              <w:bottom w:val="nil"/>
              <w:right w:val="nil"/>
            </w:tcBorders>
            <w:shd w:val="clear" w:color="000000" w:fill="FFFF99"/>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810" w:type="dxa"/>
            <w:tcBorders>
              <w:top w:val="nil"/>
              <w:left w:val="single" w:sz="8" w:space="0" w:color="auto"/>
              <w:bottom w:val="single" w:sz="4" w:space="0" w:color="auto"/>
              <w:right w:val="single" w:sz="8" w:space="0" w:color="auto"/>
            </w:tcBorders>
            <w:shd w:val="clear" w:color="000000" w:fill="FFFF99"/>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RR5</w:t>
            </w:r>
          </w:p>
        </w:tc>
        <w:tc>
          <w:tcPr>
            <w:tcW w:w="5395" w:type="dxa"/>
            <w:tcBorders>
              <w:top w:val="nil"/>
              <w:left w:val="nil"/>
              <w:bottom w:val="single" w:sz="4" w:space="0" w:color="auto"/>
              <w:right w:val="single" w:sz="8" w:space="0" w:color="auto"/>
            </w:tcBorders>
            <w:shd w:val="clear" w:color="000000" w:fill="FFFF99"/>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Five acre minimum parcel size</w:t>
            </w:r>
          </w:p>
        </w:tc>
      </w:tr>
      <w:tr w:rsidR="001529E8" w:rsidTr="006B57F9">
        <w:trPr>
          <w:trHeight w:val="317"/>
          <w:jc w:val="center"/>
        </w:trPr>
        <w:tc>
          <w:tcPr>
            <w:tcW w:w="500" w:type="dxa"/>
            <w:tcBorders>
              <w:top w:val="nil"/>
              <w:left w:val="single" w:sz="8" w:space="0" w:color="auto"/>
              <w:bottom w:val="single" w:sz="4" w:space="0" w:color="auto"/>
              <w:right w:val="single" w:sz="8" w:space="0" w:color="auto"/>
            </w:tcBorders>
            <w:shd w:val="clear" w:color="auto" w:fill="auto"/>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38</w:t>
            </w:r>
          </w:p>
        </w:tc>
        <w:tc>
          <w:tcPr>
            <w:tcW w:w="2915" w:type="dxa"/>
            <w:tcBorders>
              <w:top w:val="nil"/>
              <w:left w:val="nil"/>
              <w:bottom w:val="single" w:sz="4" w:space="0" w:color="auto"/>
              <w:right w:val="nil"/>
            </w:tcBorders>
            <w:shd w:val="clear" w:color="000000" w:fill="FFFF99"/>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Rural Residential 2-4 acres</w:t>
            </w:r>
          </w:p>
        </w:tc>
        <w:tc>
          <w:tcPr>
            <w:tcW w:w="990" w:type="dxa"/>
            <w:tcBorders>
              <w:top w:val="nil"/>
              <w:left w:val="single" w:sz="8" w:space="0" w:color="auto"/>
              <w:bottom w:val="single" w:sz="4" w:space="0" w:color="auto"/>
              <w:right w:val="single" w:sz="8" w:space="0" w:color="auto"/>
            </w:tcBorders>
            <w:shd w:val="clear" w:color="000000" w:fill="FFFF99"/>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RR 2-4</w:t>
            </w:r>
          </w:p>
        </w:tc>
        <w:tc>
          <w:tcPr>
            <w:tcW w:w="720" w:type="dxa"/>
            <w:tcBorders>
              <w:top w:val="nil"/>
              <w:left w:val="nil"/>
              <w:bottom w:val="nil"/>
              <w:right w:val="nil"/>
            </w:tcBorders>
            <w:shd w:val="clear" w:color="000000" w:fill="FFFF99"/>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nil"/>
              <w:right w:val="nil"/>
            </w:tcBorders>
            <w:shd w:val="clear" w:color="000000" w:fill="FFFF99"/>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nil"/>
              <w:right w:val="nil"/>
            </w:tcBorders>
            <w:shd w:val="clear" w:color="000000" w:fill="FFFF99"/>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nil"/>
              <w:right w:val="nil"/>
            </w:tcBorders>
            <w:shd w:val="clear" w:color="000000" w:fill="FFFF99"/>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1080" w:type="dxa"/>
            <w:tcBorders>
              <w:top w:val="nil"/>
              <w:left w:val="nil"/>
              <w:bottom w:val="nil"/>
              <w:right w:val="nil"/>
            </w:tcBorders>
            <w:shd w:val="clear" w:color="000000" w:fill="FFFF99"/>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810" w:type="dxa"/>
            <w:tcBorders>
              <w:top w:val="nil"/>
              <w:left w:val="single" w:sz="8" w:space="0" w:color="auto"/>
              <w:bottom w:val="single" w:sz="4" w:space="0" w:color="auto"/>
              <w:right w:val="single" w:sz="8" w:space="0" w:color="auto"/>
            </w:tcBorders>
            <w:shd w:val="clear" w:color="000000" w:fill="FFFF99"/>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RR2</w:t>
            </w:r>
          </w:p>
        </w:tc>
        <w:tc>
          <w:tcPr>
            <w:tcW w:w="5395" w:type="dxa"/>
            <w:tcBorders>
              <w:top w:val="nil"/>
              <w:left w:val="nil"/>
              <w:bottom w:val="single" w:sz="4" w:space="0" w:color="auto"/>
              <w:right w:val="single" w:sz="8" w:space="0" w:color="auto"/>
            </w:tcBorders>
            <w:shd w:val="clear" w:color="000000" w:fill="FFFF99"/>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Two to four acre minimum parcel sizes</w:t>
            </w:r>
          </w:p>
        </w:tc>
      </w:tr>
      <w:tr w:rsidR="001529E8" w:rsidTr="006B57F9">
        <w:trPr>
          <w:trHeight w:val="317"/>
          <w:jc w:val="center"/>
        </w:trPr>
        <w:tc>
          <w:tcPr>
            <w:tcW w:w="500" w:type="dxa"/>
            <w:tcBorders>
              <w:top w:val="nil"/>
              <w:left w:val="single" w:sz="8" w:space="0" w:color="auto"/>
              <w:bottom w:val="single" w:sz="4" w:space="0" w:color="auto"/>
              <w:right w:val="single" w:sz="8" w:space="0" w:color="auto"/>
            </w:tcBorders>
            <w:shd w:val="clear" w:color="auto" w:fill="auto"/>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39</w:t>
            </w:r>
          </w:p>
        </w:tc>
        <w:tc>
          <w:tcPr>
            <w:tcW w:w="2915" w:type="dxa"/>
            <w:tcBorders>
              <w:top w:val="nil"/>
              <w:left w:val="nil"/>
              <w:bottom w:val="single" w:sz="4" w:space="0" w:color="auto"/>
              <w:right w:val="nil"/>
            </w:tcBorders>
            <w:shd w:val="clear" w:color="000000" w:fill="FFFF99"/>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Rural Residential 1 acre</w:t>
            </w:r>
          </w:p>
        </w:tc>
        <w:tc>
          <w:tcPr>
            <w:tcW w:w="990" w:type="dxa"/>
            <w:tcBorders>
              <w:top w:val="nil"/>
              <w:left w:val="single" w:sz="8" w:space="0" w:color="auto"/>
              <w:bottom w:val="single" w:sz="4" w:space="0" w:color="auto"/>
              <w:right w:val="single" w:sz="8" w:space="0" w:color="auto"/>
            </w:tcBorders>
            <w:shd w:val="clear" w:color="000000" w:fill="FFFF99"/>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RR 1</w:t>
            </w:r>
          </w:p>
        </w:tc>
        <w:tc>
          <w:tcPr>
            <w:tcW w:w="720" w:type="dxa"/>
            <w:tcBorders>
              <w:top w:val="nil"/>
              <w:left w:val="nil"/>
              <w:bottom w:val="nil"/>
              <w:right w:val="nil"/>
            </w:tcBorders>
            <w:shd w:val="clear" w:color="000000" w:fill="FFFF99"/>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nil"/>
              <w:right w:val="nil"/>
            </w:tcBorders>
            <w:shd w:val="clear" w:color="000000" w:fill="FFFF99"/>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nil"/>
              <w:right w:val="nil"/>
            </w:tcBorders>
            <w:shd w:val="clear" w:color="000000" w:fill="FFFF99"/>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nil"/>
              <w:right w:val="nil"/>
            </w:tcBorders>
            <w:shd w:val="clear" w:color="000000" w:fill="FFFF99"/>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1080" w:type="dxa"/>
            <w:tcBorders>
              <w:top w:val="nil"/>
              <w:left w:val="nil"/>
              <w:bottom w:val="nil"/>
              <w:right w:val="nil"/>
            </w:tcBorders>
            <w:shd w:val="clear" w:color="000000" w:fill="FFFF99"/>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810" w:type="dxa"/>
            <w:tcBorders>
              <w:top w:val="nil"/>
              <w:left w:val="single" w:sz="8" w:space="0" w:color="auto"/>
              <w:bottom w:val="single" w:sz="4" w:space="0" w:color="auto"/>
              <w:right w:val="single" w:sz="8" w:space="0" w:color="auto"/>
            </w:tcBorders>
            <w:shd w:val="clear" w:color="000000" w:fill="FFFF99"/>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RR1</w:t>
            </w:r>
          </w:p>
        </w:tc>
        <w:tc>
          <w:tcPr>
            <w:tcW w:w="5395" w:type="dxa"/>
            <w:tcBorders>
              <w:top w:val="nil"/>
              <w:left w:val="nil"/>
              <w:bottom w:val="single" w:sz="4" w:space="0" w:color="auto"/>
              <w:right w:val="single" w:sz="8" w:space="0" w:color="auto"/>
            </w:tcBorders>
            <w:shd w:val="clear" w:color="000000" w:fill="FFFF99"/>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One acre minimum parcel size</w:t>
            </w:r>
          </w:p>
        </w:tc>
      </w:tr>
      <w:tr w:rsidR="001529E8" w:rsidTr="006B57F9">
        <w:trPr>
          <w:trHeight w:val="317"/>
          <w:jc w:val="center"/>
        </w:trPr>
        <w:tc>
          <w:tcPr>
            <w:tcW w:w="500" w:type="dxa"/>
            <w:tcBorders>
              <w:top w:val="nil"/>
              <w:left w:val="single" w:sz="8" w:space="0" w:color="auto"/>
              <w:bottom w:val="single" w:sz="4" w:space="0" w:color="auto"/>
              <w:right w:val="single" w:sz="8" w:space="0" w:color="auto"/>
            </w:tcBorders>
            <w:shd w:val="clear" w:color="auto" w:fill="auto"/>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40</w:t>
            </w:r>
          </w:p>
        </w:tc>
        <w:tc>
          <w:tcPr>
            <w:tcW w:w="2915" w:type="dxa"/>
            <w:tcBorders>
              <w:top w:val="nil"/>
              <w:left w:val="nil"/>
              <w:bottom w:val="single" w:sz="4" w:space="0" w:color="auto"/>
              <w:right w:val="nil"/>
            </w:tcBorders>
            <w:shd w:val="clear" w:color="000000" w:fill="F2DCDB"/>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Rural Commercial</w:t>
            </w:r>
          </w:p>
        </w:tc>
        <w:tc>
          <w:tcPr>
            <w:tcW w:w="990" w:type="dxa"/>
            <w:tcBorders>
              <w:top w:val="nil"/>
              <w:left w:val="single" w:sz="8" w:space="0" w:color="auto"/>
              <w:bottom w:val="single" w:sz="4" w:space="0" w:color="auto"/>
              <w:right w:val="single" w:sz="8" w:space="0" w:color="auto"/>
            </w:tcBorders>
            <w:shd w:val="clear" w:color="000000" w:fill="F2DCDB"/>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RC</w:t>
            </w:r>
          </w:p>
        </w:tc>
        <w:tc>
          <w:tcPr>
            <w:tcW w:w="720" w:type="dxa"/>
            <w:tcBorders>
              <w:top w:val="nil"/>
              <w:left w:val="nil"/>
              <w:bottom w:val="nil"/>
              <w:right w:val="nil"/>
            </w:tcBorders>
            <w:shd w:val="clear" w:color="000000" w:fill="F2DCDB"/>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nil"/>
              <w:right w:val="nil"/>
            </w:tcBorders>
            <w:shd w:val="clear" w:color="000000" w:fill="F2DCDB"/>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nil"/>
              <w:right w:val="nil"/>
            </w:tcBorders>
            <w:shd w:val="clear" w:color="000000" w:fill="F2DCDB"/>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nil"/>
              <w:right w:val="nil"/>
            </w:tcBorders>
            <w:shd w:val="clear" w:color="000000" w:fill="F2DCDB"/>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1080" w:type="dxa"/>
            <w:tcBorders>
              <w:top w:val="nil"/>
              <w:left w:val="nil"/>
              <w:bottom w:val="nil"/>
              <w:right w:val="nil"/>
            </w:tcBorders>
            <w:shd w:val="clear" w:color="000000" w:fill="F2DCDB"/>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810" w:type="dxa"/>
            <w:tcBorders>
              <w:top w:val="nil"/>
              <w:left w:val="single" w:sz="8" w:space="0" w:color="auto"/>
              <w:bottom w:val="single" w:sz="4" w:space="0" w:color="auto"/>
              <w:right w:val="single" w:sz="8" w:space="0" w:color="auto"/>
            </w:tcBorders>
            <w:shd w:val="clear" w:color="000000" w:fill="F2DCDB"/>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RC</w:t>
            </w:r>
          </w:p>
        </w:tc>
        <w:tc>
          <w:tcPr>
            <w:tcW w:w="5395" w:type="dxa"/>
            <w:tcBorders>
              <w:top w:val="nil"/>
              <w:left w:val="nil"/>
              <w:bottom w:val="single" w:sz="4" w:space="0" w:color="auto"/>
              <w:right w:val="single" w:sz="8" w:space="0" w:color="auto"/>
            </w:tcBorders>
            <w:shd w:val="clear" w:color="000000" w:fill="F2DCDB"/>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All rural commercial zones outside unincorporated communities</w:t>
            </w:r>
          </w:p>
        </w:tc>
      </w:tr>
      <w:tr w:rsidR="001529E8" w:rsidTr="006B57F9">
        <w:trPr>
          <w:trHeight w:val="288"/>
          <w:jc w:val="center"/>
        </w:trPr>
        <w:tc>
          <w:tcPr>
            <w:tcW w:w="500" w:type="dxa"/>
            <w:tcBorders>
              <w:top w:val="nil"/>
              <w:left w:val="single" w:sz="8" w:space="0" w:color="auto"/>
              <w:bottom w:val="single" w:sz="4" w:space="0" w:color="auto"/>
              <w:right w:val="single" w:sz="8" w:space="0" w:color="auto"/>
            </w:tcBorders>
            <w:shd w:val="clear" w:color="auto" w:fill="auto"/>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41</w:t>
            </w:r>
          </w:p>
        </w:tc>
        <w:tc>
          <w:tcPr>
            <w:tcW w:w="2915" w:type="dxa"/>
            <w:tcBorders>
              <w:top w:val="nil"/>
              <w:left w:val="nil"/>
              <w:bottom w:val="single" w:sz="4" w:space="0" w:color="auto"/>
              <w:right w:val="nil"/>
            </w:tcBorders>
            <w:shd w:val="clear" w:color="000000" w:fill="F2DCDB"/>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UC Rural Commercial</w:t>
            </w:r>
          </w:p>
        </w:tc>
        <w:tc>
          <w:tcPr>
            <w:tcW w:w="990" w:type="dxa"/>
            <w:tcBorders>
              <w:top w:val="nil"/>
              <w:left w:val="single" w:sz="8" w:space="0" w:color="auto"/>
              <w:bottom w:val="single" w:sz="4" w:space="0" w:color="auto"/>
              <w:right w:val="single" w:sz="8" w:space="0" w:color="auto"/>
            </w:tcBorders>
            <w:shd w:val="clear" w:color="000000" w:fill="F2DCDB"/>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UC RC</w:t>
            </w:r>
          </w:p>
        </w:tc>
        <w:tc>
          <w:tcPr>
            <w:tcW w:w="720" w:type="dxa"/>
            <w:tcBorders>
              <w:top w:val="nil"/>
              <w:left w:val="nil"/>
              <w:bottom w:val="nil"/>
              <w:right w:val="nil"/>
            </w:tcBorders>
            <w:shd w:val="clear" w:color="000000" w:fill="F2DCDB"/>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nil"/>
              <w:right w:val="nil"/>
            </w:tcBorders>
            <w:shd w:val="clear" w:color="000000" w:fill="F2DCDB"/>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nil"/>
              <w:right w:val="nil"/>
            </w:tcBorders>
            <w:shd w:val="clear" w:color="000000" w:fill="F2DCDB"/>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nil"/>
              <w:right w:val="nil"/>
            </w:tcBorders>
            <w:shd w:val="clear" w:color="000000" w:fill="F2DCDB"/>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1080" w:type="dxa"/>
            <w:tcBorders>
              <w:top w:val="nil"/>
              <w:left w:val="nil"/>
              <w:bottom w:val="nil"/>
              <w:right w:val="nil"/>
            </w:tcBorders>
            <w:shd w:val="clear" w:color="000000" w:fill="F2DCDB"/>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810" w:type="dxa"/>
            <w:tcBorders>
              <w:top w:val="nil"/>
              <w:left w:val="single" w:sz="8" w:space="0" w:color="auto"/>
              <w:bottom w:val="single" w:sz="4" w:space="0" w:color="auto"/>
              <w:right w:val="single" w:sz="8" w:space="0" w:color="auto"/>
            </w:tcBorders>
            <w:shd w:val="clear" w:color="000000" w:fill="F2DCDB"/>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UCRC</w:t>
            </w:r>
          </w:p>
        </w:tc>
        <w:tc>
          <w:tcPr>
            <w:tcW w:w="5395" w:type="dxa"/>
            <w:tcBorders>
              <w:top w:val="nil"/>
              <w:left w:val="nil"/>
              <w:bottom w:val="single" w:sz="4" w:space="0" w:color="auto"/>
              <w:right w:val="single" w:sz="8" w:space="0" w:color="auto"/>
            </w:tcBorders>
            <w:shd w:val="clear" w:color="000000" w:fill="F2DCDB"/>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All rural commercial zones inside unincorporated communities</w:t>
            </w:r>
          </w:p>
        </w:tc>
      </w:tr>
      <w:tr w:rsidR="001529E8" w:rsidTr="006B57F9">
        <w:trPr>
          <w:trHeight w:val="288"/>
          <w:jc w:val="center"/>
        </w:trPr>
        <w:tc>
          <w:tcPr>
            <w:tcW w:w="500" w:type="dxa"/>
            <w:tcBorders>
              <w:top w:val="nil"/>
              <w:left w:val="single" w:sz="8" w:space="0" w:color="auto"/>
              <w:bottom w:val="single" w:sz="4" w:space="0" w:color="auto"/>
              <w:right w:val="single" w:sz="8" w:space="0" w:color="auto"/>
            </w:tcBorders>
            <w:shd w:val="clear" w:color="auto" w:fill="auto"/>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42</w:t>
            </w:r>
          </w:p>
        </w:tc>
        <w:tc>
          <w:tcPr>
            <w:tcW w:w="2915" w:type="dxa"/>
            <w:tcBorders>
              <w:top w:val="nil"/>
              <w:left w:val="nil"/>
              <w:bottom w:val="nil"/>
              <w:right w:val="nil"/>
            </w:tcBorders>
            <w:shd w:val="clear" w:color="000000" w:fill="DCE6F1"/>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Rural Industrial</w:t>
            </w:r>
          </w:p>
        </w:tc>
        <w:tc>
          <w:tcPr>
            <w:tcW w:w="990" w:type="dxa"/>
            <w:tcBorders>
              <w:top w:val="nil"/>
              <w:left w:val="single" w:sz="8" w:space="0" w:color="auto"/>
              <w:bottom w:val="nil"/>
              <w:right w:val="single" w:sz="8" w:space="0" w:color="auto"/>
            </w:tcBorders>
            <w:shd w:val="clear" w:color="000000" w:fill="DCE6F1"/>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RI</w:t>
            </w:r>
          </w:p>
        </w:tc>
        <w:tc>
          <w:tcPr>
            <w:tcW w:w="720" w:type="dxa"/>
            <w:tcBorders>
              <w:top w:val="nil"/>
              <w:left w:val="nil"/>
              <w:bottom w:val="nil"/>
              <w:right w:val="nil"/>
            </w:tcBorders>
            <w:shd w:val="clear" w:color="000000" w:fill="DCE6F1"/>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nil"/>
              <w:right w:val="nil"/>
            </w:tcBorders>
            <w:shd w:val="clear" w:color="000000" w:fill="DCE6F1"/>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nil"/>
              <w:right w:val="nil"/>
            </w:tcBorders>
            <w:shd w:val="clear" w:color="000000" w:fill="DCE6F1"/>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nil"/>
              <w:right w:val="nil"/>
            </w:tcBorders>
            <w:shd w:val="clear" w:color="000000" w:fill="DCE6F1"/>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1080" w:type="dxa"/>
            <w:tcBorders>
              <w:top w:val="nil"/>
              <w:left w:val="nil"/>
              <w:bottom w:val="nil"/>
              <w:right w:val="nil"/>
            </w:tcBorders>
            <w:shd w:val="clear" w:color="000000" w:fill="DCE6F1"/>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810" w:type="dxa"/>
            <w:tcBorders>
              <w:top w:val="nil"/>
              <w:left w:val="single" w:sz="8" w:space="0" w:color="auto"/>
              <w:bottom w:val="nil"/>
              <w:right w:val="single" w:sz="8" w:space="0" w:color="auto"/>
            </w:tcBorders>
            <w:shd w:val="clear" w:color="000000" w:fill="DCE6F1"/>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RI</w:t>
            </w:r>
          </w:p>
        </w:tc>
        <w:tc>
          <w:tcPr>
            <w:tcW w:w="5395" w:type="dxa"/>
            <w:tcBorders>
              <w:top w:val="nil"/>
              <w:left w:val="nil"/>
              <w:bottom w:val="nil"/>
              <w:right w:val="single" w:sz="8" w:space="0" w:color="auto"/>
            </w:tcBorders>
            <w:shd w:val="clear" w:color="000000" w:fill="DCE6F1"/>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All rural industrial zones outside unincorporated communities</w:t>
            </w:r>
          </w:p>
        </w:tc>
      </w:tr>
      <w:tr w:rsidR="001529E8" w:rsidTr="006B57F9">
        <w:trPr>
          <w:trHeight w:val="317"/>
          <w:jc w:val="center"/>
        </w:trPr>
        <w:tc>
          <w:tcPr>
            <w:tcW w:w="500" w:type="dxa"/>
            <w:tcBorders>
              <w:top w:val="nil"/>
              <w:left w:val="single" w:sz="8" w:space="0" w:color="auto"/>
              <w:bottom w:val="single" w:sz="4" w:space="0" w:color="auto"/>
              <w:right w:val="single" w:sz="8" w:space="0" w:color="auto"/>
            </w:tcBorders>
            <w:shd w:val="clear" w:color="auto" w:fill="auto"/>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43</w:t>
            </w:r>
          </w:p>
        </w:tc>
        <w:tc>
          <w:tcPr>
            <w:tcW w:w="2915" w:type="dxa"/>
            <w:tcBorders>
              <w:top w:val="single" w:sz="4" w:space="0" w:color="auto"/>
              <w:left w:val="nil"/>
              <w:bottom w:val="nil"/>
              <w:right w:val="nil"/>
            </w:tcBorders>
            <w:shd w:val="clear" w:color="000000" w:fill="DCE6F1"/>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UC Rural Industrial</w:t>
            </w:r>
          </w:p>
        </w:tc>
        <w:tc>
          <w:tcPr>
            <w:tcW w:w="990" w:type="dxa"/>
            <w:tcBorders>
              <w:top w:val="single" w:sz="4" w:space="0" w:color="auto"/>
              <w:left w:val="single" w:sz="8" w:space="0" w:color="auto"/>
              <w:bottom w:val="nil"/>
              <w:right w:val="single" w:sz="8" w:space="0" w:color="auto"/>
            </w:tcBorders>
            <w:shd w:val="clear" w:color="000000" w:fill="DCE6F1"/>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UC RI</w:t>
            </w:r>
          </w:p>
        </w:tc>
        <w:tc>
          <w:tcPr>
            <w:tcW w:w="720" w:type="dxa"/>
            <w:tcBorders>
              <w:top w:val="nil"/>
              <w:left w:val="nil"/>
              <w:bottom w:val="nil"/>
              <w:right w:val="nil"/>
            </w:tcBorders>
            <w:shd w:val="clear" w:color="000000" w:fill="DCE6F1"/>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nil"/>
              <w:right w:val="nil"/>
            </w:tcBorders>
            <w:shd w:val="clear" w:color="000000" w:fill="DCE6F1"/>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nil"/>
              <w:right w:val="nil"/>
            </w:tcBorders>
            <w:shd w:val="clear" w:color="000000" w:fill="DCE6F1"/>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nil"/>
              <w:right w:val="nil"/>
            </w:tcBorders>
            <w:shd w:val="clear" w:color="000000" w:fill="DCE6F1"/>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1080" w:type="dxa"/>
            <w:tcBorders>
              <w:top w:val="nil"/>
              <w:left w:val="nil"/>
              <w:bottom w:val="nil"/>
              <w:right w:val="nil"/>
            </w:tcBorders>
            <w:shd w:val="clear" w:color="000000" w:fill="DCE6F1"/>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810" w:type="dxa"/>
            <w:tcBorders>
              <w:top w:val="single" w:sz="4" w:space="0" w:color="auto"/>
              <w:left w:val="single" w:sz="8" w:space="0" w:color="auto"/>
              <w:bottom w:val="nil"/>
              <w:right w:val="single" w:sz="8" w:space="0" w:color="auto"/>
            </w:tcBorders>
            <w:shd w:val="clear" w:color="000000" w:fill="DCE6F1"/>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UCRI</w:t>
            </w:r>
          </w:p>
        </w:tc>
        <w:tc>
          <w:tcPr>
            <w:tcW w:w="5395" w:type="dxa"/>
            <w:tcBorders>
              <w:top w:val="single" w:sz="4" w:space="0" w:color="auto"/>
              <w:left w:val="nil"/>
              <w:bottom w:val="nil"/>
              <w:right w:val="single" w:sz="8" w:space="0" w:color="auto"/>
            </w:tcBorders>
            <w:shd w:val="clear" w:color="000000" w:fill="DCE6F1"/>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All rural industrial zones inside unincorporated communities</w:t>
            </w:r>
          </w:p>
        </w:tc>
      </w:tr>
      <w:tr w:rsidR="001529E8" w:rsidTr="006B57F9">
        <w:trPr>
          <w:trHeight w:val="317"/>
          <w:jc w:val="center"/>
        </w:trPr>
        <w:tc>
          <w:tcPr>
            <w:tcW w:w="500" w:type="dxa"/>
            <w:tcBorders>
              <w:top w:val="nil"/>
              <w:left w:val="single" w:sz="8" w:space="0" w:color="auto"/>
              <w:bottom w:val="single" w:sz="4" w:space="0" w:color="auto"/>
              <w:right w:val="single" w:sz="8" w:space="0" w:color="auto"/>
            </w:tcBorders>
            <w:shd w:val="clear" w:color="auto" w:fill="auto"/>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lastRenderedPageBreak/>
              <w:t>44</w:t>
            </w:r>
          </w:p>
        </w:tc>
        <w:tc>
          <w:tcPr>
            <w:tcW w:w="2915" w:type="dxa"/>
            <w:tcBorders>
              <w:top w:val="single" w:sz="4" w:space="0" w:color="auto"/>
              <w:left w:val="nil"/>
              <w:bottom w:val="nil"/>
              <w:right w:val="nil"/>
            </w:tcBorders>
            <w:shd w:val="clear" w:color="000000" w:fill="DDD9C4"/>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Open Space/Conservation</w:t>
            </w:r>
          </w:p>
        </w:tc>
        <w:tc>
          <w:tcPr>
            <w:tcW w:w="990" w:type="dxa"/>
            <w:tcBorders>
              <w:top w:val="single" w:sz="4" w:space="0" w:color="auto"/>
              <w:left w:val="single" w:sz="8" w:space="0" w:color="auto"/>
              <w:bottom w:val="nil"/>
              <w:right w:val="single" w:sz="8" w:space="0" w:color="auto"/>
            </w:tcBorders>
            <w:shd w:val="clear" w:color="000000" w:fill="DDD9C4"/>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OSC</w:t>
            </w:r>
          </w:p>
        </w:tc>
        <w:tc>
          <w:tcPr>
            <w:tcW w:w="720" w:type="dxa"/>
            <w:tcBorders>
              <w:top w:val="nil"/>
              <w:left w:val="nil"/>
              <w:bottom w:val="nil"/>
              <w:right w:val="nil"/>
            </w:tcBorders>
            <w:shd w:val="clear" w:color="000000" w:fill="DDD9C4"/>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nil"/>
              <w:right w:val="nil"/>
            </w:tcBorders>
            <w:shd w:val="clear" w:color="000000" w:fill="DDD9C4"/>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nil"/>
              <w:right w:val="nil"/>
            </w:tcBorders>
            <w:shd w:val="clear" w:color="000000" w:fill="DDD9C4"/>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nil"/>
              <w:right w:val="nil"/>
            </w:tcBorders>
            <w:shd w:val="clear" w:color="000000" w:fill="DDD9C4"/>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1080" w:type="dxa"/>
            <w:tcBorders>
              <w:top w:val="nil"/>
              <w:left w:val="nil"/>
              <w:bottom w:val="nil"/>
              <w:right w:val="nil"/>
            </w:tcBorders>
            <w:shd w:val="clear" w:color="000000" w:fill="DDD9C4"/>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810" w:type="dxa"/>
            <w:tcBorders>
              <w:top w:val="single" w:sz="4" w:space="0" w:color="auto"/>
              <w:left w:val="single" w:sz="8" w:space="0" w:color="auto"/>
              <w:bottom w:val="nil"/>
              <w:right w:val="single" w:sz="8" w:space="0" w:color="auto"/>
            </w:tcBorders>
            <w:shd w:val="clear" w:color="000000" w:fill="DDD9C4"/>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OSC</w:t>
            </w:r>
          </w:p>
        </w:tc>
        <w:tc>
          <w:tcPr>
            <w:tcW w:w="5395" w:type="dxa"/>
            <w:tcBorders>
              <w:top w:val="single" w:sz="4" w:space="0" w:color="auto"/>
              <w:left w:val="nil"/>
              <w:bottom w:val="nil"/>
              <w:right w:val="single" w:sz="8" w:space="0" w:color="auto"/>
            </w:tcBorders>
            <w:shd w:val="clear" w:color="000000" w:fill="DDD9C4"/>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20 acre minimum parcel size</w:t>
            </w:r>
          </w:p>
        </w:tc>
      </w:tr>
      <w:tr w:rsidR="001529E8" w:rsidTr="006B57F9">
        <w:trPr>
          <w:trHeight w:val="288"/>
          <w:jc w:val="center"/>
        </w:trPr>
        <w:tc>
          <w:tcPr>
            <w:tcW w:w="500" w:type="dxa"/>
            <w:tcBorders>
              <w:top w:val="nil"/>
              <w:left w:val="single" w:sz="8" w:space="0" w:color="auto"/>
              <w:bottom w:val="single" w:sz="4" w:space="0" w:color="auto"/>
              <w:right w:val="single" w:sz="8" w:space="0" w:color="auto"/>
            </w:tcBorders>
            <w:shd w:val="clear" w:color="auto" w:fill="auto"/>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45</w:t>
            </w:r>
          </w:p>
        </w:tc>
        <w:tc>
          <w:tcPr>
            <w:tcW w:w="2915" w:type="dxa"/>
            <w:tcBorders>
              <w:top w:val="single" w:sz="4" w:space="0" w:color="auto"/>
              <w:left w:val="nil"/>
              <w:bottom w:val="nil"/>
              <w:right w:val="nil"/>
            </w:tcBorders>
            <w:shd w:val="clear" w:color="000000" w:fill="DDD9C4"/>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Mineral and Aggregate</w:t>
            </w:r>
          </w:p>
        </w:tc>
        <w:tc>
          <w:tcPr>
            <w:tcW w:w="990" w:type="dxa"/>
            <w:tcBorders>
              <w:top w:val="single" w:sz="4" w:space="0" w:color="auto"/>
              <w:left w:val="single" w:sz="8" w:space="0" w:color="auto"/>
              <w:bottom w:val="nil"/>
              <w:right w:val="single" w:sz="8" w:space="0" w:color="auto"/>
            </w:tcBorders>
            <w:shd w:val="clear" w:color="000000" w:fill="DDD9C4"/>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MA</w:t>
            </w:r>
          </w:p>
        </w:tc>
        <w:tc>
          <w:tcPr>
            <w:tcW w:w="720" w:type="dxa"/>
            <w:tcBorders>
              <w:top w:val="nil"/>
              <w:left w:val="nil"/>
              <w:bottom w:val="nil"/>
              <w:right w:val="nil"/>
            </w:tcBorders>
            <w:shd w:val="clear" w:color="000000" w:fill="DDD9C4"/>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nil"/>
              <w:right w:val="nil"/>
            </w:tcBorders>
            <w:shd w:val="clear" w:color="000000" w:fill="DDD9C4"/>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nil"/>
              <w:right w:val="nil"/>
            </w:tcBorders>
            <w:shd w:val="clear" w:color="000000" w:fill="DDD9C4"/>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nil"/>
              <w:right w:val="nil"/>
            </w:tcBorders>
            <w:shd w:val="clear" w:color="000000" w:fill="DDD9C4"/>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1080" w:type="dxa"/>
            <w:tcBorders>
              <w:top w:val="nil"/>
              <w:left w:val="nil"/>
              <w:bottom w:val="nil"/>
              <w:right w:val="nil"/>
            </w:tcBorders>
            <w:shd w:val="clear" w:color="000000" w:fill="DDD9C4"/>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810" w:type="dxa"/>
            <w:tcBorders>
              <w:top w:val="single" w:sz="4" w:space="0" w:color="auto"/>
              <w:left w:val="single" w:sz="8" w:space="0" w:color="auto"/>
              <w:bottom w:val="nil"/>
              <w:right w:val="single" w:sz="8" w:space="0" w:color="auto"/>
            </w:tcBorders>
            <w:shd w:val="clear" w:color="000000" w:fill="DDD9C4"/>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MA</w:t>
            </w:r>
          </w:p>
        </w:tc>
        <w:tc>
          <w:tcPr>
            <w:tcW w:w="5395" w:type="dxa"/>
            <w:tcBorders>
              <w:top w:val="single" w:sz="4" w:space="0" w:color="auto"/>
              <w:left w:val="nil"/>
              <w:bottom w:val="nil"/>
              <w:right w:val="single" w:sz="8" w:space="0" w:color="auto"/>
            </w:tcBorders>
            <w:shd w:val="clear" w:color="000000" w:fill="DDD9C4"/>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Base zone rather than an overlay</w:t>
            </w:r>
          </w:p>
        </w:tc>
      </w:tr>
      <w:tr w:rsidR="001529E8" w:rsidTr="006B57F9">
        <w:trPr>
          <w:trHeight w:val="317"/>
          <w:jc w:val="center"/>
        </w:trPr>
        <w:tc>
          <w:tcPr>
            <w:tcW w:w="500" w:type="dxa"/>
            <w:tcBorders>
              <w:top w:val="nil"/>
              <w:left w:val="single" w:sz="8" w:space="0" w:color="auto"/>
              <w:bottom w:val="single" w:sz="4" w:space="0" w:color="auto"/>
              <w:right w:val="single" w:sz="8" w:space="0" w:color="auto"/>
            </w:tcBorders>
            <w:shd w:val="clear" w:color="auto" w:fill="auto"/>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46</w:t>
            </w:r>
          </w:p>
        </w:tc>
        <w:tc>
          <w:tcPr>
            <w:tcW w:w="2915" w:type="dxa"/>
            <w:tcBorders>
              <w:top w:val="single" w:sz="4" w:space="0" w:color="auto"/>
              <w:left w:val="nil"/>
              <w:bottom w:val="nil"/>
              <w:right w:val="nil"/>
            </w:tcBorders>
            <w:shd w:val="clear" w:color="000000" w:fill="DDD9C4"/>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Coastal Estuarine</w:t>
            </w:r>
          </w:p>
        </w:tc>
        <w:tc>
          <w:tcPr>
            <w:tcW w:w="990" w:type="dxa"/>
            <w:tcBorders>
              <w:top w:val="single" w:sz="4" w:space="0" w:color="auto"/>
              <w:left w:val="single" w:sz="8" w:space="0" w:color="auto"/>
              <w:bottom w:val="nil"/>
              <w:right w:val="single" w:sz="8" w:space="0" w:color="auto"/>
            </w:tcBorders>
            <w:shd w:val="clear" w:color="000000" w:fill="DDD9C4"/>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CE</w:t>
            </w:r>
          </w:p>
        </w:tc>
        <w:tc>
          <w:tcPr>
            <w:tcW w:w="720" w:type="dxa"/>
            <w:tcBorders>
              <w:top w:val="nil"/>
              <w:left w:val="nil"/>
              <w:bottom w:val="nil"/>
              <w:right w:val="nil"/>
            </w:tcBorders>
            <w:shd w:val="clear" w:color="000000" w:fill="DDD9C4"/>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nil"/>
              <w:right w:val="nil"/>
            </w:tcBorders>
            <w:shd w:val="clear" w:color="000000" w:fill="DDD9C4"/>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nil"/>
              <w:right w:val="nil"/>
            </w:tcBorders>
            <w:shd w:val="clear" w:color="000000" w:fill="DDD9C4"/>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nil"/>
              <w:right w:val="nil"/>
            </w:tcBorders>
            <w:shd w:val="clear" w:color="000000" w:fill="DDD9C4"/>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1080" w:type="dxa"/>
            <w:tcBorders>
              <w:top w:val="nil"/>
              <w:left w:val="nil"/>
              <w:bottom w:val="nil"/>
              <w:right w:val="nil"/>
            </w:tcBorders>
            <w:shd w:val="clear" w:color="000000" w:fill="DDD9C4"/>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810" w:type="dxa"/>
            <w:tcBorders>
              <w:top w:val="single" w:sz="4" w:space="0" w:color="auto"/>
              <w:left w:val="single" w:sz="8" w:space="0" w:color="auto"/>
              <w:bottom w:val="nil"/>
              <w:right w:val="single" w:sz="8" w:space="0" w:color="auto"/>
            </w:tcBorders>
            <w:shd w:val="clear" w:color="000000" w:fill="DDD9C4"/>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CE</w:t>
            </w:r>
          </w:p>
        </w:tc>
        <w:tc>
          <w:tcPr>
            <w:tcW w:w="5395" w:type="dxa"/>
            <w:tcBorders>
              <w:top w:val="single" w:sz="4" w:space="0" w:color="auto"/>
              <w:left w:val="nil"/>
              <w:bottom w:val="nil"/>
              <w:right w:val="single" w:sz="8" w:space="0" w:color="auto"/>
            </w:tcBorders>
            <w:shd w:val="clear" w:color="000000" w:fill="DDD9C4"/>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For the protection of coastal estuarine areas</w:t>
            </w:r>
          </w:p>
        </w:tc>
      </w:tr>
      <w:tr w:rsidR="001529E8" w:rsidTr="006B57F9">
        <w:trPr>
          <w:trHeight w:val="317"/>
          <w:jc w:val="center"/>
        </w:trPr>
        <w:tc>
          <w:tcPr>
            <w:tcW w:w="500" w:type="dxa"/>
            <w:tcBorders>
              <w:top w:val="nil"/>
              <w:left w:val="single" w:sz="8" w:space="0" w:color="auto"/>
              <w:bottom w:val="single" w:sz="4" w:space="0" w:color="auto"/>
              <w:right w:val="single" w:sz="8" w:space="0" w:color="auto"/>
            </w:tcBorders>
            <w:shd w:val="clear" w:color="auto" w:fill="auto"/>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47</w:t>
            </w:r>
          </w:p>
        </w:tc>
        <w:tc>
          <w:tcPr>
            <w:tcW w:w="2915" w:type="dxa"/>
            <w:tcBorders>
              <w:top w:val="single" w:sz="4" w:space="0" w:color="auto"/>
              <w:left w:val="nil"/>
              <w:bottom w:val="nil"/>
              <w:right w:val="nil"/>
            </w:tcBorders>
            <w:shd w:val="clear" w:color="000000" w:fill="DDD9C4"/>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xml:space="preserve">Coastal </w:t>
            </w:r>
            <w:proofErr w:type="spellStart"/>
            <w:r w:rsidRPr="001529E8">
              <w:rPr>
                <w:rFonts w:ascii="Calibri" w:hAnsi="Calibri"/>
                <w:color w:val="000000"/>
                <w:sz w:val="18"/>
                <w:szCs w:val="18"/>
              </w:rPr>
              <w:t>Shorelands</w:t>
            </w:r>
            <w:proofErr w:type="spellEnd"/>
          </w:p>
        </w:tc>
        <w:tc>
          <w:tcPr>
            <w:tcW w:w="990" w:type="dxa"/>
            <w:tcBorders>
              <w:top w:val="single" w:sz="4" w:space="0" w:color="auto"/>
              <w:left w:val="single" w:sz="8" w:space="0" w:color="auto"/>
              <w:bottom w:val="nil"/>
              <w:right w:val="single" w:sz="8" w:space="0" w:color="auto"/>
            </w:tcBorders>
            <w:shd w:val="clear" w:color="000000" w:fill="DDD9C4"/>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CS</w:t>
            </w:r>
          </w:p>
        </w:tc>
        <w:tc>
          <w:tcPr>
            <w:tcW w:w="720" w:type="dxa"/>
            <w:tcBorders>
              <w:top w:val="nil"/>
              <w:left w:val="nil"/>
              <w:bottom w:val="nil"/>
              <w:right w:val="nil"/>
            </w:tcBorders>
            <w:shd w:val="clear" w:color="000000" w:fill="DDD9C4"/>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nil"/>
              <w:right w:val="nil"/>
            </w:tcBorders>
            <w:shd w:val="clear" w:color="000000" w:fill="DDD9C4"/>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nil"/>
              <w:right w:val="nil"/>
            </w:tcBorders>
            <w:shd w:val="clear" w:color="000000" w:fill="DDD9C4"/>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nil"/>
              <w:right w:val="nil"/>
            </w:tcBorders>
            <w:shd w:val="clear" w:color="000000" w:fill="DDD9C4"/>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1080" w:type="dxa"/>
            <w:tcBorders>
              <w:top w:val="nil"/>
              <w:left w:val="nil"/>
              <w:bottom w:val="nil"/>
              <w:right w:val="nil"/>
            </w:tcBorders>
            <w:shd w:val="clear" w:color="000000" w:fill="DDD9C4"/>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810" w:type="dxa"/>
            <w:tcBorders>
              <w:top w:val="single" w:sz="4" w:space="0" w:color="auto"/>
              <w:left w:val="single" w:sz="8" w:space="0" w:color="auto"/>
              <w:bottom w:val="nil"/>
              <w:right w:val="single" w:sz="8" w:space="0" w:color="auto"/>
            </w:tcBorders>
            <w:shd w:val="clear" w:color="000000" w:fill="DDD9C4"/>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CS</w:t>
            </w:r>
          </w:p>
        </w:tc>
        <w:tc>
          <w:tcPr>
            <w:tcW w:w="5395" w:type="dxa"/>
            <w:tcBorders>
              <w:top w:val="single" w:sz="4" w:space="0" w:color="auto"/>
              <w:left w:val="nil"/>
              <w:bottom w:val="nil"/>
              <w:right w:val="single" w:sz="8" w:space="0" w:color="auto"/>
            </w:tcBorders>
            <w:shd w:val="clear" w:color="000000" w:fill="DDD9C4"/>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xml:space="preserve">For the protection of coastal </w:t>
            </w:r>
            <w:proofErr w:type="spellStart"/>
            <w:r w:rsidRPr="001529E8">
              <w:rPr>
                <w:rFonts w:ascii="Calibri" w:hAnsi="Calibri"/>
                <w:color w:val="000000"/>
                <w:sz w:val="18"/>
                <w:szCs w:val="18"/>
              </w:rPr>
              <w:t>shorelands</w:t>
            </w:r>
            <w:proofErr w:type="spellEnd"/>
          </w:p>
        </w:tc>
      </w:tr>
      <w:tr w:rsidR="001529E8" w:rsidTr="006B57F9">
        <w:trPr>
          <w:trHeight w:val="317"/>
          <w:jc w:val="center"/>
        </w:trPr>
        <w:tc>
          <w:tcPr>
            <w:tcW w:w="500" w:type="dxa"/>
            <w:tcBorders>
              <w:top w:val="nil"/>
              <w:left w:val="single" w:sz="8" w:space="0" w:color="auto"/>
              <w:bottom w:val="single" w:sz="4" w:space="0" w:color="auto"/>
              <w:right w:val="single" w:sz="8" w:space="0" w:color="auto"/>
            </w:tcBorders>
            <w:shd w:val="clear" w:color="auto" w:fill="auto"/>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48</w:t>
            </w:r>
          </w:p>
        </w:tc>
        <w:tc>
          <w:tcPr>
            <w:tcW w:w="2915" w:type="dxa"/>
            <w:tcBorders>
              <w:top w:val="single" w:sz="4" w:space="0" w:color="auto"/>
              <w:left w:val="nil"/>
              <w:bottom w:val="nil"/>
              <w:right w:val="nil"/>
            </w:tcBorders>
            <w:shd w:val="clear" w:color="000000" w:fill="DDD9C4"/>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Beaches and Dunes</w:t>
            </w:r>
          </w:p>
        </w:tc>
        <w:tc>
          <w:tcPr>
            <w:tcW w:w="990" w:type="dxa"/>
            <w:tcBorders>
              <w:top w:val="single" w:sz="4" w:space="0" w:color="auto"/>
              <w:left w:val="single" w:sz="8" w:space="0" w:color="auto"/>
              <w:bottom w:val="nil"/>
              <w:right w:val="single" w:sz="8" w:space="0" w:color="auto"/>
            </w:tcBorders>
            <w:shd w:val="clear" w:color="000000" w:fill="DDD9C4"/>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BD</w:t>
            </w:r>
          </w:p>
        </w:tc>
        <w:tc>
          <w:tcPr>
            <w:tcW w:w="720" w:type="dxa"/>
            <w:tcBorders>
              <w:top w:val="nil"/>
              <w:left w:val="nil"/>
              <w:bottom w:val="nil"/>
              <w:right w:val="nil"/>
            </w:tcBorders>
            <w:shd w:val="clear" w:color="000000" w:fill="DDD9C4"/>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nil"/>
              <w:right w:val="nil"/>
            </w:tcBorders>
            <w:shd w:val="clear" w:color="000000" w:fill="DDD9C4"/>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nil"/>
              <w:right w:val="nil"/>
            </w:tcBorders>
            <w:shd w:val="clear" w:color="000000" w:fill="DDD9C4"/>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nil"/>
              <w:right w:val="nil"/>
            </w:tcBorders>
            <w:shd w:val="clear" w:color="000000" w:fill="DDD9C4"/>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1080" w:type="dxa"/>
            <w:tcBorders>
              <w:top w:val="nil"/>
              <w:left w:val="nil"/>
              <w:bottom w:val="nil"/>
              <w:right w:val="nil"/>
            </w:tcBorders>
            <w:shd w:val="clear" w:color="000000" w:fill="DDD9C4"/>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810" w:type="dxa"/>
            <w:tcBorders>
              <w:top w:val="single" w:sz="4" w:space="0" w:color="auto"/>
              <w:left w:val="single" w:sz="8" w:space="0" w:color="auto"/>
              <w:bottom w:val="nil"/>
              <w:right w:val="single" w:sz="8" w:space="0" w:color="auto"/>
            </w:tcBorders>
            <w:shd w:val="clear" w:color="000000" w:fill="DDD9C4"/>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BD</w:t>
            </w:r>
          </w:p>
        </w:tc>
        <w:tc>
          <w:tcPr>
            <w:tcW w:w="5395" w:type="dxa"/>
            <w:tcBorders>
              <w:top w:val="single" w:sz="4" w:space="0" w:color="auto"/>
              <w:left w:val="nil"/>
              <w:bottom w:val="nil"/>
              <w:right w:val="single" w:sz="8" w:space="0" w:color="auto"/>
            </w:tcBorders>
            <w:shd w:val="clear" w:color="000000" w:fill="DDD9C4"/>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For the protection of beaches and dunes</w:t>
            </w:r>
          </w:p>
        </w:tc>
      </w:tr>
      <w:tr w:rsidR="001529E8" w:rsidTr="006B57F9">
        <w:trPr>
          <w:trHeight w:val="317"/>
          <w:jc w:val="center"/>
        </w:trPr>
        <w:tc>
          <w:tcPr>
            <w:tcW w:w="500" w:type="dxa"/>
            <w:tcBorders>
              <w:top w:val="nil"/>
              <w:left w:val="single" w:sz="8" w:space="0" w:color="auto"/>
              <w:bottom w:val="single" w:sz="4" w:space="0" w:color="auto"/>
              <w:right w:val="single" w:sz="8" w:space="0" w:color="auto"/>
            </w:tcBorders>
            <w:shd w:val="clear" w:color="auto" w:fill="auto"/>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49</w:t>
            </w:r>
          </w:p>
        </w:tc>
        <w:tc>
          <w:tcPr>
            <w:tcW w:w="2915" w:type="dxa"/>
            <w:tcBorders>
              <w:top w:val="single" w:sz="4" w:space="0" w:color="auto"/>
              <w:left w:val="nil"/>
              <w:bottom w:val="nil"/>
              <w:right w:val="nil"/>
            </w:tcBorders>
            <w:shd w:val="clear" w:color="000000" w:fill="FCD5B4"/>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Federal Range</w:t>
            </w:r>
          </w:p>
        </w:tc>
        <w:tc>
          <w:tcPr>
            <w:tcW w:w="990" w:type="dxa"/>
            <w:tcBorders>
              <w:top w:val="single" w:sz="4" w:space="0" w:color="auto"/>
              <w:left w:val="single" w:sz="8" w:space="0" w:color="auto"/>
              <w:bottom w:val="nil"/>
              <w:right w:val="single" w:sz="8" w:space="0" w:color="auto"/>
            </w:tcBorders>
            <w:shd w:val="clear" w:color="000000" w:fill="FCD5B4"/>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PR</w:t>
            </w:r>
          </w:p>
        </w:tc>
        <w:tc>
          <w:tcPr>
            <w:tcW w:w="720" w:type="dxa"/>
            <w:tcBorders>
              <w:top w:val="nil"/>
              <w:left w:val="nil"/>
              <w:bottom w:val="nil"/>
              <w:right w:val="nil"/>
            </w:tcBorders>
            <w:shd w:val="clear" w:color="000000" w:fill="FCD5B4"/>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nil"/>
              <w:right w:val="nil"/>
            </w:tcBorders>
            <w:shd w:val="clear" w:color="000000" w:fill="FCD5B4"/>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nil"/>
              <w:right w:val="nil"/>
            </w:tcBorders>
            <w:shd w:val="clear" w:color="000000" w:fill="FCD5B4"/>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nil"/>
              <w:right w:val="nil"/>
            </w:tcBorders>
            <w:shd w:val="clear" w:color="000000" w:fill="FCD5B4"/>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1080" w:type="dxa"/>
            <w:tcBorders>
              <w:top w:val="nil"/>
              <w:left w:val="nil"/>
              <w:bottom w:val="nil"/>
              <w:right w:val="nil"/>
            </w:tcBorders>
            <w:shd w:val="clear" w:color="000000" w:fill="FCD5B4"/>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810" w:type="dxa"/>
            <w:tcBorders>
              <w:top w:val="single" w:sz="4" w:space="0" w:color="auto"/>
              <w:left w:val="single" w:sz="8" w:space="0" w:color="auto"/>
              <w:bottom w:val="nil"/>
              <w:right w:val="single" w:sz="8" w:space="0" w:color="auto"/>
            </w:tcBorders>
            <w:shd w:val="clear" w:color="000000" w:fill="FCD5B4"/>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RNG</w:t>
            </w:r>
          </w:p>
        </w:tc>
        <w:tc>
          <w:tcPr>
            <w:tcW w:w="5395" w:type="dxa"/>
            <w:tcBorders>
              <w:top w:val="single" w:sz="4" w:space="0" w:color="auto"/>
              <w:left w:val="nil"/>
              <w:bottom w:val="nil"/>
              <w:right w:val="single" w:sz="8" w:space="0" w:color="auto"/>
            </w:tcBorders>
            <w:shd w:val="clear" w:color="000000" w:fill="FCD5B4"/>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federal rangelands (only some are zoned)</w:t>
            </w:r>
          </w:p>
        </w:tc>
      </w:tr>
      <w:tr w:rsidR="001529E8" w:rsidTr="006B57F9">
        <w:trPr>
          <w:trHeight w:val="317"/>
          <w:jc w:val="center"/>
        </w:trPr>
        <w:tc>
          <w:tcPr>
            <w:tcW w:w="500" w:type="dxa"/>
            <w:tcBorders>
              <w:top w:val="nil"/>
              <w:left w:val="single" w:sz="8" w:space="0" w:color="auto"/>
              <w:bottom w:val="single" w:sz="4" w:space="0" w:color="auto"/>
              <w:right w:val="single" w:sz="8" w:space="0" w:color="auto"/>
            </w:tcBorders>
            <w:shd w:val="clear" w:color="auto" w:fill="auto"/>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50</w:t>
            </w:r>
          </w:p>
        </w:tc>
        <w:tc>
          <w:tcPr>
            <w:tcW w:w="2915" w:type="dxa"/>
            <w:tcBorders>
              <w:top w:val="single" w:sz="4" w:space="0" w:color="auto"/>
              <w:left w:val="nil"/>
              <w:bottom w:val="nil"/>
              <w:right w:val="nil"/>
            </w:tcBorders>
            <w:shd w:val="clear" w:color="000000" w:fill="FCD5B4"/>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Federal Forest</w:t>
            </w:r>
          </w:p>
        </w:tc>
        <w:tc>
          <w:tcPr>
            <w:tcW w:w="990" w:type="dxa"/>
            <w:tcBorders>
              <w:top w:val="single" w:sz="4" w:space="0" w:color="auto"/>
              <w:left w:val="single" w:sz="8" w:space="0" w:color="auto"/>
              <w:bottom w:val="nil"/>
              <w:right w:val="single" w:sz="8" w:space="0" w:color="auto"/>
            </w:tcBorders>
            <w:shd w:val="clear" w:color="000000" w:fill="FCD5B4"/>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PF</w:t>
            </w:r>
          </w:p>
        </w:tc>
        <w:tc>
          <w:tcPr>
            <w:tcW w:w="720" w:type="dxa"/>
            <w:tcBorders>
              <w:top w:val="nil"/>
              <w:left w:val="nil"/>
              <w:bottom w:val="nil"/>
              <w:right w:val="nil"/>
            </w:tcBorders>
            <w:shd w:val="clear" w:color="000000" w:fill="FCD5B4"/>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nil"/>
              <w:right w:val="nil"/>
            </w:tcBorders>
            <w:shd w:val="clear" w:color="000000" w:fill="FCD5B4"/>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nil"/>
              <w:right w:val="nil"/>
            </w:tcBorders>
            <w:shd w:val="clear" w:color="000000" w:fill="FCD5B4"/>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nil"/>
              <w:right w:val="nil"/>
            </w:tcBorders>
            <w:shd w:val="clear" w:color="000000" w:fill="FCD5B4"/>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1080" w:type="dxa"/>
            <w:tcBorders>
              <w:top w:val="nil"/>
              <w:left w:val="nil"/>
              <w:bottom w:val="nil"/>
              <w:right w:val="nil"/>
            </w:tcBorders>
            <w:shd w:val="clear" w:color="000000" w:fill="FCD5B4"/>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810" w:type="dxa"/>
            <w:tcBorders>
              <w:top w:val="single" w:sz="4" w:space="0" w:color="auto"/>
              <w:left w:val="single" w:sz="8" w:space="0" w:color="auto"/>
              <w:bottom w:val="nil"/>
              <w:right w:val="single" w:sz="8" w:space="0" w:color="auto"/>
            </w:tcBorders>
            <w:shd w:val="clear" w:color="000000" w:fill="FCD5B4"/>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FOR</w:t>
            </w:r>
          </w:p>
        </w:tc>
        <w:tc>
          <w:tcPr>
            <w:tcW w:w="5395" w:type="dxa"/>
            <w:tcBorders>
              <w:top w:val="single" w:sz="4" w:space="0" w:color="auto"/>
              <w:left w:val="nil"/>
              <w:bottom w:val="nil"/>
              <w:right w:val="single" w:sz="8" w:space="0" w:color="auto"/>
            </w:tcBorders>
            <w:shd w:val="clear" w:color="000000" w:fill="FCD5B4"/>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federal forests (only some are zoned)</w:t>
            </w:r>
          </w:p>
        </w:tc>
      </w:tr>
      <w:tr w:rsidR="001529E8" w:rsidTr="006B57F9">
        <w:trPr>
          <w:trHeight w:val="317"/>
          <w:jc w:val="center"/>
        </w:trPr>
        <w:tc>
          <w:tcPr>
            <w:tcW w:w="500" w:type="dxa"/>
            <w:tcBorders>
              <w:top w:val="nil"/>
              <w:left w:val="single" w:sz="8" w:space="0" w:color="auto"/>
              <w:bottom w:val="single" w:sz="4" w:space="0" w:color="auto"/>
              <w:right w:val="single" w:sz="8" w:space="0" w:color="auto"/>
            </w:tcBorders>
            <w:shd w:val="clear" w:color="auto" w:fill="auto"/>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51</w:t>
            </w:r>
          </w:p>
        </w:tc>
        <w:tc>
          <w:tcPr>
            <w:tcW w:w="2915" w:type="dxa"/>
            <w:tcBorders>
              <w:top w:val="single" w:sz="4" w:space="0" w:color="auto"/>
              <w:left w:val="nil"/>
              <w:bottom w:val="single" w:sz="4" w:space="0" w:color="auto"/>
              <w:right w:val="nil"/>
            </w:tcBorders>
            <w:shd w:val="clear" w:color="000000" w:fill="FCD5B4"/>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Indian reservation/tribal trust</w:t>
            </w:r>
          </w:p>
        </w:tc>
        <w:tc>
          <w:tcPr>
            <w:tcW w:w="990" w:type="dxa"/>
            <w:tcBorders>
              <w:top w:val="single" w:sz="4" w:space="0" w:color="auto"/>
              <w:left w:val="single" w:sz="8" w:space="0" w:color="auto"/>
              <w:bottom w:val="single" w:sz="4" w:space="0" w:color="auto"/>
              <w:right w:val="single" w:sz="8" w:space="0" w:color="auto"/>
            </w:tcBorders>
            <w:shd w:val="clear" w:color="000000" w:fill="FCD5B4"/>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IRM</w:t>
            </w:r>
          </w:p>
        </w:tc>
        <w:tc>
          <w:tcPr>
            <w:tcW w:w="720" w:type="dxa"/>
            <w:tcBorders>
              <w:top w:val="nil"/>
              <w:left w:val="nil"/>
              <w:bottom w:val="single" w:sz="4" w:space="0" w:color="auto"/>
              <w:right w:val="nil"/>
            </w:tcBorders>
            <w:shd w:val="clear" w:color="000000" w:fill="FCD5B4"/>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single" w:sz="4" w:space="0" w:color="auto"/>
              <w:right w:val="nil"/>
            </w:tcBorders>
            <w:shd w:val="clear" w:color="000000" w:fill="FCD5B4"/>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single" w:sz="4" w:space="0" w:color="auto"/>
              <w:right w:val="nil"/>
            </w:tcBorders>
            <w:shd w:val="clear" w:color="000000" w:fill="FCD5B4"/>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720" w:type="dxa"/>
            <w:tcBorders>
              <w:top w:val="nil"/>
              <w:left w:val="nil"/>
              <w:bottom w:val="single" w:sz="4" w:space="0" w:color="auto"/>
              <w:right w:val="nil"/>
            </w:tcBorders>
            <w:shd w:val="clear" w:color="000000" w:fill="FCD5B4"/>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1080" w:type="dxa"/>
            <w:tcBorders>
              <w:top w:val="nil"/>
              <w:left w:val="nil"/>
              <w:bottom w:val="single" w:sz="4" w:space="0" w:color="auto"/>
              <w:right w:val="nil"/>
            </w:tcBorders>
            <w:shd w:val="clear" w:color="000000" w:fill="FCD5B4"/>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810" w:type="dxa"/>
            <w:tcBorders>
              <w:top w:val="single" w:sz="4" w:space="0" w:color="auto"/>
              <w:left w:val="single" w:sz="8" w:space="0" w:color="auto"/>
              <w:bottom w:val="single" w:sz="4" w:space="0" w:color="auto"/>
              <w:right w:val="single" w:sz="8" w:space="0" w:color="auto"/>
            </w:tcBorders>
            <w:shd w:val="clear" w:color="000000" w:fill="FCD5B4"/>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IRM</w:t>
            </w:r>
          </w:p>
        </w:tc>
        <w:tc>
          <w:tcPr>
            <w:tcW w:w="5395" w:type="dxa"/>
            <w:tcBorders>
              <w:top w:val="single" w:sz="4" w:space="0" w:color="auto"/>
              <w:left w:val="nil"/>
              <w:bottom w:val="single" w:sz="4" w:space="0" w:color="auto"/>
              <w:right w:val="single" w:sz="8" w:space="0" w:color="auto"/>
            </w:tcBorders>
            <w:shd w:val="clear" w:color="000000" w:fill="FCD5B4"/>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Mixed uses on tribal/trust lands (only some are zoned)</w:t>
            </w:r>
          </w:p>
        </w:tc>
      </w:tr>
      <w:tr w:rsidR="00E75F73" w:rsidTr="006B57F9">
        <w:trPr>
          <w:trHeight w:val="360"/>
          <w:jc w:val="center"/>
        </w:trPr>
        <w:tc>
          <w:tcPr>
            <w:tcW w:w="500" w:type="dxa"/>
            <w:tcBorders>
              <w:top w:val="nil"/>
              <w:left w:val="single" w:sz="8" w:space="0" w:color="auto"/>
              <w:bottom w:val="single" w:sz="4" w:space="0" w:color="auto"/>
              <w:right w:val="single" w:sz="8" w:space="0" w:color="auto"/>
            </w:tcBorders>
            <w:shd w:val="clear" w:color="auto" w:fill="auto"/>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52</w:t>
            </w:r>
          </w:p>
        </w:tc>
        <w:tc>
          <w:tcPr>
            <w:tcW w:w="2915" w:type="dxa"/>
            <w:tcBorders>
              <w:top w:val="nil"/>
              <w:left w:val="nil"/>
              <w:bottom w:val="nil"/>
              <w:right w:val="nil"/>
            </w:tcBorders>
            <w:shd w:val="clear" w:color="000000" w:fill="D9D9D9"/>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Combo equal emphasis</w:t>
            </w:r>
          </w:p>
        </w:tc>
        <w:tc>
          <w:tcPr>
            <w:tcW w:w="990" w:type="dxa"/>
            <w:tcBorders>
              <w:top w:val="nil"/>
              <w:left w:val="single" w:sz="8" w:space="0" w:color="auto"/>
              <w:bottom w:val="nil"/>
              <w:right w:val="single" w:sz="8" w:space="0" w:color="auto"/>
            </w:tcBorders>
            <w:shd w:val="clear" w:color="000000" w:fill="D9D9D9"/>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CEE</w:t>
            </w:r>
          </w:p>
        </w:tc>
        <w:tc>
          <w:tcPr>
            <w:tcW w:w="3960" w:type="dxa"/>
            <w:gridSpan w:val="5"/>
            <w:tcBorders>
              <w:top w:val="single" w:sz="4" w:space="0" w:color="auto"/>
              <w:left w:val="nil"/>
              <w:bottom w:val="nil"/>
              <w:right w:val="single" w:sz="8" w:space="0" w:color="000000"/>
            </w:tcBorders>
            <w:shd w:val="clear" w:color="000000" w:fill="D9D9D9"/>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provisional; place in new or existing class when sufficient instances plainly indicate</w:t>
            </w:r>
          </w:p>
        </w:tc>
        <w:tc>
          <w:tcPr>
            <w:tcW w:w="810" w:type="dxa"/>
            <w:tcBorders>
              <w:top w:val="nil"/>
              <w:left w:val="nil"/>
              <w:bottom w:val="nil"/>
              <w:right w:val="single" w:sz="8" w:space="0" w:color="auto"/>
            </w:tcBorders>
            <w:shd w:val="clear" w:color="000000" w:fill="D9D9D9"/>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CEE</w:t>
            </w:r>
          </w:p>
        </w:tc>
        <w:tc>
          <w:tcPr>
            <w:tcW w:w="5395" w:type="dxa"/>
            <w:tcBorders>
              <w:top w:val="nil"/>
              <w:left w:val="nil"/>
              <w:bottom w:val="nil"/>
              <w:right w:val="single" w:sz="8" w:space="0" w:color="auto"/>
            </w:tcBorders>
            <w:shd w:val="clear" w:color="000000" w:fill="D9D9D9"/>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Combination zoning where two uses have equal emphasis</w:t>
            </w:r>
          </w:p>
        </w:tc>
      </w:tr>
      <w:tr w:rsidR="00E75F73" w:rsidTr="006B57F9">
        <w:trPr>
          <w:trHeight w:val="360"/>
          <w:jc w:val="center"/>
        </w:trPr>
        <w:tc>
          <w:tcPr>
            <w:tcW w:w="500" w:type="dxa"/>
            <w:tcBorders>
              <w:top w:val="nil"/>
              <w:left w:val="single" w:sz="8" w:space="0" w:color="auto"/>
              <w:bottom w:val="single" w:sz="4" w:space="0" w:color="auto"/>
              <w:right w:val="single" w:sz="8" w:space="0" w:color="auto"/>
            </w:tcBorders>
            <w:shd w:val="clear" w:color="auto" w:fill="auto"/>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53</w:t>
            </w:r>
          </w:p>
        </w:tc>
        <w:tc>
          <w:tcPr>
            <w:tcW w:w="2915" w:type="dxa"/>
            <w:tcBorders>
              <w:top w:val="nil"/>
              <w:left w:val="nil"/>
              <w:bottom w:val="nil"/>
              <w:right w:val="nil"/>
            </w:tcBorders>
            <w:shd w:val="clear" w:color="000000" w:fill="D9D9D9"/>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Combo with priority emphasis</w:t>
            </w:r>
          </w:p>
        </w:tc>
        <w:tc>
          <w:tcPr>
            <w:tcW w:w="990" w:type="dxa"/>
            <w:tcBorders>
              <w:top w:val="nil"/>
              <w:left w:val="single" w:sz="8" w:space="0" w:color="auto"/>
              <w:bottom w:val="nil"/>
              <w:right w:val="single" w:sz="8" w:space="0" w:color="auto"/>
            </w:tcBorders>
            <w:shd w:val="clear" w:color="000000" w:fill="D9D9D9"/>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CPE</w:t>
            </w:r>
          </w:p>
        </w:tc>
        <w:tc>
          <w:tcPr>
            <w:tcW w:w="3960" w:type="dxa"/>
            <w:gridSpan w:val="5"/>
            <w:tcBorders>
              <w:top w:val="nil"/>
              <w:left w:val="nil"/>
              <w:bottom w:val="nil"/>
              <w:right w:val="single" w:sz="8" w:space="0" w:color="000000"/>
            </w:tcBorders>
            <w:shd w:val="clear" w:color="000000" w:fill="D9D9D9"/>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provisional; place in new or existing class when sufficient instances plainly indicate</w:t>
            </w:r>
          </w:p>
        </w:tc>
        <w:tc>
          <w:tcPr>
            <w:tcW w:w="810" w:type="dxa"/>
            <w:tcBorders>
              <w:top w:val="nil"/>
              <w:left w:val="nil"/>
              <w:bottom w:val="nil"/>
              <w:right w:val="single" w:sz="8" w:space="0" w:color="auto"/>
            </w:tcBorders>
            <w:shd w:val="clear" w:color="000000" w:fill="D9D9D9"/>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CPE</w:t>
            </w:r>
          </w:p>
        </w:tc>
        <w:tc>
          <w:tcPr>
            <w:tcW w:w="5395" w:type="dxa"/>
            <w:tcBorders>
              <w:top w:val="nil"/>
              <w:left w:val="nil"/>
              <w:bottom w:val="nil"/>
              <w:right w:val="single" w:sz="8" w:space="0" w:color="auto"/>
            </w:tcBorders>
            <w:shd w:val="clear" w:color="000000" w:fill="D9D9D9"/>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Combination zoning where one use has priority over the other use</w:t>
            </w:r>
          </w:p>
        </w:tc>
      </w:tr>
      <w:tr w:rsidR="00E75F73" w:rsidTr="006B57F9">
        <w:trPr>
          <w:trHeight w:val="300"/>
          <w:jc w:val="center"/>
        </w:trPr>
        <w:tc>
          <w:tcPr>
            <w:tcW w:w="500" w:type="dxa"/>
            <w:tcBorders>
              <w:top w:val="nil"/>
              <w:left w:val="single" w:sz="8" w:space="0" w:color="auto"/>
              <w:bottom w:val="single" w:sz="4" w:space="0" w:color="auto"/>
              <w:right w:val="single" w:sz="8" w:space="0" w:color="auto"/>
            </w:tcBorders>
            <w:shd w:val="clear" w:color="auto" w:fill="auto"/>
            <w:noWrap/>
            <w:hideMark/>
          </w:tcPr>
          <w:p w:rsidR="00E75F73" w:rsidRPr="001529E8" w:rsidRDefault="00E75F73">
            <w:pPr>
              <w:jc w:val="right"/>
              <w:rPr>
                <w:rFonts w:ascii="Calibri" w:hAnsi="Calibri"/>
                <w:color w:val="000000"/>
                <w:sz w:val="18"/>
                <w:szCs w:val="18"/>
              </w:rPr>
            </w:pPr>
            <w:r w:rsidRPr="001529E8">
              <w:rPr>
                <w:rFonts w:ascii="Calibri" w:hAnsi="Calibri"/>
                <w:color w:val="000000"/>
                <w:sz w:val="18"/>
                <w:szCs w:val="18"/>
              </w:rPr>
              <w:t>54</w:t>
            </w:r>
          </w:p>
        </w:tc>
        <w:tc>
          <w:tcPr>
            <w:tcW w:w="2915" w:type="dxa"/>
            <w:tcBorders>
              <w:top w:val="nil"/>
              <w:left w:val="nil"/>
              <w:bottom w:val="single" w:sz="8" w:space="0" w:color="auto"/>
              <w:right w:val="nil"/>
            </w:tcBorders>
            <w:shd w:val="clear" w:color="000000" w:fill="D9D9D9"/>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Other</w:t>
            </w:r>
          </w:p>
        </w:tc>
        <w:tc>
          <w:tcPr>
            <w:tcW w:w="990" w:type="dxa"/>
            <w:tcBorders>
              <w:top w:val="nil"/>
              <w:left w:val="single" w:sz="8" w:space="0" w:color="auto"/>
              <w:bottom w:val="single" w:sz="8" w:space="0" w:color="auto"/>
              <w:right w:val="single" w:sz="8" w:space="0" w:color="auto"/>
            </w:tcBorders>
            <w:shd w:val="clear" w:color="000000" w:fill="D9D9D9"/>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O</w:t>
            </w:r>
          </w:p>
        </w:tc>
        <w:tc>
          <w:tcPr>
            <w:tcW w:w="3960" w:type="dxa"/>
            <w:gridSpan w:val="5"/>
            <w:tcBorders>
              <w:top w:val="nil"/>
              <w:left w:val="nil"/>
              <w:bottom w:val="single" w:sz="8" w:space="0" w:color="auto"/>
              <w:right w:val="single" w:sz="8" w:space="0" w:color="000000"/>
            </w:tcBorders>
            <w:shd w:val="clear" w:color="000000" w:fill="D9D9D9"/>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 </w:t>
            </w:r>
          </w:p>
        </w:tc>
        <w:tc>
          <w:tcPr>
            <w:tcW w:w="810" w:type="dxa"/>
            <w:tcBorders>
              <w:top w:val="nil"/>
              <w:left w:val="nil"/>
              <w:bottom w:val="single" w:sz="8" w:space="0" w:color="auto"/>
              <w:right w:val="single" w:sz="8" w:space="0" w:color="auto"/>
            </w:tcBorders>
            <w:shd w:val="clear" w:color="000000" w:fill="D9D9D9"/>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O</w:t>
            </w:r>
          </w:p>
        </w:tc>
        <w:tc>
          <w:tcPr>
            <w:tcW w:w="5395" w:type="dxa"/>
            <w:tcBorders>
              <w:top w:val="nil"/>
              <w:left w:val="nil"/>
              <w:bottom w:val="single" w:sz="8" w:space="0" w:color="auto"/>
              <w:right w:val="single" w:sz="8" w:space="0" w:color="auto"/>
            </w:tcBorders>
            <w:shd w:val="clear" w:color="000000" w:fill="D9D9D9"/>
            <w:noWrap/>
            <w:hideMark/>
          </w:tcPr>
          <w:p w:rsidR="00E75F73" w:rsidRPr="001529E8" w:rsidRDefault="00E75F73">
            <w:pPr>
              <w:rPr>
                <w:rFonts w:ascii="Calibri" w:hAnsi="Calibri"/>
                <w:color w:val="000000"/>
                <w:sz w:val="18"/>
                <w:szCs w:val="18"/>
              </w:rPr>
            </w:pPr>
            <w:r w:rsidRPr="001529E8">
              <w:rPr>
                <w:rFonts w:ascii="Calibri" w:hAnsi="Calibri"/>
                <w:color w:val="000000"/>
                <w:sz w:val="18"/>
                <w:szCs w:val="18"/>
              </w:rPr>
              <w:t>Doesn't fit into any other category</w:t>
            </w:r>
          </w:p>
        </w:tc>
      </w:tr>
    </w:tbl>
    <w:p w:rsidR="000D4C9D" w:rsidRDefault="000D4C9D" w:rsidP="00306089">
      <w:pPr>
        <w:rPr>
          <w:snapToGrid w:val="0"/>
          <w:color w:val="000000" w:themeColor="text1"/>
        </w:rPr>
      </w:pPr>
    </w:p>
    <w:p w:rsidR="00D60934" w:rsidRDefault="00D60934">
      <w:pPr>
        <w:rPr>
          <w:snapToGrid w:val="0"/>
          <w:color w:val="000000" w:themeColor="text1"/>
        </w:rPr>
        <w:sectPr w:rsidR="00D60934" w:rsidSect="001529E8">
          <w:pgSz w:w="15840" w:h="12240" w:orient="landscape" w:code="1"/>
          <w:pgMar w:top="1080" w:right="720" w:bottom="720" w:left="720" w:header="720" w:footer="720" w:gutter="0"/>
          <w:cols w:space="720"/>
          <w:titlePg/>
          <w:docGrid w:linePitch="360"/>
        </w:sectPr>
      </w:pPr>
    </w:p>
    <w:p w:rsidR="00BD74EA" w:rsidRDefault="00BD74EA">
      <w:pPr>
        <w:rPr>
          <w:snapToGrid w:val="0"/>
          <w:color w:val="000000" w:themeColor="text1"/>
        </w:rPr>
      </w:pPr>
    </w:p>
    <w:p w:rsidR="001D19F7" w:rsidRPr="007D6059" w:rsidRDefault="00BD74EA" w:rsidP="00266C43">
      <w:pPr>
        <w:jc w:val="center"/>
        <w:rPr>
          <w:b/>
          <w:color w:val="000000" w:themeColor="text1"/>
          <w:sz w:val="28"/>
          <w:szCs w:val="28"/>
        </w:rPr>
      </w:pPr>
      <w:r>
        <w:rPr>
          <w:b/>
          <w:color w:val="000000" w:themeColor="text1"/>
          <w:sz w:val="28"/>
          <w:szCs w:val="28"/>
        </w:rPr>
        <w:t>Appendix D</w:t>
      </w:r>
    </w:p>
    <w:p w:rsidR="001D19F7" w:rsidRPr="007D6059" w:rsidRDefault="003A422F" w:rsidP="001D19F7">
      <w:pPr>
        <w:jc w:val="center"/>
        <w:rPr>
          <w:b/>
          <w:color w:val="000000" w:themeColor="text1"/>
          <w:sz w:val="28"/>
          <w:szCs w:val="28"/>
        </w:rPr>
      </w:pPr>
      <w:r w:rsidRPr="007D6059">
        <w:rPr>
          <w:b/>
          <w:color w:val="000000" w:themeColor="text1"/>
          <w:sz w:val="28"/>
          <w:szCs w:val="28"/>
        </w:rPr>
        <w:t>Issues Addressed and Resolved</w:t>
      </w:r>
    </w:p>
    <w:p w:rsidR="001D19F7" w:rsidRDefault="001D19F7" w:rsidP="001D19F7">
      <w:pPr>
        <w:jc w:val="center"/>
        <w:rPr>
          <w:b/>
          <w:color w:val="000000" w:themeColor="text1"/>
        </w:rPr>
      </w:pPr>
    </w:p>
    <w:p w:rsidR="00413930" w:rsidRDefault="00413930" w:rsidP="00413930">
      <w:pPr>
        <w:rPr>
          <w:b/>
          <w:color w:val="000000" w:themeColor="text1"/>
        </w:rPr>
      </w:pPr>
    </w:p>
    <w:p w:rsidR="00413930" w:rsidRDefault="00413930" w:rsidP="00413930">
      <w:pPr>
        <w:rPr>
          <w:color w:val="000000" w:themeColor="text1"/>
        </w:rPr>
      </w:pPr>
      <w:r>
        <w:rPr>
          <w:color w:val="000000" w:themeColor="text1"/>
        </w:rPr>
        <w:t xml:space="preserve">The provisional categories are provided in order to sift out the most frequent zoning combinations if any exist. Periodically, the steward will examine </w:t>
      </w:r>
      <w:r w:rsidR="004619E7">
        <w:rPr>
          <w:color w:val="000000" w:themeColor="text1"/>
        </w:rPr>
        <w:t>the</w:t>
      </w:r>
      <w:r>
        <w:rPr>
          <w:color w:val="000000" w:themeColor="text1"/>
        </w:rPr>
        <w:t xml:space="preserve"> zones </w:t>
      </w:r>
      <w:r w:rsidR="004619E7">
        <w:rPr>
          <w:color w:val="000000" w:themeColor="text1"/>
        </w:rPr>
        <w:t xml:space="preserve">that </w:t>
      </w:r>
      <w:r>
        <w:rPr>
          <w:color w:val="000000" w:themeColor="text1"/>
        </w:rPr>
        <w:t xml:space="preserve">are </w:t>
      </w:r>
      <w:r w:rsidR="004619E7">
        <w:rPr>
          <w:color w:val="000000" w:themeColor="text1"/>
        </w:rPr>
        <w:t xml:space="preserve">being placed </w:t>
      </w:r>
      <w:r>
        <w:rPr>
          <w:color w:val="000000" w:themeColor="text1"/>
        </w:rPr>
        <w:t xml:space="preserve">in these </w:t>
      </w:r>
      <w:r w:rsidR="00E471B9">
        <w:rPr>
          <w:color w:val="000000" w:themeColor="text1"/>
        </w:rPr>
        <w:t xml:space="preserve">provisional </w:t>
      </w:r>
      <w:r>
        <w:rPr>
          <w:color w:val="000000" w:themeColor="text1"/>
        </w:rPr>
        <w:t xml:space="preserve">codes and, if warranted, propose one or more standard statewide zoning classes </w:t>
      </w:r>
      <w:r w:rsidR="00E471B9">
        <w:rPr>
          <w:color w:val="000000" w:themeColor="text1"/>
        </w:rPr>
        <w:t>in which to place them</w:t>
      </w:r>
      <w:r w:rsidR="004619E7">
        <w:rPr>
          <w:color w:val="000000" w:themeColor="text1"/>
        </w:rPr>
        <w:t>.</w:t>
      </w:r>
      <w:r>
        <w:rPr>
          <w:color w:val="000000" w:themeColor="text1"/>
        </w:rPr>
        <w:t xml:space="preserve"> </w:t>
      </w:r>
      <w:r w:rsidR="004619E7">
        <w:rPr>
          <w:color w:val="000000" w:themeColor="text1"/>
        </w:rPr>
        <w:t>The provisional classes are:</w:t>
      </w:r>
    </w:p>
    <w:p w:rsidR="00413930" w:rsidRPr="00413930" w:rsidRDefault="00413930" w:rsidP="00413930">
      <w:pPr>
        <w:rPr>
          <w:color w:val="000000" w:themeColor="text1"/>
        </w:rPr>
      </w:pPr>
    </w:p>
    <w:tbl>
      <w:tblPr>
        <w:tblW w:w="5180" w:type="dxa"/>
        <w:jc w:val="center"/>
        <w:tblInd w:w="93" w:type="dxa"/>
        <w:tblLook w:val="04A0" w:firstRow="1" w:lastRow="0" w:firstColumn="1" w:lastColumn="0" w:noHBand="0" w:noVBand="1"/>
      </w:tblPr>
      <w:tblGrid>
        <w:gridCol w:w="4072"/>
        <w:gridCol w:w="1108"/>
      </w:tblGrid>
      <w:tr w:rsidR="00413930" w:rsidTr="004619E7">
        <w:trPr>
          <w:trHeight w:val="288"/>
          <w:jc w:val="center"/>
        </w:trPr>
        <w:tc>
          <w:tcPr>
            <w:tcW w:w="4072" w:type="dxa"/>
            <w:tcBorders>
              <w:top w:val="nil"/>
              <w:left w:val="nil"/>
              <w:bottom w:val="nil"/>
              <w:right w:val="nil"/>
            </w:tcBorders>
            <w:shd w:val="clear" w:color="000000" w:fill="D9D9D9"/>
            <w:noWrap/>
            <w:vAlign w:val="bottom"/>
            <w:hideMark/>
          </w:tcPr>
          <w:p w:rsidR="00413930" w:rsidRDefault="00413930" w:rsidP="00413930">
            <w:pPr>
              <w:rPr>
                <w:rFonts w:ascii="Calibri" w:hAnsi="Calibri"/>
                <w:color w:val="000000"/>
                <w:sz w:val="22"/>
                <w:szCs w:val="22"/>
              </w:rPr>
            </w:pPr>
            <w:r>
              <w:rPr>
                <w:rFonts w:ascii="Calibri" w:hAnsi="Calibri"/>
                <w:color w:val="000000"/>
                <w:sz w:val="22"/>
                <w:szCs w:val="22"/>
              </w:rPr>
              <w:t>Combo equal emphasis</w:t>
            </w:r>
          </w:p>
        </w:tc>
        <w:tc>
          <w:tcPr>
            <w:tcW w:w="1108" w:type="dxa"/>
            <w:tcBorders>
              <w:top w:val="nil"/>
              <w:left w:val="single" w:sz="8" w:space="0" w:color="auto"/>
              <w:bottom w:val="nil"/>
              <w:right w:val="single" w:sz="8" w:space="0" w:color="auto"/>
            </w:tcBorders>
            <w:shd w:val="clear" w:color="000000" w:fill="D9D9D9"/>
            <w:noWrap/>
            <w:vAlign w:val="bottom"/>
            <w:hideMark/>
          </w:tcPr>
          <w:p w:rsidR="00413930" w:rsidRDefault="00413930" w:rsidP="00413930">
            <w:pPr>
              <w:rPr>
                <w:rFonts w:ascii="Calibri" w:hAnsi="Calibri"/>
                <w:color w:val="000000"/>
                <w:sz w:val="22"/>
                <w:szCs w:val="22"/>
              </w:rPr>
            </w:pPr>
            <w:r>
              <w:rPr>
                <w:rFonts w:ascii="Calibri" w:hAnsi="Calibri"/>
                <w:color w:val="000000"/>
                <w:sz w:val="22"/>
                <w:szCs w:val="22"/>
              </w:rPr>
              <w:t>CEE</w:t>
            </w:r>
          </w:p>
        </w:tc>
      </w:tr>
      <w:tr w:rsidR="00413930" w:rsidTr="004619E7">
        <w:trPr>
          <w:trHeight w:val="288"/>
          <w:jc w:val="center"/>
        </w:trPr>
        <w:tc>
          <w:tcPr>
            <w:tcW w:w="4072" w:type="dxa"/>
            <w:tcBorders>
              <w:top w:val="nil"/>
              <w:left w:val="nil"/>
              <w:bottom w:val="nil"/>
              <w:right w:val="nil"/>
            </w:tcBorders>
            <w:shd w:val="clear" w:color="000000" w:fill="D9D9D9"/>
            <w:noWrap/>
            <w:vAlign w:val="bottom"/>
            <w:hideMark/>
          </w:tcPr>
          <w:p w:rsidR="00413930" w:rsidRDefault="00413930" w:rsidP="00413930">
            <w:pPr>
              <w:rPr>
                <w:rFonts w:ascii="Calibri" w:hAnsi="Calibri"/>
                <w:color w:val="000000"/>
                <w:sz w:val="22"/>
                <w:szCs w:val="22"/>
              </w:rPr>
            </w:pPr>
            <w:r>
              <w:rPr>
                <w:rFonts w:ascii="Calibri" w:hAnsi="Calibri"/>
                <w:color w:val="000000"/>
                <w:sz w:val="22"/>
                <w:szCs w:val="22"/>
              </w:rPr>
              <w:t>Combo with priority emphasis</w:t>
            </w:r>
          </w:p>
        </w:tc>
        <w:tc>
          <w:tcPr>
            <w:tcW w:w="1108" w:type="dxa"/>
            <w:tcBorders>
              <w:top w:val="nil"/>
              <w:left w:val="single" w:sz="8" w:space="0" w:color="auto"/>
              <w:bottom w:val="nil"/>
              <w:right w:val="single" w:sz="8" w:space="0" w:color="auto"/>
            </w:tcBorders>
            <w:shd w:val="clear" w:color="000000" w:fill="D9D9D9"/>
            <w:noWrap/>
            <w:vAlign w:val="bottom"/>
            <w:hideMark/>
          </w:tcPr>
          <w:p w:rsidR="00413930" w:rsidRDefault="00413930" w:rsidP="00413930">
            <w:pPr>
              <w:rPr>
                <w:rFonts w:ascii="Calibri" w:hAnsi="Calibri"/>
                <w:color w:val="000000"/>
                <w:sz w:val="22"/>
                <w:szCs w:val="22"/>
              </w:rPr>
            </w:pPr>
            <w:r>
              <w:rPr>
                <w:rFonts w:ascii="Calibri" w:hAnsi="Calibri"/>
                <w:color w:val="000000"/>
                <w:sz w:val="22"/>
                <w:szCs w:val="22"/>
              </w:rPr>
              <w:t>CPE</w:t>
            </w:r>
          </w:p>
        </w:tc>
      </w:tr>
    </w:tbl>
    <w:p w:rsidR="007D6059" w:rsidRDefault="007D6059" w:rsidP="007D6059">
      <w:pPr>
        <w:rPr>
          <w:color w:val="000000" w:themeColor="text1"/>
        </w:rPr>
      </w:pPr>
    </w:p>
    <w:p w:rsidR="00830050" w:rsidRDefault="00E471B9" w:rsidP="00E471B9">
      <w:pPr>
        <w:rPr>
          <w:color w:val="000000" w:themeColor="text1"/>
        </w:rPr>
      </w:pPr>
      <w:r>
        <w:rPr>
          <w:color w:val="000000" w:themeColor="text1"/>
        </w:rPr>
        <w:t>It may be pos</w:t>
      </w:r>
      <w:r w:rsidR="00EE083F">
        <w:rPr>
          <w:color w:val="000000" w:themeColor="text1"/>
        </w:rPr>
        <w:t>sible to retire these provisional</w:t>
      </w:r>
      <w:r>
        <w:rPr>
          <w:color w:val="000000" w:themeColor="text1"/>
        </w:rPr>
        <w:t xml:space="preserve"> classes </w:t>
      </w:r>
      <w:r w:rsidR="00AA0A9D">
        <w:rPr>
          <w:color w:val="000000" w:themeColor="text1"/>
        </w:rPr>
        <w:t>in the future.</w:t>
      </w:r>
    </w:p>
    <w:p w:rsidR="00830050" w:rsidRDefault="00830050" w:rsidP="00E471B9">
      <w:pPr>
        <w:rPr>
          <w:color w:val="000000" w:themeColor="text1"/>
        </w:rPr>
      </w:pPr>
    </w:p>
    <w:p w:rsidR="00830050" w:rsidRDefault="00830050" w:rsidP="00830050">
      <w:pPr>
        <w:tabs>
          <w:tab w:val="left" w:pos="1620"/>
          <w:tab w:val="left" w:pos="2700"/>
        </w:tabs>
        <w:rPr>
          <w:color w:val="000000" w:themeColor="text1"/>
        </w:rPr>
      </w:pPr>
    </w:p>
    <w:p w:rsidR="00830050" w:rsidRPr="00112A1B" w:rsidRDefault="00112A1B" w:rsidP="00830050">
      <w:pPr>
        <w:tabs>
          <w:tab w:val="left" w:pos="1620"/>
          <w:tab w:val="left" w:pos="2700"/>
        </w:tabs>
        <w:rPr>
          <w:color w:val="000000" w:themeColor="text1"/>
          <w:u w:val="single"/>
        </w:rPr>
      </w:pPr>
      <w:r w:rsidRPr="00112A1B">
        <w:rPr>
          <w:color w:val="000000" w:themeColor="text1"/>
          <w:u w:val="single"/>
        </w:rPr>
        <w:t>Pending</w:t>
      </w:r>
    </w:p>
    <w:p w:rsidR="00830050" w:rsidRPr="00830050" w:rsidRDefault="00830050" w:rsidP="00830050">
      <w:pPr>
        <w:tabs>
          <w:tab w:val="left" w:pos="1620"/>
          <w:tab w:val="left" w:pos="2700"/>
        </w:tabs>
        <w:rPr>
          <w:color w:val="000000" w:themeColor="text1"/>
        </w:rPr>
      </w:pPr>
    </w:p>
    <w:p w:rsidR="00830050" w:rsidRPr="00830050" w:rsidRDefault="00830050" w:rsidP="00830050">
      <w:pPr>
        <w:tabs>
          <w:tab w:val="left" w:pos="1620"/>
          <w:tab w:val="left" w:pos="2700"/>
        </w:tabs>
        <w:rPr>
          <w:color w:val="000000" w:themeColor="text1"/>
        </w:rPr>
      </w:pPr>
      <w:proofErr w:type="spellStart"/>
      <w:r w:rsidRPr="00830050">
        <w:rPr>
          <w:color w:val="000000" w:themeColor="text1"/>
        </w:rPr>
        <w:t>UnitOwnerName</w:t>
      </w:r>
      <w:proofErr w:type="spellEnd"/>
      <w:r w:rsidRPr="00830050">
        <w:rPr>
          <w:color w:val="000000" w:themeColor="text1"/>
        </w:rPr>
        <w:t xml:space="preserve"> could be done away with if a master lookup table were maintained in the Reference category. Similarly, for </w:t>
      </w:r>
      <w:proofErr w:type="spellStart"/>
      <w:r w:rsidRPr="00830050">
        <w:rPr>
          <w:color w:val="000000" w:themeColor="text1"/>
        </w:rPr>
        <w:t>gStewardName</w:t>
      </w:r>
      <w:proofErr w:type="spellEnd"/>
      <w:r w:rsidRPr="00830050">
        <w:rPr>
          <w:color w:val="000000" w:themeColor="text1"/>
        </w:rPr>
        <w:t xml:space="preserve"> if we want to be consistent. GEO </w:t>
      </w:r>
      <w:r w:rsidR="00112A1B">
        <w:rPr>
          <w:color w:val="000000" w:themeColor="text1"/>
        </w:rPr>
        <w:t>would need to take on this responsibility to make it viable.</w:t>
      </w:r>
    </w:p>
    <w:p w:rsidR="001D19F7" w:rsidRPr="007D6059" w:rsidRDefault="001D19F7" w:rsidP="00E471B9">
      <w:pPr>
        <w:rPr>
          <w:b/>
          <w:color w:val="000000" w:themeColor="text1"/>
          <w:sz w:val="28"/>
          <w:szCs w:val="28"/>
        </w:rPr>
      </w:pPr>
      <w:r w:rsidRPr="00830050">
        <w:rPr>
          <w:b/>
          <w:color w:val="000000" w:themeColor="text1"/>
        </w:rPr>
        <w:br w:type="page"/>
      </w:r>
      <w:r w:rsidR="00BD74EA">
        <w:rPr>
          <w:b/>
          <w:color w:val="000000" w:themeColor="text1"/>
          <w:sz w:val="28"/>
          <w:szCs w:val="28"/>
        </w:rPr>
        <w:lastRenderedPageBreak/>
        <w:t>Appendix E</w:t>
      </w:r>
    </w:p>
    <w:p w:rsidR="006D39F6" w:rsidRPr="007D6059" w:rsidRDefault="006D39F6" w:rsidP="008D1EEE">
      <w:pPr>
        <w:jc w:val="center"/>
        <w:rPr>
          <w:b/>
          <w:color w:val="000000" w:themeColor="text1"/>
          <w:sz w:val="28"/>
          <w:szCs w:val="28"/>
        </w:rPr>
      </w:pPr>
      <w:r w:rsidRPr="007D6059">
        <w:rPr>
          <w:b/>
          <w:color w:val="000000" w:themeColor="text1"/>
          <w:sz w:val="28"/>
          <w:szCs w:val="28"/>
        </w:rPr>
        <w:t>Referenced Documents and Web</w:t>
      </w:r>
      <w:r w:rsidR="001D5998" w:rsidRPr="007D6059">
        <w:rPr>
          <w:b/>
          <w:color w:val="000000" w:themeColor="text1"/>
          <w:sz w:val="28"/>
          <w:szCs w:val="28"/>
        </w:rPr>
        <w:t xml:space="preserve"> L</w:t>
      </w:r>
      <w:r w:rsidRPr="007D6059">
        <w:rPr>
          <w:b/>
          <w:color w:val="000000" w:themeColor="text1"/>
          <w:sz w:val="28"/>
          <w:szCs w:val="28"/>
        </w:rPr>
        <w:t>inks</w:t>
      </w:r>
    </w:p>
    <w:p w:rsidR="006D39F6" w:rsidRPr="00615F05" w:rsidRDefault="006D39F6" w:rsidP="006D39F6">
      <w:pPr>
        <w:rPr>
          <w:color w:val="000000" w:themeColor="text1"/>
        </w:rPr>
      </w:pPr>
    </w:p>
    <w:p w:rsidR="009E3E03" w:rsidRPr="00615F05" w:rsidRDefault="00C74150" w:rsidP="001C5134">
      <w:pPr>
        <w:rPr>
          <w:color w:val="000000" w:themeColor="text1"/>
        </w:rPr>
      </w:pPr>
      <w:r>
        <w:rPr>
          <w:color w:val="000000" w:themeColor="text1"/>
        </w:rPr>
        <w:t>In addition to the reference</w:t>
      </w:r>
      <w:r w:rsidR="001C5134">
        <w:rPr>
          <w:color w:val="000000" w:themeColor="text1"/>
        </w:rPr>
        <w:t>s</w:t>
      </w:r>
      <w:r>
        <w:rPr>
          <w:color w:val="000000" w:themeColor="text1"/>
        </w:rPr>
        <w:t xml:space="preserve"> listed in the Administrative Boundary Standard version 2.0 </w:t>
      </w:r>
      <w:proofErr w:type="gramStart"/>
      <w:r w:rsidR="00A068D8">
        <w:rPr>
          <w:color w:val="000000" w:themeColor="text1"/>
        </w:rPr>
        <w:t>appendix</w:t>
      </w:r>
      <w:proofErr w:type="gramEnd"/>
      <w:r w:rsidR="00B04DCA">
        <w:rPr>
          <w:color w:val="000000" w:themeColor="text1"/>
        </w:rPr>
        <w:t> </w:t>
      </w:r>
      <w:r w:rsidR="00A068D8">
        <w:rPr>
          <w:color w:val="000000" w:themeColor="text1"/>
        </w:rPr>
        <w:t xml:space="preserve">D, </w:t>
      </w:r>
      <w:r w:rsidR="001C5134">
        <w:rPr>
          <w:color w:val="000000" w:themeColor="text1"/>
        </w:rPr>
        <w:t xml:space="preserve">see documents, meeting notes and stakeholder input posted on the </w:t>
      </w:r>
      <w:hyperlink r:id="rId13" w:history="1">
        <w:r w:rsidR="001C5134" w:rsidRPr="001C5134">
          <w:rPr>
            <w:rStyle w:val="Hyperlink"/>
          </w:rPr>
          <w:t>Administrative Boundary FIT Web page</w:t>
        </w:r>
      </w:hyperlink>
      <w:r w:rsidR="001C5134">
        <w:rPr>
          <w:color w:val="000000" w:themeColor="text1"/>
        </w:rPr>
        <w:t>.</w:t>
      </w:r>
    </w:p>
    <w:sectPr w:rsidR="009E3E03" w:rsidRPr="00615F05" w:rsidSect="0046208E">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FC0" w:rsidRDefault="00594FC0">
      <w:r>
        <w:separator/>
      </w:r>
    </w:p>
  </w:endnote>
  <w:endnote w:type="continuationSeparator" w:id="0">
    <w:p w:rsidR="00594FC0" w:rsidRDefault="00594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FC0" w:rsidRDefault="00594FC0" w:rsidP="000552E9">
    <w:pPr>
      <w:pStyle w:val="Footer"/>
      <w:tabs>
        <w:tab w:val="clear" w:pos="4320"/>
        <w:tab w:val="clear" w:pos="8640"/>
        <w:tab w:val="center" w:pos="4680"/>
        <w:tab w:val="right" w:pos="9360"/>
      </w:tabs>
      <w:rPr>
        <w:snapToGrid w:val="0"/>
        <w:sz w:val="20"/>
      </w:rPr>
    </w:pPr>
    <w:r>
      <w:rPr>
        <w:snapToGrid w:val="0"/>
        <w:sz w:val="20"/>
      </w:rPr>
      <w:t>Zoning Extension to Administrative Boundary Standard</w:t>
    </w:r>
    <w:r>
      <w:rPr>
        <w:snapToGrid w:val="0"/>
        <w:sz w:val="20"/>
      </w:rPr>
      <w:tab/>
    </w:r>
    <w:r>
      <w:rPr>
        <w:snapToGrid w:val="0"/>
        <w:sz w:val="20"/>
      </w:rPr>
      <w:tab/>
      <w:t xml:space="preserve"> </w:t>
    </w:r>
    <w:r>
      <w:rPr>
        <w:snapToGrid w:val="0"/>
        <w:sz w:val="20"/>
      </w:rPr>
      <w:fldChar w:fldCharType="begin"/>
    </w:r>
    <w:r>
      <w:rPr>
        <w:snapToGrid w:val="0"/>
        <w:sz w:val="20"/>
      </w:rPr>
      <w:instrText xml:space="preserve"> PAGE </w:instrText>
    </w:r>
    <w:r>
      <w:rPr>
        <w:snapToGrid w:val="0"/>
        <w:sz w:val="20"/>
      </w:rPr>
      <w:fldChar w:fldCharType="separate"/>
    </w:r>
    <w:r w:rsidR="00A3351C">
      <w:rPr>
        <w:noProof/>
        <w:snapToGrid w:val="0"/>
        <w:sz w:val="20"/>
      </w:rPr>
      <w:t>2</w:t>
    </w:r>
    <w:r>
      <w:rPr>
        <w:snapToGrid w:val="0"/>
        <w:sz w:val="20"/>
      </w:rPr>
      <w:fldChar w:fldCharType="end"/>
    </w:r>
  </w:p>
  <w:p w:rsidR="00594FC0" w:rsidRDefault="0082066E">
    <w:pPr>
      <w:pStyle w:val="Footer"/>
      <w:rPr>
        <w:sz w:val="20"/>
      </w:rPr>
    </w:pPr>
    <w:r>
      <w:rPr>
        <w:snapToGrid w:val="0"/>
        <w:sz w:val="20"/>
      </w:rPr>
      <w:t>Version 1.0 (proposed)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FC0" w:rsidRDefault="00594FC0">
      <w:r>
        <w:separator/>
      </w:r>
    </w:p>
  </w:footnote>
  <w:footnote w:type="continuationSeparator" w:id="0">
    <w:p w:rsidR="00594FC0" w:rsidRDefault="00594F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FC0" w:rsidRPr="00856EB0" w:rsidRDefault="00594FC0" w:rsidP="00B5600D">
    <w:pPr>
      <w:pStyle w:val="Header"/>
      <w:tabs>
        <w:tab w:val="clear" w:pos="4320"/>
        <w:tab w:val="clear" w:pos="8640"/>
        <w:tab w:val="center" w:pos="4680"/>
        <w:tab w:val="right" w:pos="9360"/>
      </w:tabs>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3D84"/>
    <w:multiLevelType w:val="hybridMultilevel"/>
    <w:tmpl w:val="51C8E6DE"/>
    <w:lvl w:ilvl="0" w:tplc="19FAED2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701E04"/>
    <w:multiLevelType w:val="hybridMultilevel"/>
    <w:tmpl w:val="5A70DB8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nsid w:val="1BA67225"/>
    <w:multiLevelType w:val="hybridMultilevel"/>
    <w:tmpl w:val="71F8B45C"/>
    <w:lvl w:ilvl="0" w:tplc="19FAED22">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2E996F5B"/>
    <w:multiLevelType w:val="hybridMultilevel"/>
    <w:tmpl w:val="998AB002"/>
    <w:lvl w:ilvl="0" w:tplc="19FAED2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nsid w:val="2FD2543A"/>
    <w:multiLevelType w:val="hybridMultilevel"/>
    <w:tmpl w:val="02189D80"/>
    <w:lvl w:ilvl="0" w:tplc="19FAED2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20D5652"/>
    <w:multiLevelType w:val="multilevel"/>
    <w:tmpl w:val="A260C644"/>
    <w:lvl w:ilvl="0">
      <w:start w:val="2"/>
      <w:numFmt w:val="decimal"/>
      <w:lvlText w:val="%1"/>
      <w:lvlJc w:val="left"/>
      <w:pPr>
        <w:tabs>
          <w:tab w:val="num" w:pos="1440"/>
        </w:tabs>
        <w:ind w:left="1440" w:hanging="1440"/>
      </w:pPr>
      <w:rPr>
        <w:rFonts w:hint="default"/>
      </w:rPr>
    </w:lvl>
    <w:lvl w:ilvl="1">
      <w:start w:val="5"/>
      <w:numFmt w:val="decimal"/>
      <w:lvlText w:val="%1.%2"/>
      <w:lvlJc w:val="left"/>
      <w:pPr>
        <w:tabs>
          <w:tab w:val="num" w:pos="1920"/>
        </w:tabs>
        <w:ind w:left="1920" w:hanging="1440"/>
      </w:pPr>
      <w:rPr>
        <w:rFonts w:hint="default"/>
      </w:rPr>
    </w:lvl>
    <w:lvl w:ilvl="2">
      <w:start w:val="10"/>
      <w:numFmt w:val="decimal"/>
      <w:lvlText w:val="%1.%2.%3"/>
      <w:lvlJc w:val="left"/>
      <w:pPr>
        <w:tabs>
          <w:tab w:val="num" w:pos="2400"/>
        </w:tabs>
        <w:ind w:left="2400" w:hanging="1440"/>
      </w:pPr>
      <w:rPr>
        <w:rFonts w:hint="default"/>
      </w:rPr>
    </w:lvl>
    <w:lvl w:ilvl="3">
      <w:start w:val="1"/>
      <w:numFmt w:val="decimal"/>
      <w:lvlText w:val="%1.%2.%3.%4"/>
      <w:lvlJc w:val="left"/>
      <w:pPr>
        <w:tabs>
          <w:tab w:val="num" w:pos="2880"/>
        </w:tabs>
        <w:ind w:left="2880" w:hanging="1440"/>
      </w:pPr>
      <w:rPr>
        <w:rFonts w:hint="default"/>
        <w:color w:val="FF0000"/>
      </w:rPr>
    </w:lvl>
    <w:lvl w:ilvl="4">
      <w:start w:val="1"/>
      <w:numFmt w:val="decimal"/>
      <w:lvlText w:val="%1.%2.%3.%4.%5"/>
      <w:lvlJc w:val="left"/>
      <w:pPr>
        <w:tabs>
          <w:tab w:val="num" w:pos="3360"/>
        </w:tabs>
        <w:ind w:left="3360" w:hanging="144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6">
    <w:nsid w:val="34F60EE2"/>
    <w:multiLevelType w:val="hybridMultilevel"/>
    <w:tmpl w:val="2C1A7138"/>
    <w:lvl w:ilvl="0" w:tplc="B09AAE40">
      <w:start w:val="1"/>
      <w:numFmt w:val="decimal"/>
      <w:lvlText w:val="%1."/>
      <w:lvlJc w:val="left"/>
      <w:pPr>
        <w:tabs>
          <w:tab w:val="num" w:pos="720"/>
        </w:tabs>
        <w:ind w:left="720" w:hanging="360"/>
      </w:pPr>
    </w:lvl>
    <w:lvl w:ilvl="1" w:tplc="608655F0">
      <w:start w:val="1"/>
      <w:numFmt w:val="lowerLetter"/>
      <w:lvlText w:val="%2."/>
      <w:lvlJc w:val="left"/>
      <w:pPr>
        <w:tabs>
          <w:tab w:val="num" w:pos="1440"/>
        </w:tabs>
        <w:ind w:left="1440" w:hanging="360"/>
      </w:pPr>
    </w:lvl>
    <w:lvl w:ilvl="2" w:tplc="383E0096" w:tentative="1">
      <w:start w:val="1"/>
      <w:numFmt w:val="lowerRoman"/>
      <w:lvlText w:val="%3."/>
      <w:lvlJc w:val="right"/>
      <w:pPr>
        <w:tabs>
          <w:tab w:val="num" w:pos="2160"/>
        </w:tabs>
        <w:ind w:left="2160" w:hanging="180"/>
      </w:pPr>
    </w:lvl>
    <w:lvl w:ilvl="3" w:tplc="FCD88E62" w:tentative="1">
      <w:start w:val="1"/>
      <w:numFmt w:val="decimal"/>
      <w:lvlText w:val="%4."/>
      <w:lvlJc w:val="left"/>
      <w:pPr>
        <w:tabs>
          <w:tab w:val="num" w:pos="2880"/>
        </w:tabs>
        <w:ind w:left="2880" w:hanging="360"/>
      </w:pPr>
    </w:lvl>
    <w:lvl w:ilvl="4" w:tplc="CC80CE34" w:tentative="1">
      <w:start w:val="1"/>
      <w:numFmt w:val="lowerLetter"/>
      <w:lvlText w:val="%5."/>
      <w:lvlJc w:val="left"/>
      <w:pPr>
        <w:tabs>
          <w:tab w:val="num" w:pos="3600"/>
        </w:tabs>
        <w:ind w:left="3600" w:hanging="360"/>
      </w:pPr>
    </w:lvl>
    <w:lvl w:ilvl="5" w:tplc="1A022822" w:tentative="1">
      <w:start w:val="1"/>
      <w:numFmt w:val="lowerRoman"/>
      <w:lvlText w:val="%6."/>
      <w:lvlJc w:val="right"/>
      <w:pPr>
        <w:tabs>
          <w:tab w:val="num" w:pos="4320"/>
        </w:tabs>
        <w:ind w:left="4320" w:hanging="180"/>
      </w:pPr>
    </w:lvl>
    <w:lvl w:ilvl="6" w:tplc="19448548" w:tentative="1">
      <w:start w:val="1"/>
      <w:numFmt w:val="decimal"/>
      <w:lvlText w:val="%7."/>
      <w:lvlJc w:val="left"/>
      <w:pPr>
        <w:tabs>
          <w:tab w:val="num" w:pos="5040"/>
        </w:tabs>
        <w:ind w:left="5040" w:hanging="360"/>
      </w:pPr>
    </w:lvl>
    <w:lvl w:ilvl="7" w:tplc="BF8CD70A" w:tentative="1">
      <w:start w:val="1"/>
      <w:numFmt w:val="lowerLetter"/>
      <w:lvlText w:val="%8."/>
      <w:lvlJc w:val="left"/>
      <w:pPr>
        <w:tabs>
          <w:tab w:val="num" w:pos="5760"/>
        </w:tabs>
        <w:ind w:left="5760" w:hanging="360"/>
      </w:pPr>
    </w:lvl>
    <w:lvl w:ilvl="8" w:tplc="554C9652" w:tentative="1">
      <w:start w:val="1"/>
      <w:numFmt w:val="lowerRoman"/>
      <w:lvlText w:val="%9."/>
      <w:lvlJc w:val="right"/>
      <w:pPr>
        <w:tabs>
          <w:tab w:val="num" w:pos="6480"/>
        </w:tabs>
        <w:ind w:left="6480" w:hanging="180"/>
      </w:pPr>
    </w:lvl>
  </w:abstractNum>
  <w:abstractNum w:abstractNumId="7">
    <w:nsid w:val="40483D67"/>
    <w:multiLevelType w:val="multilevel"/>
    <w:tmpl w:val="A8E28398"/>
    <w:lvl w:ilvl="0">
      <w:start w:val="2"/>
      <w:numFmt w:val="decimal"/>
      <w:lvlText w:val="%1"/>
      <w:lvlJc w:val="left"/>
      <w:pPr>
        <w:tabs>
          <w:tab w:val="num" w:pos="1440"/>
        </w:tabs>
        <w:ind w:left="1440" w:hanging="1440"/>
      </w:pPr>
      <w:rPr>
        <w:rFonts w:hint="default"/>
      </w:rPr>
    </w:lvl>
    <w:lvl w:ilvl="1">
      <w:start w:val="5"/>
      <w:numFmt w:val="decimal"/>
      <w:lvlText w:val="%1.%2"/>
      <w:lvlJc w:val="left"/>
      <w:pPr>
        <w:tabs>
          <w:tab w:val="num" w:pos="1920"/>
        </w:tabs>
        <w:ind w:left="1920" w:hanging="1440"/>
      </w:pPr>
      <w:rPr>
        <w:rFonts w:hint="default"/>
      </w:rPr>
    </w:lvl>
    <w:lvl w:ilvl="2">
      <w:start w:val="10"/>
      <w:numFmt w:val="decimal"/>
      <w:lvlText w:val="%1.%2.%3"/>
      <w:lvlJc w:val="left"/>
      <w:pPr>
        <w:tabs>
          <w:tab w:val="num" w:pos="2400"/>
        </w:tabs>
        <w:ind w:left="2400" w:hanging="1440"/>
      </w:pPr>
      <w:rPr>
        <w:rFonts w:hint="default"/>
      </w:rPr>
    </w:lvl>
    <w:lvl w:ilvl="3">
      <w:start w:val="1"/>
      <w:numFmt w:val="decimal"/>
      <w:lvlText w:val="%1.%2.%3.%4"/>
      <w:lvlJc w:val="left"/>
      <w:pPr>
        <w:tabs>
          <w:tab w:val="num" w:pos="2880"/>
        </w:tabs>
        <w:ind w:left="2880" w:hanging="1440"/>
      </w:pPr>
      <w:rPr>
        <w:rFonts w:hint="default"/>
      </w:rPr>
    </w:lvl>
    <w:lvl w:ilvl="4">
      <w:start w:val="1"/>
      <w:numFmt w:val="decimal"/>
      <w:lvlText w:val="%1.%2.%3.%4.%5"/>
      <w:lvlJc w:val="left"/>
      <w:pPr>
        <w:tabs>
          <w:tab w:val="num" w:pos="3360"/>
        </w:tabs>
        <w:ind w:left="3360" w:hanging="144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8">
    <w:nsid w:val="49906D8D"/>
    <w:multiLevelType w:val="hybridMultilevel"/>
    <w:tmpl w:val="EE0E30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C8141CD"/>
    <w:multiLevelType w:val="multilevel"/>
    <w:tmpl w:val="A260C644"/>
    <w:lvl w:ilvl="0">
      <w:start w:val="2"/>
      <w:numFmt w:val="decimal"/>
      <w:lvlText w:val="%1"/>
      <w:lvlJc w:val="left"/>
      <w:pPr>
        <w:tabs>
          <w:tab w:val="num" w:pos="1440"/>
        </w:tabs>
        <w:ind w:left="1440" w:hanging="1440"/>
      </w:pPr>
      <w:rPr>
        <w:rFonts w:hint="default"/>
      </w:rPr>
    </w:lvl>
    <w:lvl w:ilvl="1">
      <w:start w:val="5"/>
      <w:numFmt w:val="decimal"/>
      <w:lvlText w:val="%1.%2"/>
      <w:lvlJc w:val="left"/>
      <w:pPr>
        <w:tabs>
          <w:tab w:val="num" w:pos="1920"/>
        </w:tabs>
        <w:ind w:left="1920" w:hanging="1440"/>
      </w:pPr>
      <w:rPr>
        <w:rFonts w:hint="default"/>
      </w:rPr>
    </w:lvl>
    <w:lvl w:ilvl="2">
      <w:start w:val="10"/>
      <w:numFmt w:val="decimal"/>
      <w:lvlText w:val="%1.%2.%3"/>
      <w:lvlJc w:val="left"/>
      <w:pPr>
        <w:tabs>
          <w:tab w:val="num" w:pos="2400"/>
        </w:tabs>
        <w:ind w:left="2400" w:hanging="1440"/>
      </w:pPr>
      <w:rPr>
        <w:rFonts w:hint="default"/>
      </w:rPr>
    </w:lvl>
    <w:lvl w:ilvl="3">
      <w:start w:val="1"/>
      <w:numFmt w:val="decimal"/>
      <w:lvlText w:val="%1.%2.%3.%4"/>
      <w:lvlJc w:val="left"/>
      <w:pPr>
        <w:tabs>
          <w:tab w:val="num" w:pos="2880"/>
        </w:tabs>
        <w:ind w:left="2880" w:hanging="1440"/>
      </w:pPr>
      <w:rPr>
        <w:rFonts w:hint="default"/>
        <w:color w:val="FF0000"/>
      </w:rPr>
    </w:lvl>
    <w:lvl w:ilvl="4">
      <w:start w:val="1"/>
      <w:numFmt w:val="decimal"/>
      <w:lvlText w:val="%1.%2.%3.%4.%5"/>
      <w:lvlJc w:val="left"/>
      <w:pPr>
        <w:tabs>
          <w:tab w:val="num" w:pos="3360"/>
        </w:tabs>
        <w:ind w:left="3360" w:hanging="144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10">
    <w:nsid w:val="52A96AD0"/>
    <w:multiLevelType w:val="hybridMultilevel"/>
    <w:tmpl w:val="7CF8B9C8"/>
    <w:lvl w:ilvl="0" w:tplc="5C4AF17A">
      <w:start w:val="1"/>
      <w:numFmt w:val="decimal"/>
      <w:lvlText w:val="%1."/>
      <w:lvlJc w:val="left"/>
      <w:pPr>
        <w:tabs>
          <w:tab w:val="num" w:pos="1080"/>
        </w:tabs>
        <w:ind w:left="1080" w:hanging="360"/>
      </w:pPr>
      <w:rPr>
        <w:rFonts w:hint="default"/>
      </w:rPr>
    </w:lvl>
    <w:lvl w:ilvl="1" w:tplc="19FAED22">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541C7851"/>
    <w:multiLevelType w:val="multilevel"/>
    <w:tmpl w:val="A260C644"/>
    <w:lvl w:ilvl="0">
      <w:start w:val="2"/>
      <w:numFmt w:val="decimal"/>
      <w:lvlText w:val="%1"/>
      <w:lvlJc w:val="left"/>
      <w:pPr>
        <w:tabs>
          <w:tab w:val="num" w:pos="1440"/>
        </w:tabs>
        <w:ind w:left="1440" w:hanging="1440"/>
      </w:pPr>
      <w:rPr>
        <w:rFonts w:hint="default"/>
      </w:rPr>
    </w:lvl>
    <w:lvl w:ilvl="1">
      <w:start w:val="5"/>
      <w:numFmt w:val="decimal"/>
      <w:lvlText w:val="%1.%2"/>
      <w:lvlJc w:val="left"/>
      <w:pPr>
        <w:tabs>
          <w:tab w:val="num" w:pos="1920"/>
        </w:tabs>
        <w:ind w:left="1920" w:hanging="1440"/>
      </w:pPr>
      <w:rPr>
        <w:rFonts w:hint="default"/>
      </w:rPr>
    </w:lvl>
    <w:lvl w:ilvl="2">
      <w:start w:val="10"/>
      <w:numFmt w:val="decimal"/>
      <w:lvlText w:val="%1.%2.%3"/>
      <w:lvlJc w:val="left"/>
      <w:pPr>
        <w:tabs>
          <w:tab w:val="num" w:pos="2400"/>
        </w:tabs>
        <w:ind w:left="2400" w:hanging="1440"/>
      </w:pPr>
      <w:rPr>
        <w:rFonts w:hint="default"/>
      </w:rPr>
    </w:lvl>
    <w:lvl w:ilvl="3">
      <w:start w:val="1"/>
      <w:numFmt w:val="decimal"/>
      <w:lvlText w:val="%1.%2.%3.%4"/>
      <w:lvlJc w:val="left"/>
      <w:pPr>
        <w:tabs>
          <w:tab w:val="num" w:pos="2880"/>
        </w:tabs>
        <w:ind w:left="2880" w:hanging="1440"/>
      </w:pPr>
      <w:rPr>
        <w:rFonts w:hint="default"/>
        <w:color w:val="FF0000"/>
      </w:rPr>
    </w:lvl>
    <w:lvl w:ilvl="4">
      <w:start w:val="1"/>
      <w:numFmt w:val="decimal"/>
      <w:lvlText w:val="%1.%2.%3.%4.%5"/>
      <w:lvlJc w:val="left"/>
      <w:pPr>
        <w:tabs>
          <w:tab w:val="num" w:pos="3360"/>
        </w:tabs>
        <w:ind w:left="3360" w:hanging="144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12">
    <w:nsid w:val="5C561486"/>
    <w:multiLevelType w:val="hybridMultilevel"/>
    <w:tmpl w:val="2F82D804"/>
    <w:lvl w:ilvl="0" w:tplc="51D49DC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C9228C5"/>
    <w:multiLevelType w:val="singleLevel"/>
    <w:tmpl w:val="6DBA007C"/>
    <w:lvl w:ilvl="0">
      <w:start w:val="1"/>
      <w:numFmt w:val="lowerLetter"/>
      <w:lvlText w:val="(%1)"/>
      <w:lvlJc w:val="left"/>
      <w:pPr>
        <w:tabs>
          <w:tab w:val="num" w:pos="1080"/>
        </w:tabs>
        <w:ind w:left="1080" w:hanging="360"/>
      </w:pPr>
      <w:rPr>
        <w:rFonts w:hint="default"/>
      </w:rPr>
    </w:lvl>
  </w:abstractNum>
  <w:abstractNum w:abstractNumId="14">
    <w:nsid w:val="68E73B6D"/>
    <w:multiLevelType w:val="hybridMultilevel"/>
    <w:tmpl w:val="B09CE88A"/>
    <w:lvl w:ilvl="0" w:tplc="DDDCEB96">
      <w:start w:val="3"/>
      <w:numFmt w:val="decimal"/>
      <w:lvlText w:val="%1."/>
      <w:lvlJc w:val="left"/>
      <w:pPr>
        <w:tabs>
          <w:tab w:val="num" w:pos="1080"/>
        </w:tabs>
        <w:ind w:left="1080" w:hanging="360"/>
      </w:pPr>
      <w:rPr>
        <w:rFonts w:hint="default"/>
      </w:rPr>
    </w:lvl>
    <w:lvl w:ilvl="1" w:tplc="AC8ADC98">
      <w:start w:val="2"/>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6E0F7664"/>
    <w:multiLevelType w:val="multilevel"/>
    <w:tmpl w:val="72F6AEEA"/>
    <w:lvl w:ilvl="0">
      <w:start w:val="2"/>
      <w:numFmt w:val="decimal"/>
      <w:lvlText w:val="%1"/>
      <w:lvlJc w:val="left"/>
      <w:pPr>
        <w:tabs>
          <w:tab w:val="num" w:pos="1440"/>
        </w:tabs>
        <w:ind w:left="1440" w:hanging="1440"/>
      </w:pPr>
      <w:rPr>
        <w:rFonts w:hint="default"/>
      </w:rPr>
    </w:lvl>
    <w:lvl w:ilvl="1">
      <w:start w:val="5"/>
      <w:numFmt w:val="decimal"/>
      <w:lvlText w:val="%1.%2"/>
      <w:lvlJc w:val="left"/>
      <w:pPr>
        <w:tabs>
          <w:tab w:val="num" w:pos="1920"/>
        </w:tabs>
        <w:ind w:left="1920" w:hanging="1440"/>
      </w:pPr>
      <w:rPr>
        <w:rFonts w:hint="default"/>
      </w:rPr>
    </w:lvl>
    <w:lvl w:ilvl="2">
      <w:start w:val="10"/>
      <w:numFmt w:val="decimal"/>
      <w:lvlText w:val="%1.%2.%3"/>
      <w:lvlJc w:val="left"/>
      <w:pPr>
        <w:tabs>
          <w:tab w:val="num" w:pos="2400"/>
        </w:tabs>
        <w:ind w:left="2400" w:hanging="1440"/>
      </w:pPr>
      <w:rPr>
        <w:rFonts w:hint="default"/>
      </w:rPr>
    </w:lvl>
    <w:lvl w:ilvl="3">
      <w:start w:val="2"/>
      <w:numFmt w:val="decimal"/>
      <w:lvlText w:val="%1.%2.%3.%4"/>
      <w:lvlJc w:val="left"/>
      <w:pPr>
        <w:tabs>
          <w:tab w:val="num" w:pos="2880"/>
        </w:tabs>
        <w:ind w:left="2880" w:hanging="1440"/>
      </w:pPr>
      <w:rPr>
        <w:rFonts w:hint="default"/>
      </w:rPr>
    </w:lvl>
    <w:lvl w:ilvl="4">
      <w:start w:val="1"/>
      <w:numFmt w:val="decimal"/>
      <w:lvlText w:val="%1.%2.%3.%4.%5"/>
      <w:lvlJc w:val="left"/>
      <w:pPr>
        <w:tabs>
          <w:tab w:val="num" w:pos="3360"/>
        </w:tabs>
        <w:ind w:left="3360" w:hanging="144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16">
    <w:nsid w:val="7B4A1135"/>
    <w:multiLevelType w:val="multilevel"/>
    <w:tmpl w:val="72F6AEEA"/>
    <w:lvl w:ilvl="0">
      <w:start w:val="2"/>
      <w:numFmt w:val="decimal"/>
      <w:lvlText w:val="%1"/>
      <w:lvlJc w:val="left"/>
      <w:pPr>
        <w:tabs>
          <w:tab w:val="num" w:pos="1440"/>
        </w:tabs>
        <w:ind w:left="1440" w:hanging="1440"/>
      </w:pPr>
      <w:rPr>
        <w:rFonts w:hint="default"/>
      </w:rPr>
    </w:lvl>
    <w:lvl w:ilvl="1">
      <w:start w:val="5"/>
      <w:numFmt w:val="decimal"/>
      <w:lvlText w:val="%1.%2"/>
      <w:lvlJc w:val="left"/>
      <w:pPr>
        <w:tabs>
          <w:tab w:val="num" w:pos="1920"/>
        </w:tabs>
        <w:ind w:left="1920" w:hanging="1440"/>
      </w:pPr>
      <w:rPr>
        <w:rFonts w:hint="default"/>
      </w:rPr>
    </w:lvl>
    <w:lvl w:ilvl="2">
      <w:start w:val="10"/>
      <w:numFmt w:val="decimal"/>
      <w:lvlText w:val="%1.%2.%3"/>
      <w:lvlJc w:val="left"/>
      <w:pPr>
        <w:tabs>
          <w:tab w:val="num" w:pos="2400"/>
        </w:tabs>
        <w:ind w:left="2400" w:hanging="1440"/>
      </w:pPr>
      <w:rPr>
        <w:rFonts w:hint="default"/>
      </w:rPr>
    </w:lvl>
    <w:lvl w:ilvl="3">
      <w:start w:val="2"/>
      <w:numFmt w:val="decimal"/>
      <w:lvlText w:val="%1.%2.%3.%4"/>
      <w:lvlJc w:val="left"/>
      <w:pPr>
        <w:tabs>
          <w:tab w:val="num" w:pos="2880"/>
        </w:tabs>
        <w:ind w:left="2880" w:hanging="1440"/>
      </w:pPr>
      <w:rPr>
        <w:rFonts w:hint="default"/>
      </w:rPr>
    </w:lvl>
    <w:lvl w:ilvl="4">
      <w:start w:val="1"/>
      <w:numFmt w:val="decimal"/>
      <w:lvlText w:val="%1.%2.%3.%4.%5"/>
      <w:lvlJc w:val="left"/>
      <w:pPr>
        <w:tabs>
          <w:tab w:val="num" w:pos="3360"/>
        </w:tabs>
        <w:ind w:left="3360" w:hanging="144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num w:numId="1">
    <w:abstractNumId w:val="6"/>
  </w:num>
  <w:num w:numId="2">
    <w:abstractNumId w:val="15"/>
  </w:num>
  <w:num w:numId="3">
    <w:abstractNumId w:val="3"/>
  </w:num>
  <w:num w:numId="4">
    <w:abstractNumId w:val="0"/>
  </w:num>
  <w:num w:numId="5">
    <w:abstractNumId w:val="4"/>
  </w:num>
  <w:num w:numId="6">
    <w:abstractNumId w:val="14"/>
  </w:num>
  <w:num w:numId="7">
    <w:abstractNumId w:val="10"/>
  </w:num>
  <w:num w:numId="8">
    <w:abstractNumId w:val="2"/>
  </w:num>
  <w:num w:numId="9">
    <w:abstractNumId w:val="12"/>
  </w:num>
  <w:num w:numId="10">
    <w:abstractNumId w:val="13"/>
  </w:num>
  <w:num w:numId="11">
    <w:abstractNumId w:val="1"/>
  </w:num>
  <w:num w:numId="12">
    <w:abstractNumId w:val="5"/>
  </w:num>
  <w:num w:numId="13">
    <w:abstractNumId w:val="7"/>
  </w:num>
  <w:num w:numId="14">
    <w:abstractNumId w:val="11"/>
  </w:num>
  <w:num w:numId="15">
    <w:abstractNumId w:val="9"/>
  </w:num>
  <w:num w:numId="16">
    <w:abstractNumId w:val="16"/>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3D0"/>
    <w:rsid w:val="000053F9"/>
    <w:rsid w:val="00007320"/>
    <w:rsid w:val="00007F22"/>
    <w:rsid w:val="000124E2"/>
    <w:rsid w:val="00012930"/>
    <w:rsid w:val="00014B33"/>
    <w:rsid w:val="000155B5"/>
    <w:rsid w:val="00017A20"/>
    <w:rsid w:val="000254FB"/>
    <w:rsid w:val="00030CAA"/>
    <w:rsid w:val="00033669"/>
    <w:rsid w:val="0004179A"/>
    <w:rsid w:val="00046096"/>
    <w:rsid w:val="00054C2A"/>
    <w:rsid w:val="000552E9"/>
    <w:rsid w:val="000575AE"/>
    <w:rsid w:val="00060035"/>
    <w:rsid w:val="000674FE"/>
    <w:rsid w:val="00073F3C"/>
    <w:rsid w:val="0007698F"/>
    <w:rsid w:val="00077155"/>
    <w:rsid w:val="0007716E"/>
    <w:rsid w:val="000805A3"/>
    <w:rsid w:val="000806DA"/>
    <w:rsid w:val="00081DC6"/>
    <w:rsid w:val="000829DA"/>
    <w:rsid w:val="00083BCF"/>
    <w:rsid w:val="00085B9B"/>
    <w:rsid w:val="000904D6"/>
    <w:rsid w:val="00095C42"/>
    <w:rsid w:val="000A233B"/>
    <w:rsid w:val="000A5522"/>
    <w:rsid w:val="000B2195"/>
    <w:rsid w:val="000C318C"/>
    <w:rsid w:val="000C4548"/>
    <w:rsid w:val="000C48E8"/>
    <w:rsid w:val="000C4961"/>
    <w:rsid w:val="000C6DC6"/>
    <w:rsid w:val="000C700A"/>
    <w:rsid w:val="000C7848"/>
    <w:rsid w:val="000D3339"/>
    <w:rsid w:val="000D4C9D"/>
    <w:rsid w:val="000D7E3D"/>
    <w:rsid w:val="000E4291"/>
    <w:rsid w:val="000E4C68"/>
    <w:rsid w:val="000F0A9D"/>
    <w:rsid w:val="000F2183"/>
    <w:rsid w:val="000F5E9D"/>
    <w:rsid w:val="000F69E2"/>
    <w:rsid w:val="00100F9C"/>
    <w:rsid w:val="00101E4E"/>
    <w:rsid w:val="00103C36"/>
    <w:rsid w:val="00103D76"/>
    <w:rsid w:val="001046C6"/>
    <w:rsid w:val="00112A1B"/>
    <w:rsid w:val="00112C6D"/>
    <w:rsid w:val="00115E76"/>
    <w:rsid w:val="00117469"/>
    <w:rsid w:val="00120D83"/>
    <w:rsid w:val="00125583"/>
    <w:rsid w:val="00125986"/>
    <w:rsid w:val="00132FD0"/>
    <w:rsid w:val="001355CB"/>
    <w:rsid w:val="00135B77"/>
    <w:rsid w:val="001407DD"/>
    <w:rsid w:val="001457EA"/>
    <w:rsid w:val="0015086E"/>
    <w:rsid w:val="001517A5"/>
    <w:rsid w:val="00151939"/>
    <w:rsid w:val="001529E8"/>
    <w:rsid w:val="00153864"/>
    <w:rsid w:val="00154331"/>
    <w:rsid w:val="001546F9"/>
    <w:rsid w:val="00155E27"/>
    <w:rsid w:val="00157693"/>
    <w:rsid w:val="00165185"/>
    <w:rsid w:val="001657C6"/>
    <w:rsid w:val="001659DA"/>
    <w:rsid w:val="00166F48"/>
    <w:rsid w:val="00167A32"/>
    <w:rsid w:val="001708C3"/>
    <w:rsid w:val="00171610"/>
    <w:rsid w:val="00172C24"/>
    <w:rsid w:val="0017345D"/>
    <w:rsid w:val="00176BE6"/>
    <w:rsid w:val="00182E68"/>
    <w:rsid w:val="00187C3E"/>
    <w:rsid w:val="00196E55"/>
    <w:rsid w:val="001A2BC7"/>
    <w:rsid w:val="001A5E5F"/>
    <w:rsid w:val="001B2590"/>
    <w:rsid w:val="001B39D1"/>
    <w:rsid w:val="001B3B71"/>
    <w:rsid w:val="001B7A30"/>
    <w:rsid w:val="001B7BD0"/>
    <w:rsid w:val="001C2172"/>
    <w:rsid w:val="001C46CB"/>
    <w:rsid w:val="001C5134"/>
    <w:rsid w:val="001D0661"/>
    <w:rsid w:val="001D19F7"/>
    <w:rsid w:val="001D372B"/>
    <w:rsid w:val="001D38C2"/>
    <w:rsid w:val="001D3DA4"/>
    <w:rsid w:val="001D5998"/>
    <w:rsid w:val="001D5EBF"/>
    <w:rsid w:val="001D6ADC"/>
    <w:rsid w:val="001E1B3D"/>
    <w:rsid w:val="001E2B44"/>
    <w:rsid w:val="001F03DA"/>
    <w:rsid w:val="001F1F52"/>
    <w:rsid w:val="001F24AC"/>
    <w:rsid w:val="00203492"/>
    <w:rsid w:val="00203D00"/>
    <w:rsid w:val="00204F42"/>
    <w:rsid w:val="002062BD"/>
    <w:rsid w:val="00206E07"/>
    <w:rsid w:val="00220B79"/>
    <w:rsid w:val="002242CC"/>
    <w:rsid w:val="002247BC"/>
    <w:rsid w:val="00231977"/>
    <w:rsid w:val="00231CAC"/>
    <w:rsid w:val="00237DBB"/>
    <w:rsid w:val="00241E08"/>
    <w:rsid w:val="002451E1"/>
    <w:rsid w:val="0024737E"/>
    <w:rsid w:val="00247B98"/>
    <w:rsid w:val="00251FEA"/>
    <w:rsid w:val="00252C86"/>
    <w:rsid w:val="002606C4"/>
    <w:rsid w:val="00261917"/>
    <w:rsid w:val="00264597"/>
    <w:rsid w:val="00264751"/>
    <w:rsid w:val="00264FA3"/>
    <w:rsid w:val="002654EA"/>
    <w:rsid w:val="00265CB6"/>
    <w:rsid w:val="002664BF"/>
    <w:rsid w:val="00266C43"/>
    <w:rsid w:val="00266F4A"/>
    <w:rsid w:val="002673BF"/>
    <w:rsid w:val="002746AB"/>
    <w:rsid w:val="00275953"/>
    <w:rsid w:val="00282603"/>
    <w:rsid w:val="00283E35"/>
    <w:rsid w:val="00285328"/>
    <w:rsid w:val="0028548D"/>
    <w:rsid w:val="00286AF9"/>
    <w:rsid w:val="00294C56"/>
    <w:rsid w:val="002A1D7B"/>
    <w:rsid w:val="002A480B"/>
    <w:rsid w:val="002A4A2D"/>
    <w:rsid w:val="002A7E44"/>
    <w:rsid w:val="002B29F8"/>
    <w:rsid w:val="002B5261"/>
    <w:rsid w:val="002C18A5"/>
    <w:rsid w:val="002C4BFB"/>
    <w:rsid w:val="002D2444"/>
    <w:rsid w:val="002D4ED4"/>
    <w:rsid w:val="002D5EBA"/>
    <w:rsid w:val="002E0B3C"/>
    <w:rsid w:val="002F0DA9"/>
    <w:rsid w:val="002F1CC8"/>
    <w:rsid w:val="002F1D95"/>
    <w:rsid w:val="002F7089"/>
    <w:rsid w:val="003001AD"/>
    <w:rsid w:val="00302F53"/>
    <w:rsid w:val="0030376D"/>
    <w:rsid w:val="00305F6E"/>
    <w:rsid w:val="00306089"/>
    <w:rsid w:val="00306802"/>
    <w:rsid w:val="003124B8"/>
    <w:rsid w:val="00322B68"/>
    <w:rsid w:val="003358C3"/>
    <w:rsid w:val="003405CC"/>
    <w:rsid w:val="00342050"/>
    <w:rsid w:val="0034633C"/>
    <w:rsid w:val="0035533B"/>
    <w:rsid w:val="0035743B"/>
    <w:rsid w:val="00360FC2"/>
    <w:rsid w:val="003650B1"/>
    <w:rsid w:val="0036744E"/>
    <w:rsid w:val="003819AA"/>
    <w:rsid w:val="00382BB1"/>
    <w:rsid w:val="00390A55"/>
    <w:rsid w:val="00391C9F"/>
    <w:rsid w:val="003A257D"/>
    <w:rsid w:val="003A422F"/>
    <w:rsid w:val="003A4846"/>
    <w:rsid w:val="003A4DFF"/>
    <w:rsid w:val="003A6444"/>
    <w:rsid w:val="003A6E2B"/>
    <w:rsid w:val="003B0A66"/>
    <w:rsid w:val="003B0F0A"/>
    <w:rsid w:val="003B3350"/>
    <w:rsid w:val="003B4900"/>
    <w:rsid w:val="003B6A3F"/>
    <w:rsid w:val="003C0482"/>
    <w:rsid w:val="003C2461"/>
    <w:rsid w:val="003C2B44"/>
    <w:rsid w:val="003C69D6"/>
    <w:rsid w:val="003D58BB"/>
    <w:rsid w:val="003E1988"/>
    <w:rsid w:val="003E3F04"/>
    <w:rsid w:val="003E78AC"/>
    <w:rsid w:val="003F15E3"/>
    <w:rsid w:val="003F3810"/>
    <w:rsid w:val="004010DF"/>
    <w:rsid w:val="00402283"/>
    <w:rsid w:val="0040452C"/>
    <w:rsid w:val="00407A9D"/>
    <w:rsid w:val="00410EF1"/>
    <w:rsid w:val="00413930"/>
    <w:rsid w:val="0042213A"/>
    <w:rsid w:val="00424B01"/>
    <w:rsid w:val="00432253"/>
    <w:rsid w:val="004349F3"/>
    <w:rsid w:val="00436304"/>
    <w:rsid w:val="00441B3D"/>
    <w:rsid w:val="00442B67"/>
    <w:rsid w:val="00452787"/>
    <w:rsid w:val="0045309C"/>
    <w:rsid w:val="00453536"/>
    <w:rsid w:val="00453683"/>
    <w:rsid w:val="004559CF"/>
    <w:rsid w:val="004619E7"/>
    <w:rsid w:val="0046208E"/>
    <w:rsid w:val="00462BBB"/>
    <w:rsid w:val="004650C0"/>
    <w:rsid w:val="004722D9"/>
    <w:rsid w:val="00472B88"/>
    <w:rsid w:val="004746B9"/>
    <w:rsid w:val="00483EB6"/>
    <w:rsid w:val="00484148"/>
    <w:rsid w:val="004935B9"/>
    <w:rsid w:val="00494FE9"/>
    <w:rsid w:val="00495E6D"/>
    <w:rsid w:val="00496306"/>
    <w:rsid w:val="004A756D"/>
    <w:rsid w:val="004B4790"/>
    <w:rsid w:val="004C04D1"/>
    <w:rsid w:val="004C1DB0"/>
    <w:rsid w:val="004D2A2B"/>
    <w:rsid w:val="004D2B7E"/>
    <w:rsid w:val="004D51AD"/>
    <w:rsid w:val="004D7DFC"/>
    <w:rsid w:val="004E0EF9"/>
    <w:rsid w:val="004E2A55"/>
    <w:rsid w:val="004E5D68"/>
    <w:rsid w:val="004E6D46"/>
    <w:rsid w:val="004F3887"/>
    <w:rsid w:val="004F6E70"/>
    <w:rsid w:val="005005BF"/>
    <w:rsid w:val="00504302"/>
    <w:rsid w:val="00517A97"/>
    <w:rsid w:val="00521527"/>
    <w:rsid w:val="0052635C"/>
    <w:rsid w:val="00531842"/>
    <w:rsid w:val="0053656C"/>
    <w:rsid w:val="00543E08"/>
    <w:rsid w:val="00545690"/>
    <w:rsid w:val="00555D69"/>
    <w:rsid w:val="005677CA"/>
    <w:rsid w:val="00571DCB"/>
    <w:rsid w:val="005720B6"/>
    <w:rsid w:val="00572C06"/>
    <w:rsid w:val="00576A88"/>
    <w:rsid w:val="005776BF"/>
    <w:rsid w:val="005806FB"/>
    <w:rsid w:val="00592041"/>
    <w:rsid w:val="005924DF"/>
    <w:rsid w:val="005932E3"/>
    <w:rsid w:val="00594FC0"/>
    <w:rsid w:val="00596575"/>
    <w:rsid w:val="00597935"/>
    <w:rsid w:val="005A0728"/>
    <w:rsid w:val="005A4380"/>
    <w:rsid w:val="005B4F51"/>
    <w:rsid w:val="005B52F6"/>
    <w:rsid w:val="005B5990"/>
    <w:rsid w:val="005C4BD6"/>
    <w:rsid w:val="005C51B6"/>
    <w:rsid w:val="005D188D"/>
    <w:rsid w:val="005D2EB3"/>
    <w:rsid w:val="005D37F5"/>
    <w:rsid w:val="005D3C45"/>
    <w:rsid w:val="005E1B4E"/>
    <w:rsid w:val="005E314D"/>
    <w:rsid w:val="005E452A"/>
    <w:rsid w:val="006143B3"/>
    <w:rsid w:val="00615F05"/>
    <w:rsid w:val="00625A30"/>
    <w:rsid w:val="00627D89"/>
    <w:rsid w:val="006325D8"/>
    <w:rsid w:val="00634D8D"/>
    <w:rsid w:val="006411A0"/>
    <w:rsid w:val="00641327"/>
    <w:rsid w:val="00643A88"/>
    <w:rsid w:val="0065117D"/>
    <w:rsid w:val="0065222B"/>
    <w:rsid w:val="00655582"/>
    <w:rsid w:val="00660173"/>
    <w:rsid w:val="006611FB"/>
    <w:rsid w:val="006639E7"/>
    <w:rsid w:val="006640F9"/>
    <w:rsid w:val="00666926"/>
    <w:rsid w:val="00670EA0"/>
    <w:rsid w:val="0068359F"/>
    <w:rsid w:val="006853D1"/>
    <w:rsid w:val="00686EE7"/>
    <w:rsid w:val="006A48C0"/>
    <w:rsid w:val="006A52CD"/>
    <w:rsid w:val="006A545E"/>
    <w:rsid w:val="006B3672"/>
    <w:rsid w:val="006B568A"/>
    <w:rsid w:val="006B57F9"/>
    <w:rsid w:val="006C0594"/>
    <w:rsid w:val="006C5B27"/>
    <w:rsid w:val="006C6A1D"/>
    <w:rsid w:val="006C7453"/>
    <w:rsid w:val="006D09E3"/>
    <w:rsid w:val="006D39F6"/>
    <w:rsid w:val="006E4D79"/>
    <w:rsid w:val="006E5CF3"/>
    <w:rsid w:val="006F035E"/>
    <w:rsid w:val="006F44BE"/>
    <w:rsid w:val="006F6C7F"/>
    <w:rsid w:val="006F760D"/>
    <w:rsid w:val="007041D4"/>
    <w:rsid w:val="00705B49"/>
    <w:rsid w:val="00712202"/>
    <w:rsid w:val="00716EFB"/>
    <w:rsid w:val="007408D2"/>
    <w:rsid w:val="00741B3E"/>
    <w:rsid w:val="00742B1D"/>
    <w:rsid w:val="0074538E"/>
    <w:rsid w:val="007462B3"/>
    <w:rsid w:val="00757FB2"/>
    <w:rsid w:val="007612A1"/>
    <w:rsid w:val="00761F74"/>
    <w:rsid w:val="00765BAF"/>
    <w:rsid w:val="00766006"/>
    <w:rsid w:val="00774921"/>
    <w:rsid w:val="00776D93"/>
    <w:rsid w:val="00782CD7"/>
    <w:rsid w:val="00783214"/>
    <w:rsid w:val="0078364A"/>
    <w:rsid w:val="007901A5"/>
    <w:rsid w:val="00790B34"/>
    <w:rsid w:val="00793102"/>
    <w:rsid w:val="007932CF"/>
    <w:rsid w:val="007979AD"/>
    <w:rsid w:val="007A2E4A"/>
    <w:rsid w:val="007A4AEF"/>
    <w:rsid w:val="007A62A9"/>
    <w:rsid w:val="007A65E8"/>
    <w:rsid w:val="007B08C1"/>
    <w:rsid w:val="007B2836"/>
    <w:rsid w:val="007B5104"/>
    <w:rsid w:val="007B6965"/>
    <w:rsid w:val="007B72FD"/>
    <w:rsid w:val="007C47EF"/>
    <w:rsid w:val="007C4B57"/>
    <w:rsid w:val="007C4F1C"/>
    <w:rsid w:val="007D13F4"/>
    <w:rsid w:val="007D2830"/>
    <w:rsid w:val="007D4F84"/>
    <w:rsid w:val="007D6059"/>
    <w:rsid w:val="007E2BC0"/>
    <w:rsid w:val="007E60F5"/>
    <w:rsid w:val="007E6D22"/>
    <w:rsid w:val="007F1FE7"/>
    <w:rsid w:val="007F3F63"/>
    <w:rsid w:val="00802A25"/>
    <w:rsid w:val="00802B13"/>
    <w:rsid w:val="00805FD7"/>
    <w:rsid w:val="0081508A"/>
    <w:rsid w:val="00816845"/>
    <w:rsid w:val="0082066E"/>
    <w:rsid w:val="0082375A"/>
    <w:rsid w:val="0082435D"/>
    <w:rsid w:val="008271F0"/>
    <w:rsid w:val="00830050"/>
    <w:rsid w:val="008307A3"/>
    <w:rsid w:val="00830ACB"/>
    <w:rsid w:val="00834026"/>
    <w:rsid w:val="008404A8"/>
    <w:rsid w:val="008427C4"/>
    <w:rsid w:val="00843FBD"/>
    <w:rsid w:val="00844773"/>
    <w:rsid w:val="00846CFA"/>
    <w:rsid w:val="00847BC8"/>
    <w:rsid w:val="00847BD7"/>
    <w:rsid w:val="008500FF"/>
    <w:rsid w:val="00851391"/>
    <w:rsid w:val="008545A1"/>
    <w:rsid w:val="00855A74"/>
    <w:rsid w:val="00856E02"/>
    <w:rsid w:val="00856EB0"/>
    <w:rsid w:val="008615E2"/>
    <w:rsid w:val="008643C2"/>
    <w:rsid w:val="008653B4"/>
    <w:rsid w:val="00866FB4"/>
    <w:rsid w:val="008674F6"/>
    <w:rsid w:val="0087166E"/>
    <w:rsid w:val="0087176F"/>
    <w:rsid w:val="00871A7E"/>
    <w:rsid w:val="00872C86"/>
    <w:rsid w:val="00874543"/>
    <w:rsid w:val="00875118"/>
    <w:rsid w:val="008769FD"/>
    <w:rsid w:val="00881918"/>
    <w:rsid w:val="008843FC"/>
    <w:rsid w:val="008858A8"/>
    <w:rsid w:val="008A23DA"/>
    <w:rsid w:val="008B1BE7"/>
    <w:rsid w:val="008B3C39"/>
    <w:rsid w:val="008B43B0"/>
    <w:rsid w:val="008B47E4"/>
    <w:rsid w:val="008B58CC"/>
    <w:rsid w:val="008B6409"/>
    <w:rsid w:val="008B73D0"/>
    <w:rsid w:val="008C070D"/>
    <w:rsid w:val="008C6477"/>
    <w:rsid w:val="008C65E3"/>
    <w:rsid w:val="008D1EEE"/>
    <w:rsid w:val="008E4DB7"/>
    <w:rsid w:val="008E56EF"/>
    <w:rsid w:val="008E60EA"/>
    <w:rsid w:val="008F15E7"/>
    <w:rsid w:val="008F747A"/>
    <w:rsid w:val="00901395"/>
    <w:rsid w:val="00907277"/>
    <w:rsid w:val="00907D23"/>
    <w:rsid w:val="00912786"/>
    <w:rsid w:val="00913A84"/>
    <w:rsid w:val="00924500"/>
    <w:rsid w:val="00925988"/>
    <w:rsid w:val="00932D40"/>
    <w:rsid w:val="009358AD"/>
    <w:rsid w:val="00935918"/>
    <w:rsid w:val="00937F05"/>
    <w:rsid w:val="009403B3"/>
    <w:rsid w:val="00940498"/>
    <w:rsid w:val="009409D3"/>
    <w:rsid w:val="00944D64"/>
    <w:rsid w:val="0094654D"/>
    <w:rsid w:val="00954B69"/>
    <w:rsid w:val="009576D0"/>
    <w:rsid w:val="009608BE"/>
    <w:rsid w:val="00961B7B"/>
    <w:rsid w:val="00961EC7"/>
    <w:rsid w:val="0096315C"/>
    <w:rsid w:val="0096458F"/>
    <w:rsid w:val="00973136"/>
    <w:rsid w:val="009819AC"/>
    <w:rsid w:val="00991D5E"/>
    <w:rsid w:val="009931D3"/>
    <w:rsid w:val="00994315"/>
    <w:rsid w:val="009A4DB0"/>
    <w:rsid w:val="009B05DF"/>
    <w:rsid w:val="009B1FC0"/>
    <w:rsid w:val="009B5644"/>
    <w:rsid w:val="009B7EBB"/>
    <w:rsid w:val="009C0BC9"/>
    <w:rsid w:val="009C4AB9"/>
    <w:rsid w:val="009D00A0"/>
    <w:rsid w:val="009D51AF"/>
    <w:rsid w:val="009E1579"/>
    <w:rsid w:val="009E2D47"/>
    <w:rsid w:val="009E3E03"/>
    <w:rsid w:val="009F5068"/>
    <w:rsid w:val="009F69D4"/>
    <w:rsid w:val="009F7DE4"/>
    <w:rsid w:val="00A02A15"/>
    <w:rsid w:val="00A0385B"/>
    <w:rsid w:val="00A061B9"/>
    <w:rsid w:val="00A062B9"/>
    <w:rsid w:val="00A068D8"/>
    <w:rsid w:val="00A104AE"/>
    <w:rsid w:val="00A10B6D"/>
    <w:rsid w:val="00A11D25"/>
    <w:rsid w:val="00A1718F"/>
    <w:rsid w:val="00A21CA6"/>
    <w:rsid w:val="00A22474"/>
    <w:rsid w:val="00A23533"/>
    <w:rsid w:val="00A23751"/>
    <w:rsid w:val="00A24A8B"/>
    <w:rsid w:val="00A258A0"/>
    <w:rsid w:val="00A3351C"/>
    <w:rsid w:val="00A56999"/>
    <w:rsid w:val="00A64B2A"/>
    <w:rsid w:val="00A65B90"/>
    <w:rsid w:val="00A71D2F"/>
    <w:rsid w:val="00A72189"/>
    <w:rsid w:val="00A72688"/>
    <w:rsid w:val="00A751F0"/>
    <w:rsid w:val="00A75846"/>
    <w:rsid w:val="00A762F2"/>
    <w:rsid w:val="00A87045"/>
    <w:rsid w:val="00A87413"/>
    <w:rsid w:val="00AA0A9D"/>
    <w:rsid w:val="00AB3103"/>
    <w:rsid w:val="00AB5581"/>
    <w:rsid w:val="00AB6BE1"/>
    <w:rsid w:val="00AC4250"/>
    <w:rsid w:val="00AD5A4C"/>
    <w:rsid w:val="00AE4048"/>
    <w:rsid w:val="00AE5FE5"/>
    <w:rsid w:val="00AE71C5"/>
    <w:rsid w:val="00AF1CE4"/>
    <w:rsid w:val="00AF1F6C"/>
    <w:rsid w:val="00AF3715"/>
    <w:rsid w:val="00AF46D1"/>
    <w:rsid w:val="00B01E2B"/>
    <w:rsid w:val="00B04DCA"/>
    <w:rsid w:val="00B0623C"/>
    <w:rsid w:val="00B068EE"/>
    <w:rsid w:val="00B0769E"/>
    <w:rsid w:val="00B125BC"/>
    <w:rsid w:val="00B1263C"/>
    <w:rsid w:val="00B13F08"/>
    <w:rsid w:val="00B14FB2"/>
    <w:rsid w:val="00B17D18"/>
    <w:rsid w:val="00B20452"/>
    <w:rsid w:val="00B2122D"/>
    <w:rsid w:val="00B224FD"/>
    <w:rsid w:val="00B247E5"/>
    <w:rsid w:val="00B328C8"/>
    <w:rsid w:val="00B37E00"/>
    <w:rsid w:val="00B43CEA"/>
    <w:rsid w:val="00B464BA"/>
    <w:rsid w:val="00B46A65"/>
    <w:rsid w:val="00B47856"/>
    <w:rsid w:val="00B5600D"/>
    <w:rsid w:val="00B63AF1"/>
    <w:rsid w:val="00B661D3"/>
    <w:rsid w:val="00B663A6"/>
    <w:rsid w:val="00B6717D"/>
    <w:rsid w:val="00B74DA1"/>
    <w:rsid w:val="00B769E6"/>
    <w:rsid w:val="00B81FFA"/>
    <w:rsid w:val="00B82A1B"/>
    <w:rsid w:val="00B84857"/>
    <w:rsid w:val="00B900FC"/>
    <w:rsid w:val="00B92000"/>
    <w:rsid w:val="00B94520"/>
    <w:rsid w:val="00B95A82"/>
    <w:rsid w:val="00B96F34"/>
    <w:rsid w:val="00B97F79"/>
    <w:rsid w:val="00BA118F"/>
    <w:rsid w:val="00BB0337"/>
    <w:rsid w:val="00BB11E2"/>
    <w:rsid w:val="00BB3137"/>
    <w:rsid w:val="00BB5172"/>
    <w:rsid w:val="00BB7662"/>
    <w:rsid w:val="00BC0112"/>
    <w:rsid w:val="00BD400C"/>
    <w:rsid w:val="00BD4672"/>
    <w:rsid w:val="00BD71C5"/>
    <w:rsid w:val="00BD74EA"/>
    <w:rsid w:val="00BD77DC"/>
    <w:rsid w:val="00BE0AB0"/>
    <w:rsid w:val="00BE2E54"/>
    <w:rsid w:val="00BE7EBD"/>
    <w:rsid w:val="00BF0F07"/>
    <w:rsid w:val="00BF20F9"/>
    <w:rsid w:val="00BF7839"/>
    <w:rsid w:val="00C07B9A"/>
    <w:rsid w:val="00C141E9"/>
    <w:rsid w:val="00C20979"/>
    <w:rsid w:val="00C25673"/>
    <w:rsid w:val="00C27670"/>
    <w:rsid w:val="00C36790"/>
    <w:rsid w:val="00C40648"/>
    <w:rsid w:val="00C44D75"/>
    <w:rsid w:val="00C54781"/>
    <w:rsid w:val="00C55F51"/>
    <w:rsid w:val="00C64FF8"/>
    <w:rsid w:val="00C719AA"/>
    <w:rsid w:val="00C74150"/>
    <w:rsid w:val="00C83D39"/>
    <w:rsid w:val="00C84AB5"/>
    <w:rsid w:val="00C8615F"/>
    <w:rsid w:val="00C86923"/>
    <w:rsid w:val="00C87590"/>
    <w:rsid w:val="00C906C4"/>
    <w:rsid w:val="00C94261"/>
    <w:rsid w:val="00C9654A"/>
    <w:rsid w:val="00CA097A"/>
    <w:rsid w:val="00CA3DA1"/>
    <w:rsid w:val="00CA4DFE"/>
    <w:rsid w:val="00CB14FA"/>
    <w:rsid w:val="00CB40BB"/>
    <w:rsid w:val="00CB4FE0"/>
    <w:rsid w:val="00CB50B1"/>
    <w:rsid w:val="00CB5843"/>
    <w:rsid w:val="00CB7EC5"/>
    <w:rsid w:val="00CC2490"/>
    <w:rsid w:val="00CC77CA"/>
    <w:rsid w:val="00CC7C02"/>
    <w:rsid w:val="00CD1413"/>
    <w:rsid w:val="00CE10E1"/>
    <w:rsid w:val="00CE35BE"/>
    <w:rsid w:val="00CE46B4"/>
    <w:rsid w:val="00CE4FED"/>
    <w:rsid w:val="00CE5A43"/>
    <w:rsid w:val="00CF1EFF"/>
    <w:rsid w:val="00CF6371"/>
    <w:rsid w:val="00CF7D6C"/>
    <w:rsid w:val="00D02259"/>
    <w:rsid w:val="00D0384D"/>
    <w:rsid w:val="00D05A7E"/>
    <w:rsid w:val="00D069D2"/>
    <w:rsid w:val="00D07B76"/>
    <w:rsid w:val="00D169B2"/>
    <w:rsid w:val="00D16D54"/>
    <w:rsid w:val="00D2405B"/>
    <w:rsid w:val="00D26197"/>
    <w:rsid w:val="00D26823"/>
    <w:rsid w:val="00D37FBA"/>
    <w:rsid w:val="00D424CC"/>
    <w:rsid w:val="00D43A2A"/>
    <w:rsid w:val="00D45546"/>
    <w:rsid w:val="00D477CA"/>
    <w:rsid w:val="00D50618"/>
    <w:rsid w:val="00D523FD"/>
    <w:rsid w:val="00D524A5"/>
    <w:rsid w:val="00D5425D"/>
    <w:rsid w:val="00D56572"/>
    <w:rsid w:val="00D60895"/>
    <w:rsid w:val="00D60934"/>
    <w:rsid w:val="00D62D21"/>
    <w:rsid w:val="00D63BE4"/>
    <w:rsid w:val="00D662E2"/>
    <w:rsid w:val="00D66392"/>
    <w:rsid w:val="00D70626"/>
    <w:rsid w:val="00D70C7E"/>
    <w:rsid w:val="00D71A36"/>
    <w:rsid w:val="00D71CA0"/>
    <w:rsid w:val="00D7320B"/>
    <w:rsid w:val="00D735ED"/>
    <w:rsid w:val="00D81100"/>
    <w:rsid w:val="00D815E0"/>
    <w:rsid w:val="00D82161"/>
    <w:rsid w:val="00D82EAE"/>
    <w:rsid w:val="00D853FA"/>
    <w:rsid w:val="00D86B6B"/>
    <w:rsid w:val="00D91225"/>
    <w:rsid w:val="00D935C0"/>
    <w:rsid w:val="00D93843"/>
    <w:rsid w:val="00D95CAD"/>
    <w:rsid w:val="00D97341"/>
    <w:rsid w:val="00DA0AFA"/>
    <w:rsid w:val="00DA65EA"/>
    <w:rsid w:val="00DA69C4"/>
    <w:rsid w:val="00DA7C51"/>
    <w:rsid w:val="00DA7DCB"/>
    <w:rsid w:val="00DB0342"/>
    <w:rsid w:val="00DB2EEC"/>
    <w:rsid w:val="00DB735C"/>
    <w:rsid w:val="00DD229B"/>
    <w:rsid w:val="00DD3D6C"/>
    <w:rsid w:val="00DD5DA9"/>
    <w:rsid w:val="00DE0D1D"/>
    <w:rsid w:val="00DE2DC3"/>
    <w:rsid w:val="00DE5E87"/>
    <w:rsid w:val="00DF2213"/>
    <w:rsid w:val="00DF2A48"/>
    <w:rsid w:val="00DF3C75"/>
    <w:rsid w:val="00DF6195"/>
    <w:rsid w:val="00E05920"/>
    <w:rsid w:val="00E05A83"/>
    <w:rsid w:val="00E06B1F"/>
    <w:rsid w:val="00E10169"/>
    <w:rsid w:val="00E154E3"/>
    <w:rsid w:val="00E31B06"/>
    <w:rsid w:val="00E32E4C"/>
    <w:rsid w:val="00E33AA0"/>
    <w:rsid w:val="00E36613"/>
    <w:rsid w:val="00E40200"/>
    <w:rsid w:val="00E42735"/>
    <w:rsid w:val="00E4456E"/>
    <w:rsid w:val="00E453C1"/>
    <w:rsid w:val="00E471B9"/>
    <w:rsid w:val="00E50C20"/>
    <w:rsid w:val="00E67086"/>
    <w:rsid w:val="00E726F9"/>
    <w:rsid w:val="00E72D54"/>
    <w:rsid w:val="00E75F73"/>
    <w:rsid w:val="00E83BB4"/>
    <w:rsid w:val="00E84BA3"/>
    <w:rsid w:val="00E86539"/>
    <w:rsid w:val="00E96A86"/>
    <w:rsid w:val="00E973D2"/>
    <w:rsid w:val="00E97502"/>
    <w:rsid w:val="00E975D6"/>
    <w:rsid w:val="00EA22A7"/>
    <w:rsid w:val="00EA43CC"/>
    <w:rsid w:val="00EA4A37"/>
    <w:rsid w:val="00EA6F78"/>
    <w:rsid w:val="00EA735F"/>
    <w:rsid w:val="00EB0279"/>
    <w:rsid w:val="00EB0D27"/>
    <w:rsid w:val="00EB2B1C"/>
    <w:rsid w:val="00EB3832"/>
    <w:rsid w:val="00EB6292"/>
    <w:rsid w:val="00EB7292"/>
    <w:rsid w:val="00EC2747"/>
    <w:rsid w:val="00EC41E6"/>
    <w:rsid w:val="00ED27AF"/>
    <w:rsid w:val="00ED4560"/>
    <w:rsid w:val="00EE017E"/>
    <w:rsid w:val="00EE083F"/>
    <w:rsid w:val="00EE20F9"/>
    <w:rsid w:val="00EE683E"/>
    <w:rsid w:val="00EF0987"/>
    <w:rsid w:val="00EF10B3"/>
    <w:rsid w:val="00EF26B6"/>
    <w:rsid w:val="00EF2D96"/>
    <w:rsid w:val="00EF2DDC"/>
    <w:rsid w:val="00F0005C"/>
    <w:rsid w:val="00F03720"/>
    <w:rsid w:val="00F07C33"/>
    <w:rsid w:val="00F11E18"/>
    <w:rsid w:val="00F11FFE"/>
    <w:rsid w:val="00F120B9"/>
    <w:rsid w:val="00F12332"/>
    <w:rsid w:val="00F145E1"/>
    <w:rsid w:val="00F219D2"/>
    <w:rsid w:val="00F2286E"/>
    <w:rsid w:val="00F3196A"/>
    <w:rsid w:val="00F32E6E"/>
    <w:rsid w:val="00F33E7C"/>
    <w:rsid w:val="00F34BBA"/>
    <w:rsid w:val="00F4019B"/>
    <w:rsid w:val="00F41991"/>
    <w:rsid w:val="00F41F7D"/>
    <w:rsid w:val="00F42BF4"/>
    <w:rsid w:val="00F44C58"/>
    <w:rsid w:val="00F44DE8"/>
    <w:rsid w:val="00F450BF"/>
    <w:rsid w:val="00F45337"/>
    <w:rsid w:val="00F45D0C"/>
    <w:rsid w:val="00F45FC4"/>
    <w:rsid w:val="00F46A79"/>
    <w:rsid w:val="00F47638"/>
    <w:rsid w:val="00F55E44"/>
    <w:rsid w:val="00F56649"/>
    <w:rsid w:val="00F71CE6"/>
    <w:rsid w:val="00F75020"/>
    <w:rsid w:val="00F75270"/>
    <w:rsid w:val="00F764DD"/>
    <w:rsid w:val="00F778E5"/>
    <w:rsid w:val="00F90235"/>
    <w:rsid w:val="00F90FC6"/>
    <w:rsid w:val="00F95A35"/>
    <w:rsid w:val="00FA0C9F"/>
    <w:rsid w:val="00FA275B"/>
    <w:rsid w:val="00FA5C4C"/>
    <w:rsid w:val="00FA6282"/>
    <w:rsid w:val="00FB3F79"/>
    <w:rsid w:val="00FB4327"/>
    <w:rsid w:val="00FB4613"/>
    <w:rsid w:val="00FB5387"/>
    <w:rsid w:val="00FB606F"/>
    <w:rsid w:val="00FB7811"/>
    <w:rsid w:val="00FC064D"/>
    <w:rsid w:val="00FC0A14"/>
    <w:rsid w:val="00FC6067"/>
    <w:rsid w:val="00FE0870"/>
    <w:rsid w:val="00FE0A1B"/>
    <w:rsid w:val="00FE28FB"/>
    <w:rsid w:val="00FE44DB"/>
    <w:rsid w:val="00FE7172"/>
    <w:rsid w:val="00FE7294"/>
    <w:rsid w:val="00FF1A3F"/>
    <w:rsid w:val="00FF4BC1"/>
    <w:rsid w:val="00FF61B7"/>
    <w:rsid w:val="00FF6BF2"/>
    <w:rsid w:val="00FF7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62A9"/>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ind w:firstLine="720"/>
      <w:outlineLvl w:val="2"/>
    </w:pPr>
    <w:rPr>
      <w:u w:val="single"/>
    </w:rPr>
  </w:style>
  <w:style w:type="paragraph" w:styleId="Heading4">
    <w:name w:val="heading 4"/>
    <w:basedOn w:val="Normal"/>
    <w:next w:val="Normal"/>
    <w:qFormat/>
    <w:pPr>
      <w:keepNext/>
      <w:outlineLvl w:val="3"/>
    </w:pPr>
    <w:rPr>
      <w:b/>
      <w:u w:val="single"/>
    </w:rPr>
  </w:style>
  <w:style w:type="paragraph" w:styleId="Heading5">
    <w:name w:val="heading 5"/>
    <w:basedOn w:val="Normal"/>
    <w:next w:val="Normal"/>
    <w:qFormat/>
    <w:pPr>
      <w:keepNext/>
      <w:widowControl w:val="0"/>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Subtitle">
    <w:name w:val="Subtitle"/>
    <w:basedOn w:val="Normal"/>
    <w:qFormat/>
    <w:rPr>
      <w:b/>
      <w:bCs/>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rsid w:val="00655582"/>
    <w:pPr>
      <w:ind w:left="180" w:hanging="540"/>
    </w:pPr>
    <w:rPr>
      <w:sz w:val="20"/>
      <w:szCs w:val="20"/>
    </w:rPr>
  </w:style>
  <w:style w:type="character" w:styleId="Hyperlink">
    <w:name w:val="Hyperlink"/>
    <w:basedOn w:val="DefaultParagraphFont"/>
    <w:rsid w:val="00F56649"/>
    <w:rPr>
      <w:color w:val="0000FF"/>
      <w:u w:val="single"/>
    </w:rPr>
  </w:style>
  <w:style w:type="paragraph" w:styleId="BodyText">
    <w:name w:val="Body Text"/>
    <w:basedOn w:val="Normal"/>
    <w:rsid w:val="0096315C"/>
    <w:pPr>
      <w:spacing w:after="120"/>
    </w:pPr>
  </w:style>
  <w:style w:type="paragraph" w:styleId="TOC1">
    <w:name w:val="toc 1"/>
    <w:basedOn w:val="Normal"/>
    <w:next w:val="Normal"/>
    <w:autoRedefine/>
    <w:semiHidden/>
    <w:rsid w:val="0096315C"/>
    <w:pPr>
      <w:spacing w:line="360" w:lineRule="auto"/>
    </w:pPr>
  </w:style>
  <w:style w:type="paragraph" w:styleId="TOC2">
    <w:name w:val="toc 2"/>
    <w:basedOn w:val="Normal"/>
    <w:next w:val="Normal"/>
    <w:autoRedefine/>
    <w:semiHidden/>
    <w:rsid w:val="0096315C"/>
    <w:pPr>
      <w:spacing w:line="360" w:lineRule="auto"/>
      <w:ind w:left="240"/>
    </w:pPr>
  </w:style>
  <w:style w:type="character" w:styleId="PageNumber">
    <w:name w:val="page number"/>
    <w:basedOn w:val="DefaultParagraphFont"/>
    <w:rsid w:val="0096315C"/>
  </w:style>
  <w:style w:type="paragraph" w:styleId="FootnoteText">
    <w:name w:val="footnote text"/>
    <w:basedOn w:val="Normal"/>
    <w:semiHidden/>
    <w:rsid w:val="0096315C"/>
    <w:pPr>
      <w:spacing w:line="360" w:lineRule="auto"/>
    </w:pPr>
    <w:rPr>
      <w:sz w:val="20"/>
      <w:szCs w:val="20"/>
    </w:rPr>
  </w:style>
  <w:style w:type="character" w:styleId="FootnoteReference">
    <w:name w:val="footnote reference"/>
    <w:basedOn w:val="DefaultParagraphFont"/>
    <w:semiHidden/>
    <w:rsid w:val="0096315C"/>
    <w:rPr>
      <w:vertAlign w:val="superscript"/>
    </w:rPr>
  </w:style>
  <w:style w:type="paragraph" w:styleId="BalloonText">
    <w:name w:val="Balloon Text"/>
    <w:basedOn w:val="Normal"/>
    <w:semiHidden/>
    <w:rsid w:val="006D39F6"/>
    <w:rPr>
      <w:rFonts w:ascii="Tahoma" w:hAnsi="Tahoma" w:cs="Tahoma"/>
      <w:sz w:val="16"/>
      <w:szCs w:val="16"/>
    </w:rPr>
  </w:style>
  <w:style w:type="paragraph" w:styleId="BodyTextIndent">
    <w:name w:val="Body Text Indent"/>
    <w:basedOn w:val="Normal"/>
    <w:rsid w:val="000674FE"/>
    <w:pPr>
      <w:spacing w:after="120"/>
      <w:ind w:left="360"/>
    </w:pPr>
  </w:style>
  <w:style w:type="character" w:styleId="CommentReference">
    <w:name w:val="annotation reference"/>
    <w:basedOn w:val="DefaultParagraphFont"/>
    <w:semiHidden/>
    <w:rsid w:val="007A4AEF"/>
    <w:rPr>
      <w:sz w:val="16"/>
      <w:szCs w:val="16"/>
    </w:rPr>
  </w:style>
  <w:style w:type="paragraph" w:styleId="CommentText">
    <w:name w:val="annotation text"/>
    <w:basedOn w:val="Normal"/>
    <w:semiHidden/>
    <w:rsid w:val="007A4AEF"/>
    <w:rPr>
      <w:sz w:val="20"/>
      <w:szCs w:val="20"/>
    </w:rPr>
  </w:style>
  <w:style w:type="paragraph" w:styleId="CommentSubject">
    <w:name w:val="annotation subject"/>
    <w:basedOn w:val="CommentText"/>
    <w:next w:val="CommentText"/>
    <w:semiHidden/>
    <w:rsid w:val="007A4AEF"/>
    <w:rPr>
      <w:b/>
      <w:bCs/>
    </w:rPr>
  </w:style>
  <w:style w:type="character" w:styleId="FollowedHyperlink">
    <w:name w:val="FollowedHyperlink"/>
    <w:basedOn w:val="DefaultParagraphFont"/>
    <w:rsid w:val="00843FB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62A9"/>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ind w:firstLine="720"/>
      <w:outlineLvl w:val="2"/>
    </w:pPr>
    <w:rPr>
      <w:u w:val="single"/>
    </w:rPr>
  </w:style>
  <w:style w:type="paragraph" w:styleId="Heading4">
    <w:name w:val="heading 4"/>
    <w:basedOn w:val="Normal"/>
    <w:next w:val="Normal"/>
    <w:qFormat/>
    <w:pPr>
      <w:keepNext/>
      <w:outlineLvl w:val="3"/>
    </w:pPr>
    <w:rPr>
      <w:b/>
      <w:u w:val="single"/>
    </w:rPr>
  </w:style>
  <w:style w:type="paragraph" w:styleId="Heading5">
    <w:name w:val="heading 5"/>
    <w:basedOn w:val="Normal"/>
    <w:next w:val="Normal"/>
    <w:qFormat/>
    <w:pPr>
      <w:keepNext/>
      <w:widowControl w:val="0"/>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Subtitle">
    <w:name w:val="Subtitle"/>
    <w:basedOn w:val="Normal"/>
    <w:qFormat/>
    <w:rPr>
      <w:b/>
      <w:bCs/>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rsid w:val="00655582"/>
    <w:pPr>
      <w:ind w:left="180" w:hanging="540"/>
    </w:pPr>
    <w:rPr>
      <w:sz w:val="20"/>
      <w:szCs w:val="20"/>
    </w:rPr>
  </w:style>
  <w:style w:type="character" w:styleId="Hyperlink">
    <w:name w:val="Hyperlink"/>
    <w:basedOn w:val="DefaultParagraphFont"/>
    <w:rsid w:val="00F56649"/>
    <w:rPr>
      <w:color w:val="0000FF"/>
      <w:u w:val="single"/>
    </w:rPr>
  </w:style>
  <w:style w:type="paragraph" w:styleId="BodyText">
    <w:name w:val="Body Text"/>
    <w:basedOn w:val="Normal"/>
    <w:rsid w:val="0096315C"/>
    <w:pPr>
      <w:spacing w:after="120"/>
    </w:pPr>
  </w:style>
  <w:style w:type="paragraph" w:styleId="TOC1">
    <w:name w:val="toc 1"/>
    <w:basedOn w:val="Normal"/>
    <w:next w:val="Normal"/>
    <w:autoRedefine/>
    <w:semiHidden/>
    <w:rsid w:val="0096315C"/>
    <w:pPr>
      <w:spacing w:line="360" w:lineRule="auto"/>
    </w:pPr>
  </w:style>
  <w:style w:type="paragraph" w:styleId="TOC2">
    <w:name w:val="toc 2"/>
    <w:basedOn w:val="Normal"/>
    <w:next w:val="Normal"/>
    <w:autoRedefine/>
    <w:semiHidden/>
    <w:rsid w:val="0096315C"/>
    <w:pPr>
      <w:spacing w:line="360" w:lineRule="auto"/>
      <w:ind w:left="240"/>
    </w:pPr>
  </w:style>
  <w:style w:type="character" w:styleId="PageNumber">
    <w:name w:val="page number"/>
    <w:basedOn w:val="DefaultParagraphFont"/>
    <w:rsid w:val="0096315C"/>
  </w:style>
  <w:style w:type="paragraph" w:styleId="FootnoteText">
    <w:name w:val="footnote text"/>
    <w:basedOn w:val="Normal"/>
    <w:semiHidden/>
    <w:rsid w:val="0096315C"/>
    <w:pPr>
      <w:spacing w:line="360" w:lineRule="auto"/>
    </w:pPr>
    <w:rPr>
      <w:sz w:val="20"/>
      <w:szCs w:val="20"/>
    </w:rPr>
  </w:style>
  <w:style w:type="character" w:styleId="FootnoteReference">
    <w:name w:val="footnote reference"/>
    <w:basedOn w:val="DefaultParagraphFont"/>
    <w:semiHidden/>
    <w:rsid w:val="0096315C"/>
    <w:rPr>
      <w:vertAlign w:val="superscript"/>
    </w:rPr>
  </w:style>
  <w:style w:type="paragraph" w:styleId="BalloonText">
    <w:name w:val="Balloon Text"/>
    <w:basedOn w:val="Normal"/>
    <w:semiHidden/>
    <w:rsid w:val="006D39F6"/>
    <w:rPr>
      <w:rFonts w:ascii="Tahoma" w:hAnsi="Tahoma" w:cs="Tahoma"/>
      <w:sz w:val="16"/>
      <w:szCs w:val="16"/>
    </w:rPr>
  </w:style>
  <w:style w:type="paragraph" w:styleId="BodyTextIndent">
    <w:name w:val="Body Text Indent"/>
    <w:basedOn w:val="Normal"/>
    <w:rsid w:val="000674FE"/>
    <w:pPr>
      <w:spacing w:after="120"/>
      <w:ind w:left="360"/>
    </w:pPr>
  </w:style>
  <w:style w:type="character" w:styleId="CommentReference">
    <w:name w:val="annotation reference"/>
    <w:basedOn w:val="DefaultParagraphFont"/>
    <w:semiHidden/>
    <w:rsid w:val="007A4AEF"/>
    <w:rPr>
      <w:sz w:val="16"/>
      <w:szCs w:val="16"/>
    </w:rPr>
  </w:style>
  <w:style w:type="paragraph" w:styleId="CommentText">
    <w:name w:val="annotation text"/>
    <w:basedOn w:val="Normal"/>
    <w:semiHidden/>
    <w:rsid w:val="007A4AEF"/>
    <w:rPr>
      <w:sz w:val="20"/>
      <w:szCs w:val="20"/>
    </w:rPr>
  </w:style>
  <w:style w:type="paragraph" w:styleId="CommentSubject">
    <w:name w:val="annotation subject"/>
    <w:basedOn w:val="CommentText"/>
    <w:next w:val="CommentText"/>
    <w:semiHidden/>
    <w:rsid w:val="007A4AEF"/>
    <w:rPr>
      <w:b/>
      <w:bCs/>
    </w:rPr>
  </w:style>
  <w:style w:type="character" w:styleId="FollowedHyperlink">
    <w:name w:val="FollowedHyperlink"/>
    <w:basedOn w:val="DefaultParagraphFont"/>
    <w:rsid w:val="00843FB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90229">
      <w:bodyDiv w:val="1"/>
      <w:marLeft w:val="0"/>
      <w:marRight w:val="0"/>
      <w:marTop w:val="0"/>
      <w:marBottom w:val="0"/>
      <w:divBdr>
        <w:top w:val="none" w:sz="0" w:space="0" w:color="auto"/>
        <w:left w:val="none" w:sz="0" w:space="0" w:color="auto"/>
        <w:bottom w:val="none" w:sz="0" w:space="0" w:color="auto"/>
        <w:right w:val="none" w:sz="0" w:space="0" w:color="auto"/>
      </w:divBdr>
    </w:div>
    <w:div w:id="165246496">
      <w:bodyDiv w:val="1"/>
      <w:marLeft w:val="0"/>
      <w:marRight w:val="0"/>
      <w:marTop w:val="0"/>
      <w:marBottom w:val="0"/>
      <w:divBdr>
        <w:top w:val="none" w:sz="0" w:space="0" w:color="auto"/>
        <w:left w:val="none" w:sz="0" w:space="0" w:color="auto"/>
        <w:bottom w:val="none" w:sz="0" w:space="0" w:color="auto"/>
        <w:right w:val="none" w:sz="0" w:space="0" w:color="auto"/>
      </w:divBdr>
    </w:div>
    <w:div w:id="213586681">
      <w:bodyDiv w:val="1"/>
      <w:marLeft w:val="0"/>
      <w:marRight w:val="0"/>
      <w:marTop w:val="0"/>
      <w:marBottom w:val="0"/>
      <w:divBdr>
        <w:top w:val="none" w:sz="0" w:space="0" w:color="auto"/>
        <w:left w:val="none" w:sz="0" w:space="0" w:color="auto"/>
        <w:bottom w:val="none" w:sz="0" w:space="0" w:color="auto"/>
        <w:right w:val="none" w:sz="0" w:space="0" w:color="auto"/>
      </w:divBdr>
    </w:div>
    <w:div w:id="825630339">
      <w:bodyDiv w:val="1"/>
      <w:marLeft w:val="0"/>
      <w:marRight w:val="0"/>
      <w:marTop w:val="0"/>
      <w:marBottom w:val="0"/>
      <w:divBdr>
        <w:top w:val="none" w:sz="0" w:space="0" w:color="auto"/>
        <w:left w:val="none" w:sz="0" w:space="0" w:color="auto"/>
        <w:bottom w:val="none" w:sz="0" w:space="0" w:color="auto"/>
        <w:right w:val="none" w:sz="0" w:space="0" w:color="auto"/>
      </w:divBdr>
      <w:divsChild>
        <w:div w:id="1459909284">
          <w:marLeft w:val="0"/>
          <w:marRight w:val="0"/>
          <w:marTop w:val="0"/>
          <w:marBottom w:val="0"/>
          <w:divBdr>
            <w:top w:val="none" w:sz="0" w:space="0" w:color="auto"/>
            <w:left w:val="none" w:sz="0" w:space="0" w:color="auto"/>
            <w:bottom w:val="none" w:sz="0" w:space="0" w:color="auto"/>
            <w:right w:val="none" w:sz="0" w:space="0" w:color="auto"/>
          </w:divBdr>
        </w:div>
      </w:divsChild>
    </w:div>
    <w:div w:id="1380518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regon.gov/DAS/CIO/GEO/pages/fit/admin_boundaries/AdminFrame.aspx"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gail.ewart@state.or.u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A3FEC-70D7-4AB9-BDAC-96333C7D7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2347</Words>
  <Characters>13448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ORCDS</vt:lpstr>
    </vt:vector>
  </TitlesOfParts>
  <Company>State of Oregon</Company>
  <LinksUpToDate>false</LinksUpToDate>
  <CharactersWithSpaces>15764</CharactersWithSpaces>
  <SharedDoc>false</SharedDoc>
  <HLinks>
    <vt:vector size="66" baseType="variant">
      <vt:variant>
        <vt:i4>1572943</vt:i4>
      </vt:variant>
      <vt:variant>
        <vt:i4>30</vt:i4>
      </vt:variant>
      <vt:variant>
        <vt:i4>0</vt:i4>
      </vt:variant>
      <vt:variant>
        <vt:i4>5</vt:i4>
      </vt:variant>
      <vt:variant>
        <vt:lpwstr>http://geonames.usgs.gov/</vt:lpwstr>
      </vt:variant>
      <vt:variant>
        <vt:lpwstr/>
      </vt:variant>
      <vt:variant>
        <vt:i4>458826</vt:i4>
      </vt:variant>
      <vt:variant>
        <vt:i4>27</vt:i4>
      </vt:variant>
      <vt:variant>
        <vt:i4>0</vt:i4>
      </vt:variant>
      <vt:variant>
        <vt:i4>5</vt:i4>
      </vt:variant>
      <vt:variant>
        <vt:lpwstr>http://www.census.gov/geo/www/fips/fips65/index.html</vt:lpwstr>
      </vt:variant>
      <vt:variant>
        <vt:lpwstr/>
      </vt:variant>
      <vt:variant>
        <vt:i4>7929960</vt:i4>
      </vt:variant>
      <vt:variant>
        <vt:i4>24</vt:i4>
      </vt:variant>
      <vt:variant>
        <vt:i4>0</vt:i4>
      </vt:variant>
      <vt:variant>
        <vt:i4>5</vt:i4>
      </vt:variant>
      <vt:variant>
        <vt:lpwstr>http://gis.oregon.gov/DAS/EISPD/GEO/standards/docs/Standards_Development_Effort.pdf</vt:lpwstr>
      </vt:variant>
      <vt:variant>
        <vt:lpwstr/>
      </vt:variant>
      <vt:variant>
        <vt:i4>131150</vt:i4>
      </vt:variant>
      <vt:variant>
        <vt:i4>21</vt:i4>
      </vt:variant>
      <vt:variant>
        <vt:i4>0</vt:i4>
      </vt:variant>
      <vt:variant>
        <vt:i4>5</vt:i4>
      </vt:variant>
      <vt:variant>
        <vt:lpwstr>http://gis.oregon.gov/DAS/EISPD/GEO/standards/standards.shtml</vt:lpwstr>
      </vt:variant>
      <vt:variant>
        <vt:lpwstr/>
      </vt:variant>
      <vt:variant>
        <vt:i4>8323199</vt:i4>
      </vt:variant>
      <vt:variant>
        <vt:i4>18</vt:i4>
      </vt:variant>
      <vt:variant>
        <vt:i4>0</vt:i4>
      </vt:variant>
      <vt:variant>
        <vt:i4>5</vt:i4>
      </vt:variant>
      <vt:variant>
        <vt:lpwstr>http://gis.oregon.gov/DAS/EISPD/GEO/coordination/projections/projections.shtml</vt:lpwstr>
      </vt:variant>
      <vt:variant>
        <vt:lpwstr/>
      </vt:variant>
      <vt:variant>
        <vt:i4>7929975</vt:i4>
      </vt:variant>
      <vt:variant>
        <vt:i4>15</vt:i4>
      </vt:variant>
      <vt:variant>
        <vt:i4>0</vt:i4>
      </vt:variant>
      <vt:variant>
        <vt:i4>5</vt:i4>
      </vt:variant>
      <vt:variant>
        <vt:lpwstr>http://gis.oregon.gov/DAS/EISPD/GEO/docs/standards/ProceduresforAmendingStandards012207.pdf</vt:lpwstr>
      </vt:variant>
      <vt:variant>
        <vt:lpwstr/>
      </vt:variant>
      <vt:variant>
        <vt:i4>6488188</vt:i4>
      </vt:variant>
      <vt:variant>
        <vt:i4>12</vt:i4>
      </vt:variant>
      <vt:variant>
        <vt:i4>0</vt:i4>
      </vt:variant>
      <vt:variant>
        <vt:i4>5</vt:i4>
      </vt:variant>
      <vt:variant>
        <vt:lpwstr>http://www.fgdc.gov/standards/projects/incits-l1-standards-projects/framework/draft-documents/</vt:lpwstr>
      </vt:variant>
      <vt:variant>
        <vt:lpwstr/>
      </vt:variant>
      <vt:variant>
        <vt:i4>6488188</vt:i4>
      </vt:variant>
      <vt:variant>
        <vt:i4>9</vt:i4>
      </vt:variant>
      <vt:variant>
        <vt:i4>0</vt:i4>
      </vt:variant>
      <vt:variant>
        <vt:i4>5</vt:i4>
      </vt:variant>
      <vt:variant>
        <vt:lpwstr>http://www.fgdc.gov/standards/projects/incits-l1-standards-projects/framework/draft-documents/</vt:lpwstr>
      </vt:variant>
      <vt:variant>
        <vt:lpwstr/>
      </vt:variant>
      <vt:variant>
        <vt:i4>5570647</vt:i4>
      </vt:variant>
      <vt:variant>
        <vt:i4>6</vt:i4>
      </vt:variant>
      <vt:variant>
        <vt:i4>0</vt:i4>
      </vt:variant>
      <vt:variant>
        <vt:i4>5</vt:i4>
      </vt:variant>
      <vt:variant>
        <vt:lpwstr>http://www.fgdc.gov/standards/standards_publications/index_html</vt:lpwstr>
      </vt:variant>
      <vt:variant>
        <vt:lpwstr/>
      </vt:variant>
      <vt:variant>
        <vt:i4>3080255</vt:i4>
      </vt:variant>
      <vt:variant>
        <vt:i4>3</vt:i4>
      </vt:variant>
      <vt:variant>
        <vt:i4>0</vt:i4>
      </vt:variant>
      <vt:variant>
        <vt:i4>5</vt:i4>
      </vt:variant>
      <vt:variant>
        <vt:lpwstr>http://www.esri.com/library/whitepapers/pdfs/shapefile.pdf</vt:lpwstr>
      </vt:variant>
      <vt:variant>
        <vt:lpwstr/>
      </vt:variant>
      <vt:variant>
        <vt:i4>8192003</vt:i4>
      </vt:variant>
      <vt:variant>
        <vt:i4>0</vt:i4>
      </vt:variant>
      <vt:variant>
        <vt:i4>0</vt:i4>
      </vt:variant>
      <vt:variant>
        <vt:i4>5</vt:i4>
      </vt:variant>
      <vt:variant>
        <vt:lpwstr>mailto:Diana.L.Walker@state.or.us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ORCDS</dc:title>
  <dc:creator>Oregon Dept of Administrative Services</dc:creator>
  <cp:lastModifiedBy>Gail Ewart</cp:lastModifiedBy>
  <cp:revision>7</cp:revision>
  <cp:lastPrinted>2013-12-24T00:37:00Z</cp:lastPrinted>
  <dcterms:created xsi:type="dcterms:W3CDTF">2014-04-23T17:33:00Z</dcterms:created>
  <dcterms:modified xsi:type="dcterms:W3CDTF">2014-04-23T17:39:00Z</dcterms:modified>
</cp:coreProperties>
</file>