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C92" w:rsidRPr="00F67811" w:rsidRDefault="00A93C92" w:rsidP="00350BB9">
      <w:pPr>
        <w:jc w:val="center"/>
        <w:rPr>
          <w:rFonts w:asciiTheme="minorHAnsi" w:hAnsiTheme="minorHAnsi" w:cstheme="minorHAnsi"/>
          <w:b/>
        </w:rPr>
      </w:pPr>
      <w:r w:rsidRPr="00F67811">
        <w:rPr>
          <w:rFonts w:asciiTheme="minorHAnsi" w:hAnsiTheme="minorHAnsi" w:cstheme="minorHAnsi"/>
          <w:b/>
        </w:rPr>
        <w:t>INFORMATION SYSTEMS SPECIALIST 6 - CLIENT SERVICES DATA WAREHOUSE</w:t>
      </w:r>
      <w:r w:rsidR="00350BB9" w:rsidRPr="00F67811">
        <w:rPr>
          <w:rFonts w:asciiTheme="minorHAnsi" w:hAnsiTheme="minorHAnsi" w:cstheme="minorHAnsi"/>
          <w:b/>
        </w:rPr>
        <w:t xml:space="preserve"> ANALYST</w:t>
      </w:r>
    </w:p>
    <w:p w:rsidR="00A93C92" w:rsidRPr="00F67811" w:rsidRDefault="00A93C92" w:rsidP="00350BB9">
      <w:pPr>
        <w:jc w:val="center"/>
        <w:rPr>
          <w:rFonts w:asciiTheme="minorHAnsi" w:hAnsiTheme="minorHAnsi" w:cstheme="minorHAnsi"/>
          <w:b/>
        </w:rPr>
      </w:pPr>
      <w:r w:rsidRPr="00F67811">
        <w:rPr>
          <w:rFonts w:asciiTheme="minorHAnsi" w:hAnsiTheme="minorHAnsi" w:cstheme="minorHAnsi"/>
          <w:b/>
        </w:rPr>
        <w:t>(Location Data Specialist)</w:t>
      </w:r>
      <w:r w:rsidR="007E528A">
        <w:rPr>
          <w:rFonts w:asciiTheme="minorHAnsi" w:hAnsiTheme="minorHAnsi" w:cstheme="minorHAnsi"/>
          <w:b/>
        </w:rPr>
        <w:t xml:space="preserve"> – Salem, Oregon</w:t>
      </w:r>
    </w:p>
    <w:p w:rsidR="00A93C92" w:rsidRDefault="00A93C92" w:rsidP="00350BB9">
      <w:pPr>
        <w:jc w:val="center"/>
        <w:rPr>
          <w:rFonts w:asciiTheme="minorHAnsi" w:hAnsiTheme="minorHAnsi" w:cstheme="minorHAnsi"/>
        </w:rPr>
      </w:pPr>
    </w:p>
    <w:p w:rsidR="00350BB9" w:rsidRPr="00350BB9" w:rsidRDefault="00F67811" w:rsidP="00350BB9">
      <w:pPr>
        <w:jc w:val="center"/>
        <w:rPr>
          <w:rFonts w:asciiTheme="minorHAnsi" w:hAnsiTheme="minorHAnsi" w:cstheme="minorHAnsi"/>
        </w:rPr>
      </w:pPr>
      <w:r>
        <w:rPr>
          <w:rFonts w:asciiTheme="minorHAnsi" w:hAnsiTheme="minorHAnsi" w:cstheme="minorHAnsi"/>
        </w:rPr>
        <w:t xml:space="preserve">POSTING OPEN </w:t>
      </w:r>
      <w:r w:rsidR="00350BB9" w:rsidRPr="00350BB9">
        <w:rPr>
          <w:rFonts w:asciiTheme="minorHAnsi" w:hAnsiTheme="minorHAnsi" w:cstheme="minorHAnsi"/>
        </w:rPr>
        <w:t>THR</w:t>
      </w:r>
      <w:r w:rsidR="00350BB9">
        <w:rPr>
          <w:rFonts w:asciiTheme="minorHAnsi" w:hAnsiTheme="minorHAnsi" w:cstheme="minorHAnsi"/>
        </w:rPr>
        <w:t>U</w:t>
      </w:r>
      <w:r w:rsidR="00350BB9" w:rsidRPr="00350BB9">
        <w:rPr>
          <w:rFonts w:asciiTheme="minorHAnsi" w:hAnsiTheme="minorHAnsi" w:cstheme="minorHAnsi"/>
        </w:rPr>
        <w:t xml:space="preserve"> </w:t>
      </w:r>
      <w:r w:rsidR="00A93C92">
        <w:rPr>
          <w:rFonts w:asciiTheme="minorHAnsi" w:hAnsiTheme="minorHAnsi" w:cstheme="minorHAnsi"/>
        </w:rPr>
        <w:t>7/12</w:t>
      </w:r>
      <w:r w:rsidR="00350BB9" w:rsidRPr="00350BB9">
        <w:rPr>
          <w:rFonts w:asciiTheme="minorHAnsi" w:hAnsiTheme="minorHAnsi" w:cstheme="minorHAnsi"/>
        </w:rPr>
        <w:t>/16</w:t>
      </w:r>
    </w:p>
    <w:p w:rsidR="00F67811" w:rsidRDefault="00F67811" w:rsidP="00A93C92">
      <w:pPr>
        <w:jc w:val="center"/>
        <w:rPr>
          <w:rFonts w:asciiTheme="minorHAnsi" w:hAnsiTheme="minorHAnsi" w:cstheme="minorHAnsi"/>
          <w:sz w:val="22"/>
          <w:szCs w:val="22"/>
        </w:rPr>
      </w:pPr>
      <w:r>
        <w:rPr>
          <w:rFonts w:asciiTheme="minorHAnsi" w:hAnsiTheme="minorHAnsi" w:cstheme="minorHAnsi"/>
          <w:sz w:val="22"/>
          <w:szCs w:val="22"/>
        </w:rPr>
        <w:t>This is a permanent, full-time position with the Oregon Dept. of Human Services</w:t>
      </w:r>
    </w:p>
    <w:p w:rsidR="00350BB9" w:rsidRPr="00A93C92" w:rsidRDefault="00A93C92" w:rsidP="00A93C92">
      <w:pPr>
        <w:jc w:val="center"/>
        <w:rPr>
          <w:rFonts w:asciiTheme="minorHAnsi" w:hAnsiTheme="minorHAnsi" w:cstheme="minorHAnsi"/>
          <w:sz w:val="22"/>
          <w:szCs w:val="22"/>
        </w:rPr>
      </w:pPr>
      <w:r w:rsidRPr="00A93C92">
        <w:rPr>
          <w:rFonts w:asciiTheme="minorHAnsi" w:hAnsiTheme="minorHAnsi" w:cstheme="minorHAnsi"/>
          <w:sz w:val="22"/>
          <w:szCs w:val="22"/>
        </w:rPr>
        <w:t>$4,567 to $6,603 per month</w:t>
      </w:r>
    </w:p>
    <w:p w:rsidR="00A93C92" w:rsidRPr="00A93C92" w:rsidRDefault="00D23C9F" w:rsidP="00A93C92">
      <w:pPr>
        <w:jc w:val="center"/>
        <w:rPr>
          <w:rFonts w:asciiTheme="minorHAnsi" w:hAnsiTheme="minorHAnsi" w:cstheme="minorHAnsi"/>
          <w:sz w:val="22"/>
          <w:szCs w:val="22"/>
        </w:rPr>
      </w:pPr>
      <w:hyperlink r:id="rId7" w:history="1">
        <w:r w:rsidR="00A93C92" w:rsidRPr="00A93C92">
          <w:rPr>
            <w:rStyle w:val="Hyperlink"/>
            <w:rFonts w:asciiTheme="minorHAnsi" w:hAnsiTheme="minorHAnsi" w:cstheme="minorHAnsi"/>
            <w:sz w:val="22"/>
            <w:szCs w:val="22"/>
          </w:rPr>
          <w:t>https://www.governmentjobs.com/careers/oregon/jobs</w:t>
        </w:r>
      </w:hyperlink>
    </w:p>
    <w:p w:rsidR="00A04A4E" w:rsidRPr="00A93C92" w:rsidRDefault="00A04A4E" w:rsidP="00350BB9">
      <w:pPr>
        <w:pStyle w:val="BodyTextIndent"/>
        <w:spacing w:line="240" w:lineRule="auto"/>
        <w:ind w:left="0" w:firstLine="0"/>
        <w:rPr>
          <w:rFonts w:asciiTheme="minorHAnsi" w:hAnsiTheme="minorHAnsi" w:cstheme="minorHAnsi"/>
          <w:color w:val="BF8F00" w:themeColor="accent4" w:themeShade="BF"/>
          <w:sz w:val="22"/>
          <w:szCs w:val="22"/>
        </w:rPr>
      </w:pPr>
    </w:p>
    <w:p w:rsidR="00350BB9" w:rsidRPr="00350BB9" w:rsidRDefault="00FE0604" w:rsidP="00350BB9">
      <w:pPr>
        <w:rPr>
          <w:rFonts w:asciiTheme="minorHAnsi" w:hAnsiTheme="minorHAnsi" w:cstheme="minorHAnsi"/>
          <w:b/>
          <w:bCs/>
          <w:sz w:val="22"/>
          <w:szCs w:val="22"/>
        </w:rPr>
      </w:pPr>
      <w:r>
        <w:rPr>
          <w:rFonts w:asciiTheme="minorHAnsi" w:hAnsiTheme="minorHAnsi" w:cstheme="minorHAnsi"/>
          <w:b/>
          <w:bCs/>
          <w:sz w:val="22"/>
          <w:szCs w:val="22"/>
        </w:rPr>
        <w:t>OVERVIEW</w:t>
      </w:r>
    </w:p>
    <w:p w:rsidR="00A93C92" w:rsidRDefault="00A93C92" w:rsidP="00F67811">
      <w:pPr>
        <w:spacing w:after="240"/>
        <w:rPr>
          <w:rFonts w:asciiTheme="minorHAnsi" w:hAnsiTheme="minorHAnsi" w:cstheme="minorHAnsi"/>
          <w:sz w:val="22"/>
          <w:szCs w:val="22"/>
        </w:rPr>
      </w:pPr>
      <w:r w:rsidRPr="00A93C92">
        <w:rPr>
          <w:rFonts w:asciiTheme="minorHAnsi" w:hAnsiTheme="minorHAnsi" w:cstheme="minorHAnsi"/>
          <w:sz w:val="22"/>
          <w:szCs w:val="22"/>
        </w:rPr>
        <w:t>The primary purpose of this position is to maintain, refine, and improve the availability and use of loc</w:t>
      </w:r>
      <w:r w:rsidR="00FA7B4B">
        <w:rPr>
          <w:rFonts w:asciiTheme="minorHAnsi" w:hAnsiTheme="minorHAnsi" w:cstheme="minorHAnsi"/>
          <w:sz w:val="22"/>
          <w:szCs w:val="22"/>
        </w:rPr>
        <w:t xml:space="preserve">ation (address) data within the </w:t>
      </w:r>
      <w:r w:rsidRPr="00A93C92">
        <w:rPr>
          <w:rFonts w:asciiTheme="minorHAnsi" w:hAnsiTheme="minorHAnsi" w:cstheme="minorHAnsi"/>
          <w:sz w:val="22"/>
          <w:szCs w:val="22"/>
        </w:rPr>
        <w:t>Integrated Client Services Data Warehouse (ICS) – in order to provide more complete information about the clients we serve and where they are being served. The position serves as a link between the Client Data and</w:t>
      </w:r>
      <w:r>
        <w:rPr>
          <w:rFonts w:asciiTheme="minorHAnsi" w:hAnsiTheme="minorHAnsi" w:cstheme="minorHAnsi"/>
          <w:sz w:val="22"/>
          <w:szCs w:val="22"/>
        </w:rPr>
        <w:t xml:space="preserve"> Location Data teams.</w:t>
      </w:r>
    </w:p>
    <w:p w:rsidR="003A123B" w:rsidRPr="00D23C9F" w:rsidRDefault="003A123B" w:rsidP="003A123B">
      <w:pPr>
        <w:jc w:val="center"/>
        <w:rPr>
          <w:rFonts w:asciiTheme="minorHAnsi" w:hAnsiTheme="minorHAnsi" w:cstheme="minorHAnsi"/>
          <w:b/>
          <w:bCs/>
          <w:sz w:val="22"/>
          <w:szCs w:val="22"/>
        </w:rPr>
      </w:pPr>
      <w:bookmarkStart w:id="0" w:name="_GoBack"/>
      <w:r w:rsidRPr="00D23C9F">
        <w:rPr>
          <w:rFonts w:asciiTheme="minorHAnsi" w:hAnsiTheme="minorHAnsi" w:cstheme="minorHAnsi"/>
          <w:b/>
          <w:bCs/>
          <w:sz w:val="22"/>
          <w:szCs w:val="22"/>
        </w:rPr>
        <w:t>What is ICS?</w:t>
      </w:r>
    </w:p>
    <w:bookmarkEnd w:id="0"/>
    <w:p w:rsidR="003A123B" w:rsidRPr="004D08D4" w:rsidRDefault="003A123B" w:rsidP="003A123B">
      <w:pPr>
        <w:spacing w:after="120"/>
        <w:ind w:right="-126"/>
        <w:jc w:val="center"/>
        <w:rPr>
          <w:rFonts w:asciiTheme="minorHAnsi" w:hAnsiTheme="minorHAnsi" w:cstheme="minorHAnsi"/>
          <w:i/>
          <w:sz w:val="20"/>
          <w:szCs w:val="20"/>
        </w:rPr>
      </w:pPr>
      <w:r w:rsidRPr="004D08D4">
        <w:rPr>
          <w:rFonts w:asciiTheme="minorHAnsi" w:hAnsiTheme="minorHAnsi" w:cstheme="minorHAnsi"/>
          <w:i/>
          <w:sz w:val="20"/>
          <w:szCs w:val="20"/>
        </w:rPr>
        <w:t xml:space="preserve">The Integrated Client Services Data Warehouse (ICS) is a system that aggregates and integrates client-level data from </w:t>
      </w:r>
      <w:r>
        <w:rPr>
          <w:rFonts w:asciiTheme="minorHAnsi" w:hAnsiTheme="minorHAnsi" w:cstheme="minorHAnsi"/>
          <w:i/>
          <w:sz w:val="20"/>
          <w:szCs w:val="20"/>
        </w:rPr>
        <w:t>multiple</w:t>
      </w:r>
      <w:r w:rsidRPr="004D08D4">
        <w:rPr>
          <w:rFonts w:asciiTheme="minorHAnsi" w:hAnsiTheme="minorHAnsi" w:cstheme="minorHAnsi"/>
          <w:i/>
          <w:sz w:val="20"/>
          <w:szCs w:val="20"/>
        </w:rPr>
        <w:t xml:space="preserve"> Oregon agencies including the Human Services Dept., Corrections Dept., Employment Dept., Oregon Health Authority, and Oregon Housing &amp; Community Services. Areas being added include the Education Dept., Chief Education Office, and Oregon Youth Authority. In addition, ICS is being expanded to include more data elements for programs areas already included.</w:t>
      </w:r>
    </w:p>
    <w:p w:rsidR="003A123B" w:rsidRPr="004D08D4" w:rsidRDefault="003A123B" w:rsidP="003A123B">
      <w:pPr>
        <w:spacing w:after="240"/>
        <w:ind w:right="-130"/>
        <w:jc w:val="center"/>
        <w:rPr>
          <w:rFonts w:asciiTheme="minorHAnsi" w:hAnsiTheme="minorHAnsi" w:cstheme="minorHAnsi"/>
          <w:i/>
          <w:sz w:val="20"/>
          <w:szCs w:val="20"/>
        </w:rPr>
      </w:pPr>
      <w:r w:rsidRPr="004D08D4">
        <w:rPr>
          <w:rFonts w:asciiTheme="minorHAnsi" w:hAnsiTheme="minorHAnsi" w:cstheme="minorHAnsi"/>
          <w:i/>
          <w:sz w:val="20"/>
          <w:szCs w:val="20"/>
        </w:rPr>
        <w:t>ICS is used for</w:t>
      </w:r>
      <w:r>
        <w:rPr>
          <w:rFonts w:asciiTheme="minorHAnsi" w:hAnsiTheme="minorHAnsi" w:cstheme="minorHAnsi"/>
          <w:i/>
          <w:sz w:val="20"/>
          <w:szCs w:val="20"/>
        </w:rPr>
        <w:t xml:space="preserve"> financial &amp;</w:t>
      </w:r>
      <w:r w:rsidRPr="004D08D4">
        <w:rPr>
          <w:rFonts w:asciiTheme="minorHAnsi" w:hAnsiTheme="minorHAnsi" w:cstheme="minorHAnsi"/>
          <w:i/>
          <w:sz w:val="20"/>
          <w:szCs w:val="20"/>
        </w:rPr>
        <w:t xml:space="preserve"> operational planning </w:t>
      </w:r>
      <w:r>
        <w:rPr>
          <w:rFonts w:asciiTheme="minorHAnsi" w:hAnsiTheme="minorHAnsi" w:cstheme="minorHAnsi"/>
          <w:i/>
          <w:sz w:val="20"/>
          <w:szCs w:val="20"/>
        </w:rPr>
        <w:t xml:space="preserve">and </w:t>
      </w:r>
      <w:r w:rsidRPr="004D08D4">
        <w:rPr>
          <w:rFonts w:asciiTheme="minorHAnsi" w:hAnsiTheme="minorHAnsi" w:cstheme="minorHAnsi"/>
          <w:i/>
          <w:sz w:val="20"/>
          <w:szCs w:val="20"/>
        </w:rPr>
        <w:t>research. The goal is to provide reliable client-lev</w:t>
      </w:r>
      <w:r>
        <w:rPr>
          <w:rFonts w:asciiTheme="minorHAnsi" w:hAnsiTheme="minorHAnsi" w:cstheme="minorHAnsi"/>
          <w:i/>
          <w:sz w:val="20"/>
          <w:szCs w:val="20"/>
        </w:rPr>
        <w:t>el data on the scope, depth &amp;</w:t>
      </w:r>
      <w:r w:rsidRPr="004D08D4">
        <w:rPr>
          <w:rFonts w:asciiTheme="minorHAnsi" w:hAnsiTheme="minorHAnsi" w:cstheme="minorHAnsi"/>
          <w:i/>
          <w:sz w:val="20"/>
          <w:szCs w:val="20"/>
        </w:rPr>
        <w:t xml:space="preserve"> interconnected nature of client-based government services, in order to better understand clients </w:t>
      </w:r>
      <w:r>
        <w:rPr>
          <w:rFonts w:asciiTheme="minorHAnsi" w:hAnsiTheme="minorHAnsi" w:cstheme="minorHAnsi"/>
          <w:i/>
          <w:sz w:val="20"/>
          <w:szCs w:val="20"/>
        </w:rPr>
        <w:t>&amp;</w:t>
      </w:r>
      <w:r w:rsidRPr="004D08D4">
        <w:rPr>
          <w:rFonts w:asciiTheme="minorHAnsi" w:hAnsiTheme="minorHAnsi" w:cstheme="minorHAnsi"/>
          <w:i/>
          <w:sz w:val="20"/>
          <w:szCs w:val="20"/>
        </w:rPr>
        <w:t xml:space="preserve"> improve client outcomes.</w:t>
      </w:r>
    </w:p>
    <w:p w:rsidR="00F67811" w:rsidRDefault="00350BB9" w:rsidP="00F67811">
      <w:pPr>
        <w:rPr>
          <w:rFonts w:asciiTheme="minorHAnsi" w:hAnsiTheme="minorHAnsi" w:cstheme="minorHAnsi"/>
          <w:b/>
          <w:bCs/>
          <w:sz w:val="22"/>
          <w:szCs w:val="22"/>
        </w:rPr>
      </w:pPr>
      <w:r w:rsidRPr="00350BB9">
        <w:rPr>
          <w:rFonts w:asciiTheme="minorHAnsi" w:hAnsiTheme="minorHAnsi" w:cstheme="minorHAnsi"/>
          <w:b/>
          <w:bCs/>
          <w:sz w:val="22"/>
          <w:szCs w:val="22"/>
        </w:rPr>
        <w:t>DUTIES INCLUDE</w:t>
      </w:r>
    </w:p>
    <w:p w:rsidR="00FE0604" w:rsidRDefault="00F67811" w:rsidP="00F67811">
      <w:pPr>
        <w:spacing w:after="240"/>
        <w:rPr>
          <w:rFonts w:asciiTheme="minorHAnsi" w:hAnsiTheme="minorHAnsi" w:cstheme="minorHAnsi"/>
          <w:sz w:val="22"/>
          <w:szCs w:val="22"/>
        </w:rPr>
      </w:pPr>
      <w:r w:rsidRPr="00F67811">
        <w:rPr>
          <w:rFonts w:asciiTheme="minorHAnsi" w:hAnsiTheme="minorHAnsi" w:cstheme="minorHAnsi"/>
          <w:sz w:val="22"/>
          <w:szCs w:val="22"/>
        </w:rPr>
        <w:t xml:space="preserve">Work with ICS </w:t>
      </w:r>
      <w:r>
        <w:rPr>
          <w:rFonts w:asciiTheme="minorHAnsi" w:hAnsiTheme="minorHAnsi" w:cstheme="minorHAnsi"/>
          <w:sz w:val="22"/>
          <w:szCs w:val="22"/>
        </w:rPr>
        <w:t>Team</w:t>
      </w:r>
      <w:r w:rsidRPr="00F67811">
        <w:rPr>
          <w:rFonts w:asciiTheme="minorHAnsi" w:hAnsiTheme="minorHAnsi" w:cstheme="minorHAnsi"/>
          <w:sz w:val="22"/>
          <w:szCs w:val="22"/>
        </w:rPr>
        <w:t xml:space="preserve"> and GIS Coordinator to develop, implement, and refine system design for cl</w:t>
      </w:r>
      <w:r>
        <w:rPr>
          <w:rFonts w:asciiTheme="minorHAnsi" w:hAnsiTheme="minorHAnsi" w:cstheme="minorHAnsi"/>
          <w:sz w:val="22"/>
          <w:szCs w:val="22"/>
        </w:rPr>
        <w:t>ient and provider address data.</w:t>
      </w:r>
      <w:r w:rsidRPr="00F67811">
        <w:rPr>
          <w:rFonts w:asciiTheme="minorHAnsi" w:hAnsiTheme="minorHAnsi" w:cstheme="minorHAnsi"/>
          <w:sz w:val="22"/>
          <w:szCs w:val="22"/>
        </w:rPr>
        <w:t xml:space="preserve"> Maintain and updat</w:t>
      </w:r>
      <w:r w:rsidR="00F67170">
        <w:rPr>
          <w:rFonts w:asciiTheme="minorHAnsi" w:hAnsiTheme="minorHAnsi" w:cstheme="minorHAnsi"/>
          <w:sz w:val="22"/>
          <w:szCs w:val="22"/>
        </w:rPr>
        <w:t>e system software and</w:t>
      </w:r>
      <w:r w:rsidRPr="00F67811">
        <w:rPr>
          <w:rFonts w:asciiTheme="minorHAnsi" w:hAnsiTheme="minorHAnsi" w:cstheme="minorHAnsi"/>
          <w:sz w:val="22"/>
          <w:szCs w:val="22"/>
        </w:rPr>
        <w:t xml:space="preserve"> interfaces at an advanced level of technology and sophistication</w:t>
      </w:r>
      <w:r>
        <w:rPr>
          <w:rFonts w:asciiTheme="minorHAnsi" w:hAnsiTheme="minorHAnsi" w:cstheme="minorHAnsi"/>
          <w:sz w:val="22"/>
          <w:szCs w:val="22"/>
        </w:rPr>
        <w:t xml:space="preserve">. </w:t>
      </w:r>
      <w:r w:rsidRPr="00F67811">
        <w:rPr>
          <w:rFonts w:asciiTheme="minorHAnsi" w:hAnsiTheme="minorHAnsi" w:cstheme="minorHAnsi"/>
          <w:sz w:val="22"/>
          <w:szCs w:val="22"/>
        </w:rPr>
        <w:t xml:space="preserve">Diagnose technical problems and construct technical solutions; safeguard software and data repositories, providing </w:t>
      </w:r>
      <w:r>
        <w:rPr>
          <w:rFonts w:asciiTheme="minorHAnsi" w:hAnsiTheme="minorHAnsi" w:cstheme="minorHAnsi"/>
          <w:sz w:val="22"/>
          <w:szCs w:val="22"/>
        </w:rPr>
        <w:t>recovery of same when required</w:t>
      </w:r>
      <w:r w:rsidR="00FE0604">
        <w:rPr>
          <w:rFonts w:asciiTheme="minorHAnsi" w:hAnsiTheme="minorHAnsi" w:cstheme="minorHAnsi"/>
          <w:sz w:val="22"/>
          <w:szCs w:val="22"/>
        </w:rPr>
        <w:t xml:space="preserve">. </w:t>
      </w:r>
    </w:p>
    <w:p w:rsidR="00F67811" w:rsidRPr="00F67811" w:rsidRDefault="00F67811" w:rsidP="00F67811">
      <w:pPr>
        <w:spacing w:after="240"/>
        <w:rPr>
          <w:rFonts w:asciiTheme="minorHAnsi" w:hAnsiTheme="minorHAnsi" w:cstheme="minorHAnsi"/>
          <w:sz w:val="22"/>
          <w:szCs w:val="22"/>
        </w:rPr>
      </w:pPr>
      <w:r w:rsidRPr="00F67811">
        <w:rPr>
          <w:rFonts w:asciiTheme="minorHAnsi" w:hAnsiTheme="minorHAnsi" w:cstheme="minorHAnsi"/>
          <w:sz w:val="22"/>
          <w:szCs w:val="22"/>
        </w:rPr>
        <w:t xml:space="preserve">Maintain and enhance the address matching processes and rules for </w:t>
      </w:r>
      <w:r w:rsidR="00EE5B69">
        <w:rPr>
          <w:rFonts w:asciiTheme="minorHAnsi" w:hAnsiTheme="minorHAnsi" w:cstheme="minorHAnsi"/>
          <w:sz w:val="22"/>
          <w:szCs w:val="22"/>
        </w:rPr>
        <w:t xml:space="preserve">geo-coding, </w:t>
      </w:r>
      <w:r w:rsidR="00AA11A2">
        <w:rPr>
          <w:rFonts w:asciiTheme="minorHAnsi" w:hAnsiTheme="minorHAnsi" w:cstheme="minorHAnsi"/>
          <w:sz w:val="22"/>
          <w:szCs w:val="22"/>
        </w:rPr>
        <w:t xml:space="preserve">de-overlapping, </w:t>
      </w:r>
      <w:r w:rsidRPr="00F67811">
        <w:rPr>
          <w:rFonts w:asciiTheme="minorHAnsi" w:hAnsiTheme="minorHAnsi" w:cstheme="minorHAnsi"/>
          <w:sz w:val="22"/>
          <w:szCs w:val="22"/>
        </w:rPr>
        <w:t>de-duplication</w:t>
      </w:r>
      <w:r w:rsidR="00EE5B69">
        <w:rPr>
          <w:rFonts w:asciiTheme="minorHAnsi" w:hAnsiTheme="minorHAnsi" w:cstheme="minorHAnsi"/>
          <w:sz w:val="22"/>
          <w:szCs w:val="22"/>
        </w:rPr>
        <w:t>, and de-identification</w:t>
      </w:r>
      <w:r w:rsidRPr="00F67811">
        <w:rPr>
          <w:rFonts w:asciiTheme="minorHAnsi" w:hAnsiTheme="minorHAnsi" w:cstheme="minorHAnsi"/>
          <w:sz w:val="22"/>
          <w:szCs w:val="22"/>
        </w:rPr>
        <w:t>.</w:t>
      </w:r>
      <w:r>
        <w:rPr>
          <w:rFonts w:asciiTheme="minorHAnsi" w:hAnsiTheme="minorHAnsi" w:cstheme="minorHAnsi"/>
          <w:sz w:val="22"/>
          <w:szCs w:val="22"/>
        </w:rPr>
        <w:t xml:space="preserve"> </w:t>
      </w:r>
      <w:r w:rsidR="00FE0604" w:rsidRPr="00F67811">
        <w:rPr>
          <w:rFonts w:asciiTheme="minorHAnsi" w:hAnsiTheme="minorHAnsi" w:cstheme="minorHAnsi"/>
          <w:sz w:val="22"/>
          <w:szCs w:val="22"/>
        </w:rPr>
        <w:t>Define processes for the aggregation of ICS data to different levels of geography.</w:t>
      </w:r>
      <w:r w:rsidR="00FE0604">
        <w:rPr>
          <w:rFonts w:asciiTheme="minorHAnsi" w:hAnsiTheme="minorHAnsi" w:cstheme="minorHAnsi"/>
          <w:sz w:val="22"/>
          <w:szCs w:val="22"/>
        </w:rPr>
        <w:t xml:space="preserve"> </w:t>
      </w:r>
      <w:r w:rsidRPr="00F67811">
        <w:rPr>
          <w:rFonts w:asciiTheme="minorHAnsi" w:hAnsiTheme="minorHAnsi" w:cstheme="minorHAnsi"/>
          <w:sz w:val="22"/>
          <w:szCs w:val="22"/>
        </w:rPr>
        <w:t xml:space="preserve">Analyze location data for issues of quality and ramifications of design rules. </w:t>
      </w:r>
      <w:r w:rsidR="00EE5B69">
        <w:rPr>
          <w:rFonts w:asciiTheme="minorHAnsi" w:hAnsiTheme="minorHAnsi" w:cstheme="minorHAnsi"/>
          <w:sz w:val="22"/>
          <w:szCs w:val="22"/>
        </w:rPr>
        <w:t>T</w:t>
      </w:r>
      <w:r w:rsidRPr="00F67811">
        <w:rPr>
          <w:rFonts w:asciiTheme="minorHAnsi" w:hAnsiTheme="minorHAnsi" w:cstheme="minorHAnsi"/>
          <w:sz w:val="22"/>
          <w:szCs w:val="22"/>
        </w:rPr>
        <w:t>roubleshoot error messages as they arise, escalat</w:t>
      </w:r>
      <w:r w:rsidR="00EE5B69">
        <w:rPr>
          <w:rFonts w:asciiTheme="minorHAnsi" w:hAnsiTheme="minorHAnsi" w:cstheme="minorHAnsi"/>
          <w:sz w:val="22"/>
          <w:szCs w:val="22"/>
        </w:rPr>
        <w:t>ing</w:t>
      </w:r>
      <w:r w:rsidRPr="00F67811">
        <w:rPr>
          <w:rFonts w:asciiTheme="minorHAnsi" w:hAnsiTheme="minorHAnsi" w:cstheme="minorHAnsi"/>
          <w:sz w:val="22"/>
          <w:szCs w:val="22"/>
        </w:rPr>
        <w:t xml:space="preserve"> the more difficult operating system &amp; database issues to developers during initial project development and subsequently coordinating the resolution of errors with senior technical staff.</w:t>
      </w:r>
    </w:p>
    <w:p w:rsidR="00F67811" w:rsidRDefault="00F67811" w:rsidP="00F67811">
      <w:pPr>
        <w:spacing w:after="240"/>
        <w:rPr>
          <w:rFonts w:asciiTheme="minorHAnsi" w:hAnsiTheme="minorHAnsi" w:cstheme="minorHAnsi"/>
          <w:sz w:val="22"/>
          <w:szCs w:val="22"/>
        </w:rPr>
      </w:pPr>
      <w:r w:rsidRPr="00F67811">
        <w:rPr>
          <w:rFonts w:asciiTheme="minorHAnsi" w:hAnsiTheme="minorHAnsi" w:cstheme="minorHAnsi"/>
          <w:sz w:val="22"/>
          <w:szCs w:val="22"/>
        </w:rPr>
        <w:t>Assist with planning, developing and/or coordinating the creation of new database tables, stored procedures, user defined functions, queries and modifications to existing tables, procedures, functions to support business requirements and views.</w:t>
      </w:r>
      <w:r>
        <w:rPr>
          <w:rFonts w:asciiTheme="minorHAnsi" w:hAnsiTheme="minorHAnsi" w:cstheme="minorHAnsi"/>
          <w:sz w:val="22"/>
          <w:szCs w:val="22"/>
        </w:rPr>
        <w:t xml:space="preserve"> </w:t>
      </w:r>
      <w:r w:rsidRPr="00F67811">
        <w:rPr>
          <w:rFonts w:asciiTheme="minorHAnsi" w:hAnsiTheme="minorHAnsi" w:cstheme="minorHAnsi"/>
          <w:sz w:val="22"/>
          <w:szCs w:val="22"/>
        </w:rPr>
        <w:t>Maintain user documentation</w:t>
      </w:r>
      <w:r w:rsidR="00FE0604">
        <w:rPr>
          <w:rFonts w:asciiTheme="minorHAnsi" w:hAnsiTheme="minorHAnsi" w:cstheme="minorHAnsi"/>
          <w:sz w:val="22"/>
          <w:szCs w:val="22"/>
        </w:rPr>
        <w:t xml:space="preserve">, </w:t>
      </w:r>
      <w:r w:rsidRPr="00F67811">
        <w:rPr>
          <w:rFonts w:asciiTheme="minorHAnsi" w:hAnsiTheme="minorHAnsi" w:cstheme="minorHAnsi"/>
          <w:sz w:val="22"/>
          <w:szCs w:val="22"/>
        </w:rPr>
        <w:t>data flow and data processing diagram</w:t>
      </w:r>
      <w:r w:rsidR="00FE0604">
        <w:rPr>
          <w:rFonts w:asciiTheme="minorHAnsi" w:hAnsiTheme="minorHAnsi" w:cstheme="minorHAnsi"/>
          <w:sz w:val="22"/>
          <w:szCs w:val="22"/>
        </w:rPr>
        <w:t xml:space="preserve">s, </w:t>
      </w:r>
      <w:r w:rsidRPr="00F67811">
        <w:rPr>
          <w:rFonts w:asciiTheme="minorHAnsi" w:hAnsiTheme="minorHAnsi" w:cstheme="minorHAnsi"/>
          <w:sz w:val="22"/>
          <w:szCs w:val="22"/>
        </w:rPr>
        <w:t>data dictionary and corresponding documentation.</w:t>
      </w:r>
    </w:p>
    <w:p w:rsidR="00350BB9" w:rsidRPr="00EE5B69" w:rsidRDefault="00350BB9" w:rsidP="00350BB9">
      <w:pPr>
        <w:rPr>
          <w:rFonts w:asciiTheme="minorHAnsi" w:hAnsiTheme="minorHAnsi" w:cstheme="minorHAnsi"/>
          <w:sz w:val="22"/>
          <w:szCs w:val="22"/>
        </w:rPr>
      </w:pPr>
      <w:r w:rsidRPr="00EE5B69">
        <w:rPr>
          <w:rFonts w:asciiTheme="minorHAnsi" w:hAnsiTheme="minorHAnsi" w:cstheme="minorHAnsi"/>
          <w:b/>
          <w:bCs/>
          <w:sz w:val="22"/>
          <w:szCs w:val="22"/>
        </w:rPr>
        <w:t>REQUESTED</w:t>
      </w:r>
      <w:r w:rsidR="00FE0604">
        <w:rPr>
          <w:rFonts w:asciiTheme="minorHAnsi" w:hAnsiTheme="minorHAnsi" w:cstheme="minorHAnsi"/>
          <w:b/>
          <w:bCs/>
          <w:sz w:val="22"/>
          <w:szCs w:val="22"/>
        </w:rPr>
        <w:t xml:space="preserve"> KNOWLEDGE/</w:t>
      </w:r>
      <w:r w:rsidRPr="00EE5B69">
        <w:rPr>
          <w:rFonts w:asciiTheme="minorHAnsi" w:hAnsiTheme="minorHAnsi" w:cstheme="minorHAnsi"/>
          <w:b/>
          <w:bCs/>
          <w:sz w:val="22"/>
          <w:szCs w:val="22"/>
        </w:rPr>
        <w:t>SKILLS</w:t>
      </w:r>
    </w:p>
    <w:p w:rsidR="00EE5B69" w:rsidRPr="00EE5B6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Data warehouse architecture and optimization</w:t>
      </w:r>
    </w:p>
    <w:p w:rsidR="00EE5B69" w:rsidRPr="00EE5B6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Extraction, transformation, and loading of large data sets (SSIS preferred)</w:t>
      </w:r>
    </w:p>
    <w:p w:rsidR="00EE5B69" w:rsidRPr="00EE5B6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Structured Query Language (SQL)</w:t>
      </w:r>
    </w:p>
    <w:p w:rsidR="00FE0604" w:rsidRPr="00EE5B69" w:rsidRDefault="00FE0604" w:rsidP="00FE0604">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SQL platforms – DB2, Sybase, SQL Server, Oracle, etc.</w:t>
      </w:r>
    </w:p>
    <w:p w:rsidR="00FE0604" w:rsidRPr="00EE5B69" w:rsidRDefault="00FE0604" w:rsidP="00FE0604">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Appli</w:t>
      </w:r>
      <w:r w:rsidR="00FA7B4B">
        <w:rPr>
          <w:rFonts w:asciiTheme="minorHAnsi" w:hAnsiTheme="minorHAnsi" w:cstheme="minorHAnsi"/>
          <w:sz w:val="22"/>
          <w:szCs w:val="22"/>
        </w:rPr>
        <w:t>cation interfaces (SPSS, SAS, Access,</w:t>
      </w:r>
      <w:r w:rsidRPr="00EE5B69">
        <w:rPr>
          <w:rFonts w:asciiTheme="minorHAnsi" w:hAnsiTheme="minorHAnsi" w:cstheme="minorHAnsi"/>
          <w:sz w:val="22"/>
          <w:szCs w:val="22"/>
        </w:rPr>
        <w:t xml:space="preserve"> ODBC)</w:t>
      </w:r>
    </w:p>
    <w:p w:rsidR="00EE5B69" w:rsidRPr="00EE5B6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Client and address matching (</w:t>
      </w:r>
      <w:proofErr w:type="spellStart"/>
      <w:r w:rsidRPr="00EE5B69">
        <w:rPr>
          <w:rFonts w:asciiTheme="minorHAnsi" w:hAnsiTheme="minorHAnsi" w:cstheme="minorHAnsi"/>
          <w:sz w:val="22"/>
          <w:szCs w:val="22"/>
        </w:rPr>
        <w:t>Re</w:t>
      </w:r>
      <w:r w:rsidR="00FA7B4B">
        <w:rPr>
          <w:rFonts w:asciiTheme="minorHAnsi" w:hAnsiTheme="minorHAnsi" w:cstheme="minorHAnsi"/>
          <w:sz w:val="22"/>
          <w:szCs w:val="22"/>
        </w:rPr>
        <w:t>dp</w:t>
      </w:r>
      <w:r w:rsidRPr="00EE5B69">
        <w:rPr>
          <w:rFonts w:asciiTheme="minorHAnsi" w:hAnsiTheme="minorHAnsi" w:cstheme="minorHAnsi"/>
          <w:sz w:val="22"/>
          <w:szCs w:val="22"/>
        </w:rPr>
        <w:t>oint</w:t>
      </w:r>
      <w:proofErr w:type="spellEnd"/>
      <w:r w:rsidRPr="00EE5B69">
        <w:rPr>
          <w:rFonts w:asciiTheme="minorHAnsi" w:hAnsiTheme="minorHAnsi" w:cstheme="minorHAnsi"/>
          <w:sz w:val="22"/>
          <w:szCs w:val="22"/>
        </w:rPr>
        <w:t xml:space="preserve"> preferred)</w:t>
      </w:r>
    </w:p>
    <w:p w:rsidR="00EE5B69" w:rsidRPr="00EE5B6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ARCGIS</w:t>
      </w:r>
    </w:p>
    <w:p w:rsidR="00EE5B69" w:rsidRPr="00FE0604" w:rsidRDefault="00FE0604" w:rsidP="00D50798">
      <w:pPr>
        <w:numPr>
          <w:ilvl w:val="0"/>
          <w:numId w:val="1"/>
        </w:numPr>
        <w:tabs>
          <w:tab w:val="clear" w:pos="720"/>
          <w:tab w:val="left" w:pos="180"/>
        </w:tabs>
        <w:ind w:left="180" w:hanging="180"/>
        <w:rPr>
          <w:rFonts w:asciiTheme="minorHAnsi" w:hAnsiTheme="minorHAnsi" w:cstheme="minorHAnsi"/>
          <w:sz w:val="22"/>
          <w:szCs w:val="22"/>
        </w:rPr>
      </w:pPr>
      <w:r w:rsidRPr="00FE0604">
        <w:rPr>
          <w:rFonts w:asciiTheme="minorHAnsi" w:hAnsiTheme="minorHAnsi" w:cstheme="minorHAnsi"/>
          <w:sz w:val="22"/>
          <w:szCs w:val="22"/>
        </w:rPr>
        <w:t xml:space="preserve">Manage movement of massive amounts of data, including </w:t>
      </w:r>
      <w:r>
        <w:rPr>
          <w:rFonts w:asciiTheme="minorHAnsi" w:hAnsiTheme="minorHAnsi" w:cstheme="minorHAnsi"/>
          <w:sz w:val="22"/>
          <w:szCs w:val="22"/>
        </w:rPr>
        <w:t>f</w:t>
      </w:r>
      <w:r w:rsidR="00EE5B69" w:rsidRPr="00FE0604">
        <w:rPr>
          <w:rFonts w:asciiTheme="minorHAnsi" w:hAnsiTheme="minorHAnsi" w:cstheme="minorHAnsi"/>
          <w:sz w:val="22"/>
          <w:szCs w:val="22"/>
        </w:rPr>
        <w:t>i</w:t>
      </w:r>
      <w:r w:rsidR="00D904FD">
        <w:rPr>
          <w:rFonts w:asciiTheme="minorHAnsi" w:hAnsiTheme="minorHAnsi" w:cstheme="minorHAnsi"/>
          <w:sz w:val="22"/>
          <w:szCs w:val="22"/>
        </w:rPr>
        <w:t>le extensions &amp;</w:t>
      </w:r>
      <w:r w:rsidR="00EE5B69" w:rsidRPr="00FE0604">
        <w:rPr>
          <w:rFonts w:asciiTheme="minorHAnsi" w:hAnsiTheme="minorHAnsi" w:cstheme="minorHAnsi"/>
          <w:sz w:val="22"/>
          <w:szCs w:val="22"/>
        </w:rPr>
        <w:t xml:space="preserve"> movement between data platforms</w:t>
      </w:r>
    </w:p>
    <w:p w:rsidR="00EE5B69" w:rsidRPr="00EE5B69" w:rsidRDefault="00EE5B69" w:rsidP="00EE5B69">
      <w:pPr>
        <w:numPr>
          <w:ilvl w:val="0"/>
          <w:numId w:val="1"/>
        </w:numPr>
        <w:tabs>
          <w:tab w:val="clear" w:pos="720"/>
          <w:tab w:val="left" w:pos="180"/>
        </w:tabs>
        <w:ind w:left="180" w:hanging="180"/>
        <w:rPr>
          <w:rFonts w:asciiTheme="minorHAnsi" w:hAnsiTheme="minorHAnsi" w:cstheme="minorHAnsi"/>
          <w:sz w:val="22"/>
          <w:szCs w:val="22"/>
        </w:rPr>
      </w:pPr>
      <w:r w:rsidRPr="00EE5B69">
        <w:rPr>
          <w:rFonts w:asciiTheme="minorHAnsi" w:hAnsiTheme="minorHAnsi" w:cstheme="minorHAnsi"/>
          <w:sz w:val="22"/>
          <w:szCs w:val="22"/>
        </w:rPr>
        <w:t>Write complex SQL incorporating common table expressions, aggregate and window functions, sub queries</w:t>
      </w:r>
      <w:r w:rsidR="00FE0604">
        <w:rPr>
          <w:rFonts w:asciiTheme="minorHAnsi" w:hAnsiTheme="minorHAnsi" w:cstheme="minorHAnsi"/>
          <w:sz w:val="22"/>
          <w:szCs w:val="22"/>
        </w:rPr>
        <w:t>, etc.</w:t>
      </w:r>
    </w:p>
    <w:sectPr w:rsidR="00EE5B69" w:rsidRPr="00EE5B69" w:rsidSect="003A123B">
      <w:footerReference w:type="default" r:id="rId8"/>
      <w:pgSz w:w="12240" w:h="15840" w:code="1"/>
      <w:pgMar w:top="1152" w:right="1008" w:bottom="864"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B9" w:rsidRDefault="00350BB9" w:rsidP="00350BB9">
      <w:r>
        <w:separator/>
      </w:r>
    </w:p>
  </w:endnote>
  <w:endnote w:type="continuationSeparator" w:id="0">
    <w:p w:rsidR="00350BB9" w:rsidRDefault="00350BB9" w:rsidP="0035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6B6" w:rsidRPr="00190C03" w:rsidRDefault="00C916B6" w:rsidP="003858B2">
    <w:pPr>
      <w:pStyle w:val="Footer"/>
      <w:tabs>
        <w:tab w:val="clear" w:pos="4680"/>
        <w:tab w:val="clear" w:pos="9360"/>
        <w:tab w:val="right" w:pos="10170"/>
      </w:tabs>
      <w:rPr>
        <w:rFonts w:asciiTheme="minorHAnsi" w:hAnsiTheme="minorHAnsi" w:cstheme="minorHAnsi"/>
        <w:color w:val="808080" w:themeColor="background1" w:themeShade="80"/>
        <w:sz w:val="16"/>
        <w:szCs w:val="16"/>
      </w:rPr>
    </w:pPr>
    <w:r w:rsidRPr="00190C03">
      <w:rPr>
        <w:rFonts w:asciiTheme="minorHAnsi" w:hAnsiTheme="minorHAnsi" w:cstheme="minorHAnsi"/>
        <w:color w:val="808080" w:themeColor="background1" w:themeShade="80"/>
        <w:sz w:val="16"/>
        <w:szCs w:val="16"/>
      </w:rPr>
      <w:fldChar w:fldCharType="begin"/>
    </w:r>
    <w:r w:rsidRPr="00190C03">
      <w:rPr>
        <w:rFonts w:asciiTheme="minorHAnsi" w:hAnsiTheme="minorHAnsi" w:cstheme="minorHAnsi"/>
        <w:color w:val="808080" w:themeColor="background1" w:themeShade="80"/>
        <w:sz w:val="16"/>
        <w:szCs w:val="16"/>
      </w:rPr>
      <w:instrText xml:space="preserve"> FILENAME  \p  \* MERGEFORMAT </w:instrText>
    </w:r>
    <w:r w:rsidRPr="00190C03">
      <w:rPr>
        <w:rFonts w:asciiTheme="minorHAnsi" w:hAnsiTheme="minorHAnsi" w:cstheme="minorHAnsi"/>
        <w:color w:val="808080" w:themeColor="background1" w:themeShade="80"/>
        <w:sz w:val="16"/>
        <w:szCs w:val="16"/>
      </w:rPr>
      <w:fldChar w:fldCharType="separate"/>
    </w:r>
    <w:r w:rsidR="00ED00AE">
      <w:rPr>
        <w:rFonts w:asciiTheme="minorHAnsi" w:hAnsiTheme="minorHAnsi" w:cstheme="minorHAnsi"/>
        <w:noProof/>
        <w:color w:val="808080" w:themeColor="background1" w:themeShade="80"/>
        <w:sz w:val="16"/>
        <w:szCs w:val="16"/>
      </w:rPr>
      <w:t>I:\BPA-Forecasting\Administrative\Personnel\Hiring\Currently listed positions\b_ISS6_2016 Jun_ICS Location Data\JOB INFO SHEET_ISS6 ICS Location Data Specialist.docx</w:t>
    </w:r>
    <w:r w:rsidRPr="00190C03">
      <w:rPr>
        <w:rFonts w:asciiTheme="minorHAnsi" w:hAnsiTheme="minorHAnsi" w:cstheme="minorHAnsi"/>
        <w:color w:val="808080" w:themeColor="background1" w:themeShade="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B9" w:rsidRDefault="00350BB9" w:rsidP="00350BB9">
      <w:r>
        <w:separator/>
      </w:r>
    </w:p>
  </w:footnote>
  <w:footnote w:type="continuationSeparator" w:id="0">
    <w:p w:rsidR="00350BB9" w:rsidRDefault="00350BB9" w:rsidP="00350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04E66"/>
    <w:multiLevelType w:val="multilevel"/>
    <w:tmpl w:val="AE80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14DF0"/>
    <w:multiLevelType w:val="multilevel"/>
    <w:tmpl w:val="4FE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D3D73"/>
    <w:multiLevelType w:val="multilevel"/>
    <w:tmpl w:val="354C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B9"/>
    <w:rsid w:val="0008532C"/>
    <w:rsid w:val="00190C03"/>
    <w:rsid w:val="001912CC"/>
    <w:rsid w:val="00350BB9"/>
    <w:rsid w:val="003858B2"/>
    <w:rsid w:val="003A123B"/>
    <w:rsid w:val="005504D2"/>
    <w:rsid w:val="007E528A"/>
    <w:rsid w:val="00914B86"/>
    <w:rsid w:val="00926B07"/>
    <w:rsid w:val="00A04A4E"/>
    <w:rsid w:val="00A93C92"/>
    <w:rsid w:val="00AA11A2"/>
    <w:rsid w:val="00AD16B1"/>
    <w:rsid w:val="00C916B6"/>
    <w:rsid w:val="00D23C9F"/>
    <w:rsid w:val="00D904FD"/>
    <w:rsid w:val="00ED00AE"/>
    <w:rsid w:val="00EE5B69"/>
    <w:rsid w:val="00F67170"/>
    <w:rsid w:val="00F67811"/>
    <w:rsid w:val="00FA7B4B"/>
    <w:rsid w:val="00FE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54FC5-799F-40D2-BBB2-D3444436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0BB9"/>
    <w:pPr>
      <w:spacing w:line="264" w:lineRule="auto"/>
      <w:ind w:left="765" w:firstLine="27"/>
    </w:pPr>
    <w:rPr>
      <w:rFonts w:ascii="Arial" w:hAnsi="Arial"/>
      <w:lang w:val="x-none" w:eastAsia="x-none"/>
    </w:rPr>
  </w:style>
  <w:style w:type="character" w:customStyle="1" w:styleId="BodyTextIndentChar">
    <w:name w:val="Body Text Indent Char"/>
    <w:basedOn w:val="DefaultParagraphFont"/>
    <w:link w:val="BodyTextIndent"/>
    <w:rsid w:val="00350BB9"/>
    <w:rPr>
      <w:rFonts w:ascii="Arial" w:hAnsi="Arial"/>
      <w:sz w:val="24"/>
      <w:szCs w:val="24"/>
      <w:lang w:val="x-none" w:eastAsia="x-none"/>
    </w:rPr>
  </w:style>
  <w:style w:type="paragraph" w:styleId="Header">
    <w:name w:val="header"/>
    <w:basedOn w:val="Normal"/>
    <w:link w:val="HeaderChar"/>
    <w:rsid w:val="00350BB9"/>
    <w:pPr>
      <w:tabs>
        <w:tab w:val="center" w:pos="4680"/>
        <w:tab w:val="right" w:pos="9360"/>
      </w:tabs>
    </w:pPr>
  </w:style>
  <w:style w:type="character" w:customStyle="1" w:styleId="HeaderChar">
    <w:name w:val="Header Char"/>
    <w:basedOn w:val="DefaultParagraphFont"/>
    <w:link w:val="Header"/>
    <w:rsid w:val="00350BB9"/>
    <w:rPr>
      <w:sz w:val="24"/>
      <w:szCs w:val="24"/>
    </w:rPr>
  </w:style>
  <w:style w:type="paragraph" w:styleId="Footer">
    <w:name w:val="footer"/>
    <w:basedOn w:val="Normal"/>
    <w:link w:val="FooterChar"/>
    <w:uiPriority w:val="99"/>
    <w:rsid w:val="00350BB9"/>
    <w:pPr>
      <w:tabs>
        <w:tab w:val="center" w:pos="4680"/>
        <w:tab w:val="right" w:pos="9360"/>
      </w:tabs>
    </w:pPr>
  </w:style>
  <w:style w:type="character" w:customStyle="1" w:styleId="FooterChar">
    <w:name w:val="Footer Char"/>
    <w:basedOn w:val="DefaultParagraphFont"/>
    <w:link w:val="Footer"/>
    <w:uiPriority w:val="99"/>
    <w:rsid w:val="00350BB9"/>
    <w:rPr>
      <w:sz w:val="24"/>
      <w:szCs w:val="24"/>
    </w:rPr>
  </w:style>
  <w:style w:type="paragraph" w:styleId="ListParagraph">
    <w:name w:val="List Paragraph"/>
    <w:basedOn w:val="Normal"/>
    <w:uiPriority w:val="34"/>
    <w:qFormat/>
    <w:rsid w:val="00A04A4E"/>
    <w:pPr>
      <w:ind w:left="720"/>
      <w:contextualSpacing/>
    </w:pPr>
  </w:style>
  <w:style w:type="character" w:styleId="Hyperlink">
    <w:name w:val="Hyperlink"/>
    <w:basedOn w:val="DefaultParagraphFont"/>
    <w:uiPriority w:val="99"/>
    <w:unhideWhenUsed/>
    <w:rsid w:val="00A93C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ernmentjobs.com/careers/oregon/jobs/1456131/information-systems-specialist-6-integrated-client-services-data-warehouse-ana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452</Words>
  <Characters>2986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Jensvold Betsy A</dc:creator>
  <cp:keywords/>
  <dc:description/>
  <cp:lastModifiedBy>Jensvold Betsy A</cp:lastModifiedBy>
  <cp:revision>7</cp:revision>
  <dcterms:created xsi:type="dcterms:W3CDTF">2016-06-22T21:12:00Z</dcterms:created>
  <dcterms:modified xsi:type="dcterms:W3CDTF">2016-06-23T00:00:00Z</dcterms:modified>
</cp:coreProperties>
</file>