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B6" w:rsidRPr="00AC4C83" w:rsidRDefault="00360EE6" w:rsidP="00A708B6">
      <w:pPr>
        <w:spacing w:line="240" w:lineRule="auto"/>
        <w:rPr>
          <w:sz w:val="24"/>
          <w:szCs w:val="24"/>
        </w:rPr>
      </w:pPr>
      <w:r w:rsidRPr="00AC4C83">
        <w:rPr>
          <w:sz w:val="24"/>
          <w:szCs w:val="24"/>
        </w:rPr>
        <w:t xml:space="preserve">Draft </w:t>
      </w:r>
      <w:r w:rsidR="008D227C" w:rsidRPr="00AC4C83">
        <w:rPr>
          <w:sz w:val="24"/>
          <w:szCs w:val="24"/>
        </w:rPr>
        <w:t>M i</w:t>
      </w:r>
      <w:r w:rsidR="001B3AE4" w:rsidRPr="00AC4C83">
        <w:rPr>
          <w:sz w:val="24"/>
          <w:szCs w:val="24"/>
        </w:rPr>
        <w:t xml:space="preserve"> n u t e s</w:t>
      </w:r>
    </w:p>
    <w:p w:rsidR="00A708B6" w:rsidRPr="00AC4C83" w:rsidRDefault="00A708B6" w:rsidP="00A708B6">
      <w:pPr>
        <w:spacing w:line="240" w:lineRule="auto"/>
        <w:rPr>
          <w:sz w:val="24"/>
          <w:szCs w:val="24"/>
        </w:rPr>
      </w:pPr>
      <w:r w:rsidRPr="00AC4C83">
        <w:rPr>
          <w:sz w:val="24"/>
          <w:szCs w:val="24"/>
        </w:rPr>
        <w:t>Oregon’s GIS Program Leaders (GPL)</w:t>
      </w:r>
    </w:p>
    <w:tbl>
      <w:tblPr>
        <w:tblStyle w:val="TableGrid"/>
        <w:tblW w:w="0" w:type="auto"/>
        <w:tblLook w:val="04A0" w:firstRow="1" w:lastRow="0" w:firstColumn="1" w:lastColumn="0" w:noHBand="0" w:noVBand="1"/>
      </w:tblPr>
      <w:tblGrid>
        <w:gridCol w:w="5958"/>
        <w:gridCol w:w="5058"/>
      </w:tblGrid>
      <w:tr w:rsidR="00084731" w:rsidRPr="00AC4C83" w:rsidTr="00084731">
        <w:tc>
          <w:tcPr>
            <w:tcW w:w="5958" w:type="dxa"/>
          </w:tcPr>
          <w:p w:rsidR="00084731" w:rsidRPr="00AC4C83" w:rsidRDefault="00084731" w:rsidP="00A708B6">
            <w:pPr>
              <w:rPr>
                <w:sz w:val="24"/>
                <w:szCs w:val="24"/>
              </w:rPr>
            </w:pPr>
          </w:p>
          <w:p w:rsidR="00084731" w:rsidRPr="00AC4C83" w:rsidRDefault="00434864" w:rsidP="00A708B6">
            <w:pPr>
              <w:rPr>
                <w:sz w:val="24"/>
                <w:szCs w:val="24"/>
              </w:rPr>
            </w:pPr>
            <w:r w:rsidRPr="00AC4C83">
              <w:rPr>
                <w:sz w:val="24"/>
                <w:szCs w:val="24"/>
              </w:rPr>
              <w:t>May 8</w:t>
            </w:r>
            <w:r w:rsidR="00E13347" w:rsidRPr="00AC4C83">
              <w:rPr>
                <w:sz w:val="24"/>
                <w:szCs w:val="24"/>
              </w:rPr>
              <w:t>, 2018</w:t>
            </w:r>
          </w:p>
          <w:p w:rsidR="00084731" w:rsidRPr="00AC4C83" w:rsidRDefault="00084731" w:rsidP="00A708B6">
            <w:pPr>
              <w:rPr>
                <w:sz w:val="24"/>
                <w:szCs w:val="24"/>
              </w:rPr>
            </w:pPr>
            <w:r w:rsidRPr="00AC4C83">
              <w:rPr>
                <w:sz w:val="24"/>
                <w:szCs w:val="24"/>
              </w:rPr>
              <w:t>1:30pm – 3:30 pm</w:t>
            </w:r>
          </w:p>
          <w:p w:rsidR="00084731" w:rsidRPr="00AC4C83" w:rsidRDefault="00084731" w:rsidP="006A39D6">
            <w:pPr>
              <w:rPr>
                <w:sz w:val="24"/>
                <w:szCs w:val="24"/>
              </w:rPr>
            </w:pPr>
          </w:p>
        </w:tc>
        <w:tc>
          <w:tcPr>
            <w:tcW w:w="5058" w:type="dxa"/>
          </w:tcPr>
          <w:p w:rsidR="00084731" w:rsidRPr="00AC4C83" w:rsidRDefault="00E13347" w:rsidP="00084731">
            <w:pPr>
              <w:rPr>
                <w:b/>
                <w:sz w:val="24"/>
                <w:szCs w:val="24"/>
              </w:rPr>
            </w:pPr>
            <w:r w:rsidRPr="00AC4C83">
              <w:rPr>
                <w:b/>
                <w:sz w:val="24"/>
                <w:szCs w:val="24"/>
              </w:rPr>
              <w:t>Oregon Department of Transportation</w:t>
            </w:r>
          </w:p>
          <w:p w:rsidR="00084731" w:rsidRPr="00AC4C83" w:rsidRDefault="00434864" w:rsidP="00084731">
            <w:pPr>
              <w:rPr>
                <w:sz w:val="24"/>
                <w:szCs w:val="24"/>
              </w:rPr>
            </w:pPr>
            <w:r w:rsidRPr="00AC4C83">
              <w:rPr>
                <w:sz w:val="24"/>
                <w:szCs w:val="24"/>
              </w:rPr>
              <w:t>DLCD</w:t>
            </w:r>
          </w:p>
          <w:p w:rsidR="00E93135" w:rsidRPr="00AC4C83" w:rsidRDefault="00E93135" w:rsidP="00E93135">
            <w:pPr>
              <w:rPr>
                <w:b/>
                <w:color w:val="000000" w:themeColor="text1"/>
                <w:sz w:val="24"/>
                <w:szCs w:val="24"/>
              </w:rPr>
            </w:pPr>
            <w:r w:rsidRPr="00AC4C83">
              <w:rPr>
                <w:rFonts w:cs="Arial"/>
                <w:color w:val="000000" w:themeColor="text1"/>
                <w:sz w:val="24"/>
                <w:szCs w:val="24"/>
                <w:shd w:val="clear" w:color="auto" w:fill="FFFFFF"/>
              </w:rPr>
              <w:t>635 Capitol St NE</w:t>
            </w:r>
          </w:p>
          <w:p w:rsidR="00E93135" w:rsidRPr="00AC4C83" w:rsidRDefault="00E93135" w:rsidP="00084731">
            <w:pPr>
              <w:rPr>
                <w:rFonts w:cs="Arial"/>
                <w:color w:val="000000" w:themeColor="text1"/>
                <w:sz w:val="24"/>
                <w:szCs w:val="24"/>
                <w:shd w:val="clear" w:color="auto" w:fill="FFFFFF"/>
              </w:rPr>
            </w:pPr>
            <w:r w:rsidRPr="00AC4C83">
              <w:rPr>
                <w:rFonts w:cs="Arial"/>
                <w:color w:val="000000" w:themeColor="text1"/>
                <w:sz w:val="24"/>
                <w:szCs w:val="24"/>
                <w:shd w:val="clear" w:color="auto" w:fill="FFFFFF"/>
              </w:rPr>
              <w:t>Salem, OR 97301</w:t>
            </w:r>
          </w:p>
        </w:tc>
      </w:tr>
      <w:tr w:rsidR="00337553" w:rsidRPr="00AC4C83" w:rsidTr="002C59F5">
        <w:tc>
          <w:tcPr>
            <w:tcW w:w="11016" w:type="dxa"/>
            <w:gridSpan w:val="2"/>
          </w:tcPr>
          <w:p w:rsidR="00337553" w:rsidRPr="00AC4C83" w:rsidRDefault="00337553" w:rsidP="00402FFE">
            <w:pPr>
              <w:rPr>
                <w:rFonts w:eastAsia="Times New Roman"/>
                <w:sz w:val="24"/>
                <w:szCs w:val="24"/>
              </w:rPr>
            </w:pPr>
            <w:r w:rsidRPr="00AC4C83">
              <w:rPr>
                <w:sz w:val="24"/>
                <w:szCs w:val="24"/>
              </w:rPr>
              <w:t xml:space="preserve">Attending:  </w:t>
            </w:r>
            <w:r w:rsidR="00434864" w:rsidRPr="00AC4C83">
              <w:rPr>
                <w:rFonts w:eastAsia="Times New Roman"/>
                <w:sz w:val="24"/>
                <w:szCs w:val="24"/>
              </w:rPr>
              <w:t>Rachel Smith,</w:t>
            </w:r>
            <w:r w:rsidR="00E93135" w:rsidRPr="00AC4C83">
              <w:rPr>
                <w:rFonts w:eastAsia="Times New Roman"/>
                <w:sz w:val="24"/>
                <w:szCs w:val="24"/>
              </w:rPr>
              <w:t xml:space="preserve"> DLCD;</w:t>
            </w:r>
            <w:r w:rsidR="00434864" w:rsidRPr="00AC4C83">
              <w:rPr>
                <w:rFonts w:eastAsia="Times New Roman"/>
                <w:sz w:val="24"/>
                <w:szCs w:val="24"/>
              </w:rPr>
              <w:t xml:space="preserve"> </w:t>
            </w:r>
            <w:proofErr w:type="spellStart"/>
            <w:r w:rsidR="00434864" w:rsidRPr="00AC4C83">
              <w:rPr>
                <w:rFonts w:eastAsia="Times New Roman"/>
                <w:sz w:val="24"/>
                <w:szCs w:val="24"/>
              </w:rPr>
              <w:t>Malavika</w:t>
            </w:r>
            <w:proofErr w:type="spellEnd"/>
            <w:r w:rsidR="00434864" w:rsidRPr="00AC4C83">
              <w:rPr>
                <w:rFonts w:eastAsia="Times New Roman"/>
                <w:sz w:val="24"/>
                <w:szCs w:val="24"/>
              </w:rPr>
              <w:t xml:space="preserve"> Bishop*</w:t>
            </w:r>
            <w:r w:rsidR="00E93135" w:rsidRPr="00AC4C83">
              <w:rPr>
                <w:rFonts w:eastAsia="Times New Roman"/>
                <w:sz w:val="24"/>
                <w:szCs w:val="24"/>
              </w:rPr>
              <w:t xml:space="preserve">, </w:t>
            </w:r>
            <w:r w:rsidR="00434864" w:rsidRPr="00AC4C83">
              <w:rPr>
                <w:rFonts w:eastAsia="Times New Roman"/>
                <w:sz w:val="24"/>
                <w:szCs w:val="24"/>
              </w:rPr>
              <w:t>Bob Harmon</w:t>
            </w:r>
            <w:r w:rsidR="00E93135" w:rsidRPr="00AC4C83">
              <w:rPr>
                <w:rFonts w:eastAsia="Times New Roman"/>
                <w:sz w:val="24"/>
                <w:szCs w:val="24"/>
              </w:rPr>
              <w:t xml:space="preserve">, </w:t>
            </w:r>
            <w:r w:rsidR="00434864" w:rsidRPr="00AC4C83">
              <w:rPr>
                <w:rFonts w:eastAsia="Times New Roman"/>
                <w:sz w:val="24"/>
                <w:szCs w:val="24"/>
              </w:rPr>
              <w:t xml:space="preserve">John </w:t>
            </w:r>
            <w:proofErr w:type="spellStart"/>
            <w:r w:rsidR="00434864" w:rsidRPr="00AC4C83">
              <w:rPr>
                <w:rFonts w:eastAsia="Times New Roman"/>
                <w:sz w:val="24"/>
                <w:szCs w:val="24"/>
              </w:rPr>
              <w:t>Prychun</w:t>
            </w:r>
            <w:proofErr w:type="spellEnd"/>
            <w:r w:rsidR="00E93135" w:rsidRPr="00AC4C83">
              <w:rPr>
                <w:rFonts w:eastAsia="Times New Roman"/>
                <w:sz w:val="24"/>
                <w:szCs w:val="24"/>
              </w:rPr>
              <w:t xml:space="preserve">, </w:t>
            </w:r>
            <w:r w:rsidR="00434864" w:rsidRPr="00AC4C83">
              <w:rPr>
                <w:rFonts w:eastAsia="Times New Roman"/>
                <w:sz w:val="24"/>
                <w:szCs w:val="24"/>
              </w:rPr>
              <w:t>Jeff Kern*</w:t>
            </w:r>
            <w:r w:rsidR="00E93135" w:rsidRPr="00AC4C83">
              <w:rPr>
                <w:rFonts w:eastAsia="Times New Roman"/>
                <w:sz w:val="24"/>
                <w:szCs w:val="24"/>
              </w:rPr>
              <w:t xml:space="preserve">, </w:t>
            </w:r>
            <w:r w:rsidR="00434864" w:rsidRPr="00AC4C83">
              <w:rPr>
                <w:rFonts w:eastAsia="Times New Roman"/>
                <w:sz w:val="24"/>
                <w:szCs w:val="24"/>
              </w:rPr>
              <w:t>Diana</w:t>
            </w:r>
            <w:r w:rsidR="00E93135" w:rsidRPr="00AC4C83">
              <w:rPr>
                <w:rFonts w:eastAsia="Times New Roman"/>
                <w:sz w:val="24"/>
                <w:szCs w:val="24"/>
              </w:rPr>
              <w:t xml:space="preserve"> Walker, </w:t>
            </w:r>
            <w:r w:rsidR="00434864" w:rsidRPr="00AC4C83">
              <w:rPr>
                <w:rFonts w:eastAsia="Times New Roman"/>
                <w:sz w:val="24"/>
                <w:szCs w:val="24"/>
              </w:rPr>
              <w:t>Emmor Nile</w:t>
            </w:r>
            <w:r w:rsidR="00E93135" w:rsidRPr="00AC4C83">
              <w:rPr>
                <w:rFonts w:eastAsia="Times New Roman"/>
                <w:sz w:val="24"/>
                <w:szCs w:val="24"/>
              </w:rPr>
              <w:t xml:space="preserve">, </w:t>
            </w:r>
            <w:r w:rsidR="00434864" w:rsidRPr="00AC4C83">
              <w:rPr>
                <w:rFonts w:eastAsia="Times New Roman"/>
                <w:sz w:val="24"/>
                <w:szCs w:val="24"/>
              </w:rPr>
              <w:t>Joe Severson, Oregon Marine Board</w:t>
            </w:r>
            <w:r w:rsidR="00E93135" w:rsidRPr="00AC4C83">
              <w:rPr>
                <w:rFonts w:eastAsia="Times New Roman"/>
                <w:sz w:val="24"/>
                <w:szCs w:val="24"/>
              </w:rPr>
              <w:t xml:space="preserve">, </w:t>
            </w:r>
            <w:r w:rsidR="00434864" w:rsidRPr="00AC4C83">
              <w:rPr>
                <w:rFonts w:eastAsia="Times New Roman"/>
                <w:sz w:val="24"/>
                <w:szCs w:val="24"/>
              </w:rPr>
              <w:t>Jed Roberts*</w:t>
            </w:r>
            <w:r w:rsidR="00E93135" w:rsidRPr="00AC4C83">
              <w:rPr>
                <w:rFonts w:eastAsia="Times New Roman"/>
                <w:sz w:val="24"/>
                <w:szCs w:val="24"/>
              </w:rPr>
              <w:t xml:space="preserve">; </w:t>
            </w:r>
            <w:r w:rsidR="00434864" w:rsidRPr="00AC4C83">
              <w:rPr>
                <w:rFonts w:eastAsia="Times New Roman"/>
                <w:sz w:val="24"/>
                <w:szCs w:val="24"/>
              </w:rPr>
              <w:t xml:space="preserve">Diane Wagner, </w:t>
            </w:r>
            <w:proofErr w:type="spellStart"/>
            <w:r w:rsidR="00434864" w:rsidRPr="00AC4C83">
              <w:rPr>
                <w:rFonts w:eastAsia="Times New Roman"/>
                <w:sz w:val="24"/>
                <w:szCs w:val="24"/>
              </w:rPr>
              <w:t>Esri</w:t>
            </w:r>
            <w:proofErr w:type="spellEnd"/>
            <w:r w:rsidR="00434864" w:rsidRPr="00AC4C83">
              <w:rPr>
                <w:rFonts w:eastAsia="Times New Roman"/>
                <w:sz w:val="24"/>
                <w:szCs w:val="24"/>
              </w:rPr>
              <w:t>*</w:t>
            </w:r>
            <w:r w:rsidR="00E93135" w:rsidRPr="00AC4C83">
              <w:rPr>
                <w:rFonts w:eastAsia="Times New Roman"/>
                <w:sz w:val="24"/>
                <w:szCs w:val="24"/>
              </w:rPr>
              <w:t xml:space="preserve">; </w:t>
            </w:r>
            <w:r w:rsidR="00434864" w:rsidRPr="00AC4C83">
              <w:rPr>
                <w:rFonts w:eastAsia="Times New Roman"/>
                <w:sz w:val="24"/>
                <w:szCs w:val="24"/>
              </w:rPr>
              <w:t>Theresa Burcsu</w:t>
            </w:r>
            <w:r w:rsidR="00E93135" w:rsidRPr="00AC4C83">
              <w:rPr>
                <w:rFonts w:eastAsia="Times New Roman"/>
                <w:sz w:val="24"/>
                <w:szCs w:val="24"/>
              </w:rPr>
              <w:t xml:space="preserve">, DAS; </w:t>
            </w:r>
            <w:r w:rsidR="00434864" w:rsidRPr="00AC4C83">
              <w:rPr>
                <w:rFonts w:eastAsia="Times New Roman"/>
                <w:sz w:val="24"/>
                <w:szCs w:val="24"/>
              </w:rPr>
              <w:t>Phil Smith</w:t>
            </w:r>
            <w:r w:rsidR="00E93135" w:rsidRPr="00AC4C83">
              <w:rPr>
                <w:rFonts w:eastAsia="Times New Roman"/>
                <w:sz w:val="24"/>
                <w:szCs w:val="24"/>
              </w:rPr>
              <w:t>, ODOT</w:t>
            </w:r>
            <w:r w:rsidR="004A6A44" w:rsidRPr="00AC4C83">
              <w:rPr>
                <w:sz w:val="24"/>
                <w:szCs w:val="24"/>
              </w:rPr>
              <w:t>.</w:t>
            </w:r>
            <w:r w:rsidR="00AC4C83">
              <w:rPr>
                <w:rFonts w:eastAsia="Times New Roman"/>
                <w:sz w:val="24"/>
                <w:szCs w:val="24"/>
              </w:rPr>
              <w:t xml:space="preserve">  </w:t>
            </w:r>
            <w:r w:rsidRPr="00AC4C83">
              <w:rPr>
                <w:sz w:val="24"/>
                <w:szCs w:val="24"/>
              </w:rPr>
              <w:t>*</w:t>
            </w:r>
            <w:r w:rsidR="004A6A44" w:rsidRPr="00AC4C83">
              <w:rPr>
                <w:sz w:val="24"/>
                <w:szCs w:val="24"/>
              </w:rPr>
              <w:t xml:space="preserve"> Denotes j</w:t>
            </w:r>
            <w:r w:rsidRPr="00AC4C83">
              <w:rPr>
                <w:sz w:val="24"/>
                <w:szCs w:val="24"/>
              </w:rPr>
              <w:t>oined by phone</w:t>
            </w:r>
            <w:r w:rsidR="004A6A44" w:rsidRPr="00AC4C83">
              <w:rPr>
                <w:sz w:val="24"/>
                <w:szCs w:val="24"/>
              </w:rPr>
              <w:t>.</w:t>
            </w:r>
          </w:p>
        </w:tc>
      </w:tr>
    </w:tbl>
    <w:p w:rsidR="00847CC2" w:rsidRPr="00AC4C83" w:rsidRDefault="002E024D" w:rsidP="00847CC2">
      <w:pPr>
        <w:spacing w:line="240" w:lineRule="auto"/>
        <w:rPr>
          <w:sz w:val="24"/>
          <w:szCs w:val="24"/>
        </w:rPr>
      </w:pPr>
      <w:r w:rsidRPr="00AC4C83">
        <w:rPr>
          <w:sz w:val="24"/>
          <w:szCs w:val="24"/>
        </w:rPr>
        <w:t>Minutes from T. Burcsu</w:t>
      </w:r>
    </w:p>
    <w:p w:rsidR="00434864" w:rsidRPr="00AC4C83" w:rsidRDefault="00434864" w:rsidP="00434864">
      <w:pPr>
        <w:rPr>
          <w:rFonts w:eastAsia="Times New Roman"/>
          <w:sz w:val="24"/>
          <w:szCs w:val="24"/>
        </w:rPr>
      </w:pPr>
      <w:r w:rsidRPr="00AC4C83">
        <w:rPr>
          <w:rFonts w:eastAsia="Times New Roman"/>
          <w:sz w:val="24"/>
          <w:szCs w:val="24"/>
        </w:rPr>
        <w:t>Announcements</w:t>
      </w:r>
    </w:p>
    <w:p w:rsidR="00155132" w:rsidRPr="00AC4C83" w:rsidRDefault="00434864" w:rsidP="00155132">
      <w:pPr>
        <w:pStyle w:val="ListParagraph"/>
        <w:numPr>
          <w:ilvl w:val="0"/>
          <w:numId w:val="12"/>
        </w:numPr>
        <w:rPr>
          <w:rFonts w:eastAsia="Times New Roman"/>
          <w:sz w:val="24"/>
          <w:szCs w:val="24"/>
        </w:rPr>
      </w:pPr>
      <w:proofErr w:type="spellStart"/>
      <w:r w:rsidRPr="00AC4C83">
        <w:rPr>
          <w:rFonts w:eastAsia="Times New Roman"/>
          <w:sz w:val="24"/>
          <w:szCs w:val="24"/>
        </w:rPr>
        <w:t>Esri</w:t>
      </w:r>
      <w:proofErr w:type="spellEnd"/>
      <w:r w:rsidRPr="00AC4C83">
        <w:rPr>
          <w:rFonts w:eastAsia="Times New Roman"/>
          <w:sz w:val="24"/>
          <w:szCs w:val="24"/>
        </w:rPr>
        <w:t xml:space="preserve"> UC in July</w:t>
      </w:r>
    </w:p>
    <w:p w:rsidR="00155132" w:rsidRPr="00AC4C83" w:rsidRDefault="00155132" w:rsidP="00434864">
      <w:pPr>
        <w:rPr>
          <w:rFonts w:eastAsia="Times New Roman"/>
          <w:sz w:val="24"/>
          <w:szCs w:val="24"/>
        </w:rPr>
      </w:pPr>
      <w:r w:rsidRPr="00AC4C83">
        <w:rPr>
          <w:rFonts w:eastAsia="Times New Roman"/>
          <w:sz w:val="24"/>
          <w:szCs w:val="24"/>
        </w:rPr>
        <w:t xml:space="preserve">Previous </w:t>
      </w:r>
      <w:r w:rsidR="00434864" w:rsidRPr="00AC4C83">
        <w:rPr>
          <w:rFonts w:eastAsia="Times New Roman"/>
          <w:sz w:val="24"/>
          <w:szCs w:val="24"/>
        </w:rPr>
        <w:t>Meeting minutes</w:t>
      </w:r>
    </w:p>
    <w:p w:rsidR="00434864" w:rsidRPr="00AC4C83" w:rsidRDefault="00434864" w:rsidP="00155132">
      <w:pPr>
        <w:pStyle w:val="ListParagraph"/>
        <w:numPr>
          <w:ilvl w:val="0"/>
          <w:numId w:val="11"/>
        </w:numPr>
        <w:rPr>
          <w:rFonts w:eastAsia="Times New Roman"/>
          <w:sz w:val="24"/>
          <w:szCs w:val="24"/>
        </w:rPr>
      </w:pPr>
      <w:r w:rsidRPr="00AC4C83">
        <w:rPr>
          <w:rFonts w:eastAsia="Times New Roman"/>
          <w:sz w:val="24"/>
          <w:szCs w:val="24"/>
        </w:rPr>
        <w:t xml:space="preserve">Bob </w:t>
      </w:r>
      <w:r w:rsidR="00155132" w:rsidRPr="00AC4C83">
        <w:rPr>
          <w:rFonts w:eastAsia="Times New Roman"/>
          <w:sz w:val="24"/>
          <w:szCs w:val="24"/>
        </w:rPr>
        <w:t xml:space="preserve">Harmon </w:t>
      </w:r>
      <w:r w:rsidRPr="00AC4C83">
        <w:rPr>
          <w:rFonts w:eastAsia="Times New Roman"/>
          <w:sz w:val="24"/>
          <w:szCs w:val="24"/>
        </w:rPr>
        <w:t xml:space="preserve">moved for approval as revised. John </w:t>
      </w:r>
      <w:proofErr w:type="spellStart"/>
      <w:r w:rsidR="00155132" w:rsidRPr="00AC4C83">
        <w:rPr>
          <w:rFonts w:eastAsia="Times New Roman"/>
          <w:sz w:val="24"/>
          <w:szCs w:val="24"/>
        </w:rPr>
        <w:t>Prychun</w:t>
      </w:r>
      <w:proofErr w:type="spellEnd"/>
      <w:r w:rsidR="00155132" w:rsidRPr="00AC4C83">
        <w:rPr>
          <w:rFonts w:eastAsia="Times New Roman"/>
          <w:sz w:val="24"/>
          <w:szCs w:val="24"/>
        </w:rPr>
        <w:t xml:space="preserve"> </w:t>
      </w:r>
      <w:r w:rsidRPr="00AC4C83">
        <w:rPr>
          <w:rFonts w:eastAsia="Times New Roman"/>
          <w:sz w:val="24"/>
          <w:szCs w:val="24"/>
        </w:rPr>
        <w:t>seconded. Minutes approved.</w:t>
      </w:r>
    </w:p>
    <w:p w:rsidR="002957D9" w:rsidRPr="00AC4C83" w:rsidRDefault="00434864" w:rsidP="002957D9">
      <w:pPr>
        <w:rPr>
          <w:rFonts w:eastAsia="Times New Roman"/>
          <w:sz w:val="24"/>
          <w:szCs w:val="24"/>
        </w:rPr>
      </w:pPr>
      <w:r w:rsidRPr="00AC4C83">
        <w:rPr>
          <w:rFonts w:eastAsia="Times New Roman"/>
          <w:sz w:val="24"/>
          <w:szCs w:val="24"/>
        </w:rPr>
        <w:t>GEO update</w:t>
      </w:r>
      <w:r w:rsidR="002957D9" w:rsidRPr="00AC4C83">
        <w:rPr>
          <w:rFonts w:eastAsia="Times New Roman"/>
          <w:sz w:val="24"/>
          <w:szCs w:val="24"/>
        </w:rPr>
        <w:t xml:space="preserve"> – Theresa Burcsu read </w:t>
      </w:r>
      <w:r w:rsidRPr="00AC4C83">
        <w:rPr>
          <w:rFonts w:eastAsia="Times New Roman"/>
          <w:sz w:val="24"/>
          <w:szCs w:val="24"/>
        </w:rPr>
        <w:t xml:space="preserve">memo from </w:t>
      </w:r>
      <w:proofErr w:type="gramStart"/>
      <w:r w:rsidRPr="00AC4C83">
        <w:rPr>
          <w:rFonts w:eastAsia="Times New Roman"/>
          <w:sz w:val="24"/>
          <w:szCs w:val="24"/>
        </w:rPr>
        <w:t>Cy</w:t>
      </w:r>
      <w:proofErr w:type="gramEnd"/>
      <w:r w:rsidR="002957D9" w:rsidRPr="00AC4C83">
        <w:rPr>
          <w:rFonts w:eastAsia="Times New Roman"/>
          <w:sz w:val="24"/>
          <w:szCs w:val="24"/>
        </w:rPr>
        <w:t xml:space="preserve"> Smith</w:t>
      </w: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hAnsiTheme="minorHAnsi"/>
          <w:sz w:val="24"/>
          <w:szCs w:val="24"/>
        </w:rPr>
        <w:t>OGIC met April 27 from Noon to 4pm.  The three main topics were funding, strategy and performance metrics.  The Resource Work Group presented some preliminary work on costs for Framework data development and maintenance from local and regional governments, as well as preliminary work from those two groups on fees charged to other public bodies for Framework data now.  The charge for OGIC from the Legislature related to funding is to recommend methods to eliminate fees public bodies charge each other for Framework data.  Those fees are charged to fill the gap between what public bodies can pay and what it costs to fund Framework data development and maintenance.  For that reason, OGIC plans to recommend to the Legislature ways to fill that gap with a sustainable funding mechanism.  The work group will finalize their work by mid-July so that OGIC can make a decision about this issue at their July 23 meeting.</w:t>
      </w:r>
    </w:p>
    <w:p w:rsidR="002957D9" w:rsidRPr="00AC4C83" w:rsidRDefault="002957D9" w:rsidP="002957D9">
      <w:pPr>
        <w:pStyle w:val="PlainText"/>
        <w:ind w:left="720"/>
        <w:rPr>
          <w:rFonts w:asciiTheme="minorHAnsi" w:hAnsiTheme="minorHAnsi"/>
          <w:sz w:val="24"/>
          <w:szCs w:val="24"/>
        </w:rPr>
      </w:pP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hAnsiTheme="minorHAnsi"/>
          <w:sz w:val="24"/>
          <w:szCs w:val="24"/>
        </w:rPr>
        <w:t>The strategic plan update is starting to take shape with the high level goals having been defined and presented at the OGIC meeting. That work group has met twice since the April OGIC meeting and will be undertaking some sort of listening sessions or other community engagement activity in support of the strategic plan update over the next few months.</w:t>
      </w:r>
    </w:p>
    <w:p w:rsidR="002957D9" w:rsidRPr="00AC4C83" w:rsidRDefault="002957D9" w:rsidP="002957D9">
      <w:pPr>
        <w:pStyle w:val="PlainText"/>
        <w:ind w:left="720"/>
        <w:rPr>
          <w:rFonts w:asciiTheme="minorHAnsi" w:hAnsiTheme="minorHAnsi"/>
          <w:sz w:val="24"/>
          <w:szCs w:val="24"/>
        </w:rPr>
      </w:pP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hAnsiTheme="minorHAnsi"/>
          <w:sz w:val="24"/>
          <w:szCs w:val="24"/>
        </w:rPr>
        <w:t>The Council established a small performance measurement work group at the April meeting and went through a group exercise to start determining metrics.  That group will start meeting soon.</w:t>
      </w:r>
    </w:p>
    <w:p w:rsidR="002957D9" w:rsidRPr="00AC4C83" w:rsidRDefault="002957D9" w:rsidP="002957D9">
      <w:pPr>
        <w:pStyle w:val="PlainText"/>
        <w:ind w:left="720"/>
        <w:rPr>
          <w:rFonts w:asciiTheme="minorHAnsi" w:hAnsiTheme="minorHAnsi"/>
          <w:sz w:val="24"/>
          <w:szCs w:val="24"/>
        </w:rPr>
      </w:pP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hAnsiTheme="minorHAnsi"/>
          <w:sz w:val="24"/>
          <w:szCs w:val="24"/>
        </w:rPr>
        <w:t xml:space="preserve">Josh Tanner is working on quite a number of projects, including the Census Bureau's LUCA program.  He's comparing all our statewide address points with the address points that Census provided for us.  He's using the Employment Departments confidential business address database to eliminate business addresses from our database.  He will provide Census and all local governments that have registered with Census for the LUCA program with the list of new residential addresses we have that Census doesn't have.  The preliminary numbers look like we have about 120,000 more residential addresses </w:t>
      </w:r>
      <w:r w:rsidRPr="00AC4C83">
        <w:rPr>
          <w:rFonts w:asciiTheme="minorHAnsi" w:hAnsiTheme="minorHAnsi"/>
          <w:sz w:val="24"/>
          <w:szCs w:val="24"/>
        </w:rPr>
        <w:lastRenderedPageBreak/>
        <w:t>than Census.  That would amount to about $228M/year in additional federal revenue for public bodies in Oregon.</w:t>
      </w:r>
    </w:p>
    <w:p w:rsidR="002957D9" w:rsidRPr="00AC4C83" w:rsidRDefault="002957D9" w:rsidP="002957D9">
      <w:pPr>
        <w:pStyle w:val="PlainText"/>
        <w:ind w:left="720"/>
        <w:rPr>
          <w:rFonts w:asciiTheme="minorHAnsi" w:hAnsiTheme="minorHAnsi"/>
          <w:sz w:val="24"/>
          <w:szCs w:val="24"/>
        </w:rPr>
      </w:pP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hAnsiTheme="minorHAnsi"/>
          <w:sz w:val="24"/>
          <w:szCs w:val="24"/>
        </w:rPr>
        <w:t xml:space="preserve">Dave Mather is also working on a number of projects, but primarily is starting to focus on upgrading our technical architecture, which is always a huge undertaking.  We're also still evaluating new technologies that will be needed for </w:t>
      </w:r>
      <w:proofErr w:type="spellStart"/>
      <w:r w:rsidRPr="00AC4C83">
        <w:rPr>
          <w:rFonts w:asciiTheme="minorHAnsi" w:hAnsiTheme="minorHAnsi"/>
          <w:sz w:val="24"/>
          <w:szCs w:val="24"/>
        </w:rPr>
        <w:t>GEOHub</w:t>
      </w:r>
      <w:proofErr w:type="spellEnd"/>
      <w:r w:rsidRPr="00AC4C83">
        <w:rPr>
          <w:rFonts w:asciiTheme="minorHAnsi" w:hAnsiTheme="minorHAnsi"/>
          <w:sz w:val="24"/>
          <w:szCs w:val="24"/>
        </w:rPr>
        <w:t xml:space="preserve"> to implement the data sharing legislation properly, and working on a high level conceptual design for that system so that we can appropriately estimate the costs in advance of the next budget cycle and legislation session</w:t>
      </w:r>
      <w:r w:rsidRPr="00AC4C83">
        <w:rPr>
          <w:rFonts w:asciiTheme="minorHAnsi" w:hAnsiTheme="minorHAnsi"/>
          <w:sz w:val="24"/>
          <w:szCs w:val="24"/>
        </w:rPr>
        <w:t>.</w:t>
      </w:r>
    </w:p>
    <w:p w:rsidR="002957D9" w:rsidRPr="00AC4C83" w:rsidRDefault="002957D9" w:rsidP="002957D9">
      <w:pPr>
        <w:pStyle w:val="PlainText"/>
        <w:rPr>
          <w:rFonts w:asciiTheme="minorHAnsi" w:hAnsiTheme="minorHAnsi" w:cstheme="minorBidi"/>
          <w:sz w:val="24"/>
          <w:szCs w:val="24"/>
        </w:rPr>
      </w:pPr>
    </w:p>
    <w:p w:rsidR="002957D9" w:rsidRPr="00AC4C83" w:rsidRDefault="002957D9" w:rsidP="002957D9">
      <w:pPr>
        <w:pStyle w:val="PlainText"/>
        <w:rPr>
          <w:rFonts w:asciiTheme="minorHAnsi" w:hAnsiTheme="minorHAnsi"/>
          <w:sz w:val="24"/>
          <w:szCs w:val="24"/>
        </w:rPr>
      </w:pPr>
      <w:r w:rsidRPr="00AC4C83">
        <w:rPr>
          <w:rFonts w:asciiTheme="minorHAnsi" w:hAnsiTheme="minorHAnsi"/>
          <w:sz w:val="24"/>
          <w:szCs w:val="24"/>
        </w:rPr>
        <w:t>Fr</w:t>
      </w:r>
      <w:r w:rsidRPr="00AC4C83">
        <w:rPr>
          <w:rFonts w:asciiTheme="minorHAnsi" w:hAnsiTheme="minorHAnsi"/>
          <w:sz w:val="24"/>
          <w:szCs w:val="24"/>
        </w:rPr>
        <w:t>amework update – Theresa Burcsu</w:t>
      </w:r>
    </w:p>
    <w:p w:rsidR="002957D9" w:rsidRPr="00AC4C83" w:rsidRDefault="002957D9" w:rsidP="002957D9">
      <w:pPr>
        <w:pStyle w:val="PlainText"/>
        <w:rPr>
          <w:rFonts w:asciiTheme="minorHAnsi" w:hAnsiTheme="minorHAnsi"/>
          <w:sz w:val="24"/>
          <w:szCs w:val="24"/>
        </w:rPr>
      </w:pP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hAnsiTheme="minorHAnsi"/>
          <w:sz w:val="24"/>
          <w:szCs w:val="24"/>
        </w:rPr>
        <w:t xml:space="preserve">GIS in Action took place April </w:t>
      </w:r>
      <w:r w:rsidRPr="00AC4C83">
        <w:rPr>
          <w:rFonts w:asciiTheme="minorHAnsi" w:hAnsiTheme="minorHAnsi"/>
          <w:sz w:val="24"/>
          <w:szCs w:val="24"/>
        </w:rPr>
        <w:t xml:space="preserve">24 </w:t>
      </w:r>
      <w:r w:rsidRPr="00AC4C83">
        <w:rPr>
          <w:rFonts w:asciiTheme="minorHAnsi" w:hAnsiTheme="minorHAnsi"/>
          <w:sz w:val="24"/>
          <w:szCs w:val="24"/>
        </w:rPr>
        <w:t>–</w:t>
      </w:r>
      <w:r w:rsidRPr="00AC4C83">
        <w:rPr>
          <w:rFonts w:asciiTheme="minorHAnsi" w:hAnsiTheme="minorHAnsi"/>
          <w:sz w:val="24"/>
          <w:szCs w:val="24"/>
        </w:rPr>
        <w:t xml:space="preserve"> 25</w:t>
      </w:r>
      <w:r w:rsidRPr="00AC4C83">
        <w:rPr>
          <w:rFonts w:asciiTheme="minorHAnsi" w:hAnsiTheme="minorHAnsi"/>
          <w:sz w:val="24"/>
          <w:szCs w:val="24"/>
        </w:rPr>
        <w:t xml:space="preserve">, 2018. Next year planned for April </w:t>
      </w:r>
      <w:r w:rsidRPr="00AC4C83">
        <w:rPr>
          <w:rFonts w:asciiTheme="minorHAnsi" w:hAnsiTheme="minorHAnsi"/>
          <w:sz w:val="24"/>
          <w:szCs w:val="24"/>
        </w:rPr>
        <w:t xml:space="preserve">23 </w:t>
      </w:r>
      <w:r w:rsidRPr="00AC4C83">
        <w:rPr>
          <w:rFonts w:asciiTheme="minorHAnsi" w:hAnsiTheme="minorHAnsi"/>
          <w:sz w:val="24"/>
          <w:szCs w:val="24"/>
        </w:rPr>
        <w:t>–</w:t>
      </w:r>
      <w:r w:rsidRPr="00AC4C83">
        <w:rPr>
          <w:rFonts w:asciiTheme="minorHAnsi" w:hAnsiTheme="minorHAnsi"/>
          <w:sz w:val="24"/>
          <w:szCs w:val="24"/>
        </w:rPr>
        <w:t xml:space="preserve"> 24</w:t>
      </w:r>
      <w:r w:rsidRPr="00AC4C83">
        <w:rPr>
          <w:rFonts w:asciiTheme="minorHAnsi" w:hAnsiTheme="minorHAnsi"/>
          <w:sz w:val="24"/>
          <w:szCs w:val="24"/>
        </w:rPr>
        <w:t>, 2019.</w:t>
      </w: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hAnsiTheme="minorHAnsi"/>
          <w:sz w:val="24"/>
          <w:szCs w:val="24"/>
        </w:rPr>
        <w:t>Working on convening the Framework Financial Analysis WG for a face-to-face meeting later this month.</w:t>
      </w: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hAnsiTheme="minorHAnsi"/>
          <w:sz w:val="24"/>
          <w:szCs w:val="24"/>
        </w:rPr>
        <w:t>Holding a power lines stakeholder meeting on Friday at Northwest Natural to discuss coordination of power lines data. Attendees from various utilities and public agencies.</w:t>
      </w: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hAnsiTheme="minorHAnsi"/>
          <w:sz w:val="24"/>
          <w:szCs w:val="24"/>
        </w:rPr>
        <w:t>Working on the analysis of survey data. Currently have 95 survey responses. Developing scripts in R to analyze the data and generate visuals and reports</w:t>
      </w: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hAnsiTheme="minorHAnsi"/>
          <w:sz w:val="24"/>
          <w:szCs w:val="24"/>
        </w:rPr>
        <w:t>Replacement for list serves</w:t>
      </w: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hAnsiTheme="minorHAnsi"/>
          <w:sz w:val="24"/>
          <w:szCs w:val="24"/>
        </w:rPr>
        <w:t>Rachel and CIO council are talking about extending the library’s services and this f</w:t>
      </w:r>
      <w:r w:rsidRPr="00AC4C83">
        <w:rPr>
          <w:rFonts w:asciiTheme="minorHAnsi" w:hAnsiTheme="minorHAnsi"/>
          <w:sz w:val="24"/>
          <w:szCs w:val="24"/>
        </w:rPr>
        <w:t>unction might be passed to DAS.</w:t>
      </w:r>
    </w:p>
    <w:p w:rsidR="002957D9" w:rsidRPr="00AC4C83" w:rsidRDefault="002957D9" w:rsidP="002957D9">
      <w:pPr>
        <w:pStyle w:val="PlainText"/>
        <w:rPr>
          <w:rFonts w:asciiTheme="minorHAnsi" w:hAnsiTheme="minorHAnsi"/>
          <w:sz w:val="24"/>
          <w:szCs w:val="24"/>
        </w:rPr>
      </w:pPr>
    </w:p>
    <w:p w:rsidR="002957D9" w:rsidRPr="00AC4C83" w:rsidRDefault="002957D9" w:rsidP="002957D9">
      <w:pPr>
        <w:pStyle w:val="PlainText"/>
        <w:rPr>
          <w:rFonts w:asciiTheme="minorHAnsi" w:hAnsiTheme="minorHAnsi"/>
          <w:sz w:val="24"/>
          <w:szCs w:val="24"/>
        </w:rPr>
      </w:pPr>
      <w:proofErr w:type="spellStart"/>
      <w:r w:rsidRPr="00AC4C83">
        <w:rPr>
          <w:rFonts w:asciiTheme="minorHAnsi" w:eastAsia="Times New Roman" w:hAnsiTheme="minorHAnsi"/>
          <w:sz w:val="24"/>
          <w:szCs w:val="24"/>
        </w:rPr>
        <w:t>Esri</w:t>
      </w:r>
      <w:proofErr w:type="spellEnd"/>
      <w:r w:rsidRPr="00AC4C83">
        <w:rPr>
          <w:rFonts w:asciiTheme="minorHAnsi" w:eastAsia="Times New Roman" w:hAnsiTheme="minorHAnsi"/>
          <w:sz w:val="24"/>
          <w:szCs w:val="24"/>
        </w:rPr>
        <w:t xml:space="preserve"> Traini</w:t>
      </w:r>
      <w:r w:rsidRPr="00AC4C83">
        <w:rPr>
          <w:rFonts w:asciiTheme="minorHAnsi" w:eastAsia="Times New Roman" w:hAnsiTheme="minorHAnsi"/>
          <w:sz w:val="24"/>
          <w:szCs w:val="24"/>
        </w:rPr>
        <w:t>ng Opportunities - Diane Wagner</w:t>
      </w:r>
    </w:p>
    <w:p w:rsidR="002957D9" w:rsidRPr="00AC4C83" w:rsidRDefault="002957D9" w:rsidP="002957D9">
      <w:pPr>
        <w:pStyle w:val="PlainText"/>
        <w:numPr>
          <w:ilvl w:val="0"/>
          <w:numId w:val="11"/>
        </w:numPr>
        <w:rPr>
          <w:rFonts w:asciiTheme="minorHAnsi" w:hAnsiTheme="minorHAnsi"/>
          <w:sz w:val="24"/>
          <w:szCs w:val="24"/>
        </w:rPr>
      </w:pPr>
      <w:proofErr w:type="spellStart"/>
      <w:r w:rsidRPr="00AC4C83">
        <w:rPr>
          <w:rFonts w:asciiTheme="minorHAnsi" w:eastAsia="Times New Roman" w:hAnsiTheme="minorHAnsi"/>
          <w:sz w:val="24"/>
          <w:szCs w:val="24"/>
        </w:rPr>
        <w:t>Esri</w:t>
      </w:r>
      <w:proofErr w:type="spellEnd"/>
      <w:r w:rsidRPr="00AC4C83">
        <w:rPr>
          <w:rFonts w:asciiTheme="minorHAnsi" w:eastAsia="Times New Roman" w:hAnsiTheme="minorHAnsi"/>
          <w:sz w:val="24"/>
          <w:szCs w:val="24"/>
        </w:rPr>
        <w:t xml:space="preserve"> now has 9 common patterns of use and using these to build the curriculum</w:t>
      </w: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eastAsia="Times New Roman" w:hAnsiTheme="minorHAnsi"/>
          <w:sz w:val="24"/>
          <w:szCs w:val="24"/>
        </w:rPr>
        <w:t>Offer basic courses, specialty courses (e.g., public safety)</w:t>
      </w:r>
    </w:p>
    <w:p w:rsidR="002957D9" w:rsidRPr="00AC4C83" w:rsidRDefault="002957D9" w:rsidP="002957D9">
      <w:pPr>
        <w:pStyle w:val="PlainText"/>
        <w:numPr>
          <w:ilvl w:val="0"/>
          <w:numId w:val="11"/>
        </w:numPr>
        <w:rPr>
          <w:rFonts w:asciiTheme="minorHAnsi" w:hAnsiTheme="minorHAnsi"/>
          <w:sz w:val="24"/>
          <w:szCs w:val="24"/>
        </w:rPr>
      </w:pPr>
      <w:r w:rsidRPr="00AC4C83">
        <w:rPr>
          <w:rFonts w:asciiTheme="minorHAnsi" w:eastAsia="Times New Roman" w:hAnsiTheme="minorHAnsi"/>
          <w:sz w:val="24"/>
          <w:szCs w:val="24"/>
        </w:rPr>
        <w:t>Basic courses</w:t>
      </w:r>
    </w:p>
    <w:p w:rsidR="002957D9" w:rsidRPr="00AC4C83" w:rsidRDefault="002957D9"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Intro to GIS includes using AGOL and ArcGIS, unlike previous courses</w:t>
      </w:r>
    </w:p>
    <w:p w:rsidR="002957D9" w:rsidRPr="00AC4C83" w:rsidRDefault="002957D9"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Putting ArcGIS to Use Across your organization - good for GIS managers who are looking to develop and increase use of GIS</w:t>
      </w:r>
    </w:p>
    <w:p w:rsidR="002957D9" w:rsidRPr="00AC4C83" w:rsidRDefault="00434864"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 xml:space="preserve"> Working with Data courses</w:t>
      </w:r>
    </w:p>
    <w:p w:rsidR="002957D9" w:rsidRPr="00AC4C83" w:rsidRDefault="00434864"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Entry level courses for data development and management as well as a field data collection course. Data collection course uses about 6-7 different tools including Collector, Survey123, and more.</w:t>
      </w:r>
    </w:p>
    <w:p w:rsidR="002957D9" w:rsidRPr="00AC4C83" w:rsidRDefault="00434864"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 xml:space="preserve">Managing Enterprise </w:t>
      </w:r>
      <w:proofErr w:type="spellStart"/>
      <w:r w:rsidRPr="00AC4C83">
        <w:rPr>
          <w:rFonts w:asciiTheme="minorHAnsi" w:eastAsia="Times New Roman" w:hAnsiTheme="minorHAnsi"/>
          <w:sz w:val="24"/>
          <w:szCs w:val="24"/>
        </w:rPr>
        <w:t>Databases</w:t>
      </w:r>
      <w:proofErr w:type="spellEnd"/>
    </w:p>
    <w:p w:rsidR="002957D9" w:rsidRPr="00AC4C83" w:rsidRDefault="00434864" w:rsidP="00434864">
      <w:pPr>
        <w:pStyle w:val="PlainText"/>
        <w:numPr>
          <w:ilvl w:val="0"/>
          <w:numId w:val="11"/>
        </w:numPr>
        <w:rPr>
          <w:rFonts w:asciiTheme="minorHAnsi" w:hAnsiTheme="minorHAnsi"/>
          <w:sz w:val="24"/>
          <w:szCs w:val="24"/>
        </w:rPr>
      </w:pPr>
      <w:proofErr w:type="spellStart"/>
      <w:r w:rsidRPr="00AC4C83">
        <w:rPr>
          <w:rFonts w:asciiTheme="minorHAnsi" w:eastAsia="Times New Roman" w:hAnsiTheme="minorHAnsi"/>
          <w:sz w:val="24"/>
          <w:szCs w:val="24"/>
        </w:rPr>
        <w:t>Speciality</w:t>
      </w:r>
      <w:proofErr w:type="spellEnd"/>
      <w:r w:rsidRPr="00AC4C83">
        <w:rPr>
          <w:rFonts w:asciiTheme="minorHAnsi" w:eastAsia="Times New Roman" w:hAnsiTheme="minorHAnsi"/>
          <w:sz w:val="24"/>
          <w:szCs w:val="24"/>
        </w:rPr>
        <w:t xml:space="preserve"> courses with data, includes an older course that doesn’t include the new utilities network </w:t>
      </w:r>
    </w:p>
    <w:p w:rsidR="00386C41" w:rsidRPr="00AC4C83" w:rsidRDefault="00386C41"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Instructor-led courses</w:t>
      </w:r>
    </w:p>
    <w:p w:rsidR="00386C41" w:rsidRPr="00AC4C83" w:rsidRDefault="00434864"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Workflows for Public Safety</w:t>
      </w:r>
    </w:p>
    <w:p w:rsidR="00386C41" w:rsidRPr="00AC4C83" w:rsidRDefault="00434864"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 xml:space="preserve">Imagery analysis and remote sensing </w:t>
      </w:r>
    </w:p>
    <w:p w:rsidR="00386C41" w:rsidRPr="00AC4C83" w:rsidRDefault="00434864"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Collaboration and sharing</w:t>
      </w:r>
    </w:p>
    <w:p w:rsidR="00386C41" w:rsidRPr="00AC4C83" w:rsidRDefault="00434864"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General Courses for Collaboration include sharing content on the web and user workflows for AGOL (1/2 day demo, less hands on)</w:t>
      </w:r>
    </w:p>
    <w:p w:rsidR="00386C41" w:rsidRPr="00AC4C83" w:rsidRDefault="00434864"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 xml:space="preserve">Manage the Enterprise </w:t>
      </w:r>
    </w:p>
    <w:p w:rsidR="00386C41" w:rsidRPr="00AC4C83" w:rsidRDefault="00434864"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Real-Time GIS - Operations and real time GIS</w:t>
      </w:r>
    </w:p>
    <w:p w:rsidR="00386C41" w:rsidRPr="00AC4C83" w:rsidRDefault="00434864" w:rsidP="00434864">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 xml:space="preserve">Developer - Python and building web apps. </w:t>
      </w:r>
    </w:p>
    <w:p w:rsidR="00386C41" w:rsidRPr="00AC4C83" w:rsidRDefault="00386C41" w:rsidP="00434864">
      <w:pPr>
        <w:pStyle w:val="PlainText"/>
        <w:numPr>
          <w:ilvl w:val="0"/>
          <w:numId w:val="11"/>
        </w:numPr>
        <w:rPr>
          <w:rFonts w:asciiTheme="minorHAnsi" w:hAnsiTheme="minorHAnsi"/>
          <w:sz w:val="24"/>
          <w:szCs w:val="24"/>
        </w:rPr>
      </w:pPr>
      <w:r w:rsidRPr="00AC4C83">
        <w:rPr>
          <w:rFonts w:asciiTheme="minorHAnsi" w:eastAsia="Times New Roman" w:hAnsiTheme="minorHAnsi"/>
          <w:sz w:val="24"/>
          <w:szCs w:val="24"/>
        </w:rPr>
        <w:t>Highlighted c</w:t>
      </w:r>
      <w:r w:rsidR="00434864" w:rsidRPr="00AC4C83">
        <w:rPr>
          <w:rFonts w:asciiTheme="minorHAnsi" w:eastAsia="Times New Roman" w:hAnsiTheme="minorHAnsi"/>
          <w:sz w:val="24"/>
          <w:szCs w:val="24"/>
        </w:rPr>
        <w:t xml:space="preserve">ourses to </w:t>
      </w:r>
      <w:r w:rsidRPr="00AC4C83">
        <w:rPr>
          <w:rFonts w:asciiTheme="minorHAnsi" w:eastAsia="Times New Roman" w:hAnsiTheme="minorHAnsi"/>
          <w:sz w:val="24"/>
          <w:szCs w:val="24"/>
        </w:rPr>
        <w:t xml:space="preserve">look for </w:t>
      </w:r>
      <w:r w:rsidR="00434864" w:rsidRPr="00AC4C83">
        <w:rPr>
          <w:rFonts w:asciiTheme="minorHAnsi" w:eastAsia="Times New Roman" w:hAnsiTheme="minorHAnsi"/>
          <w:sz w:val="24"/>
          <w:szCs w:val="24"/>
        </w:rPr>
        <w:t>open</w:t>
      </w:r>
      <w:r w:rsidRPr="00AC4C83">
        <w:rPr>
          <w:rFonts w:asciiTheme="minorHAnsi" w:eastAsia="Times New Roman" w:hAnsiTheme="minorHAnsi"/>
          <w:sz w:val="24"/>
          <w:szCs w:val="24"/>
        </w:rPr>
        <w:t>ing</w:t>
      </w:r>
      <w:r w:rsidR="00434864" w:rsidRPr="00AC4C83">
        <w:rPr>
          <w:rFonts w:asciiTheme="minorHAnsi" w:eastAsia="Times New Roman" w:hAnsiTheme="minorHAnsi"/>
          <w:sz w:val="24"/>
          <w:szCs w:val="24"/>
        </w:rPr>
        <w:t xml:space="preserve"> in 2018</w:t>
      </w:r>
      <w:r w:rsidRPr="00AC4C83">
        <w:rPr>
          <w:rFonts w:asciiTheme="minorHAnsi" w:eastAsia="Times New Roman" w:hAnsiTheme="minorHAnsi"/>
          <w:sz w:val="24"/>
          <w:szCs w:val="24"/>
        </w:rPr>
        <w:t xml:space="preserve"> include</w:t>
      </w:r>
      <w:r w:rsidR="00434864" w:rsidRPr="00AC4C83">
        <w:rPr>
          <w:rFonts w:asciiTheme="minorHAnsi" w:eastAsia="Times New Roman" w:hAnsiTheme="minorHAnsi"/>
          <w:sz w:val="24"/>
          <w:szCs w:val="24"/>
        </w:rPr>
        <w:t>:</w:t>
      </w:r>
      <w:r w:rsidRPr="00AC4C83">
        <w:rPr>
          <w:rFonts w:asciiTheme="minorHAnsi" w:eastAsia="Times New Roman" w:hAnsiTheme="minorHAnsi"/>
          <w:sz w:val="24"/>
          <w:szCs w:val="24"/>
        </w:rPr>
        <w:t xml:space="preserve"> </w:t>
      </w:r>
    </w:p>
    <w:p w:rsidR="00386C41" w:rsidRPr="00AC4C83" w:rsidRDefault="00386C41"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Mapping and visualization</w:t>
      </w:r>
    </w:p>
    <w:p w:rsidR="00386C41" w:rsidRPr="00AC4C83" w:rsidRDefault="00386C41"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New scripting classes</w:t>
      </w:r>
    </w:p>
    <w:p w:rsidR="00386C41" w:rsidRPr="00AC4C83" w:rsidRDefault="00386C41" w:rsidP="00386C41">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t>U</w:t>
      </w:r>
      <w:r w:rsidR="00434864" w:rsidRPr="00AC4C83">
        <w:rPr>
          <w:rFonts w:asciiTheme="minorHAnsi" w:eastAsia="Times New Roman" w:hAnsiTheme="minorHAnsi"/>
          <w:sz w:val="24"/>
          <w:szCs w:val="24"/>
        </w:rPr>
        <w:t xml:space="preserve">tility </w:t>
      </w:r>
      <w:r w:rsidRPr="00AC4C83">
        <w:rPr>
          <w:rFonts w:asciiTheme="minorHAnsi" w:eastAsia="Times New Roman" w:hAnsiTheme="minorHAnsi"/>
          <w:sz w:val="24"/>
          <w:szCs w:val="24"/>
        </w:rPr>
        <w:t>Network</w:t>
      </w:r>
    </w:p>
    <w:p w:rsidR="00386C41" w:rsidRPr="00AC4C83" w:rsidRDefault="00434864" w:rsidP="00434864">
      <w:pPr>
        <w:pStyle w:val="PlainText"/>
        <w:numPr>
          <w:ilvl w:val="1"/>
          <w:numId w:val="11"/>
        </w:numPr>
        <w:rPr>
          <w:rFonts w:asciiTheme="minorHAnsi" w:hAnsiTheme="minorHAnsi"/>
          <w:sz w:val="24"/>
          <w:szCs w:val="24"/>
        </w:rPr>
      </w:pPr>
      <w:r w:rsidRPr="00AC4C83">
        <w:rPr>
          <w:rFonts w:asciiTheme="minorHAnsi" w:eastAsia="Times New Roman" w:hAnsiTheme="minorHAnsi"/>
          <w:sz w:val="24"/>
          <w:szCs w:val="24"/>
        </w:rPr>
        <w:lastRenderedPageBreak/>
        <w:t>ArcGIS Enterprise</w:t>
      </w:r>
    </w:p>
    <w:p w:rsidR="00386C41" w:rsidRPr="00AC4C83" w:rsidRDefault="00434864" w:rsidP="00434864">
      <w:pPr>
        <w:pStyle w:val="PlainText"/>
        <w:numPr>
          <w:ilvl w:val="0"/>
          <w:numId w:val="11"/>
        </w:numPr>
        <w:rPr>
          <w:rFonts w:asciiTheme="minorHAnsi" w:hAnsiTheme="minorHAnsi"/>
          <w:sz w:val="24"/>
          <w:szCs w:val="24"/>
        </w:rPr>
      </w:pPr>
      <w:r w:rsidRPr="00AC4C83">
        <w:rPr>
          <w:rFonts w:asciiTheme="minorHAnsi" w:eastAsia="Times New Roman" w:hAnsiTheme="minorHAnsi"/>
          <w:sz w:val="24"/>
          <w:szCs w:val="24"/>
        </w:rPr>
        <w:t>Discussion:</w:t>
      </w:r>
      <w:r w:rsidR="00386C41" w:rsidRPr="00AC4C83">
        <w:rPr>
          <w:rFonts w:asciiTheme="minorHAnsi" w:eastAsia="Times New Roman" w:hAnsiTheme="minorHAnsi"/>
          <w:sz w:val="24"/>
          <w:szCs w:val="24"/>
        </w:rPr>
        <w:t xml:space="preserve">  </w:t>
      </w:r>
      <w:r w:rsidRPr="00AC4C83">
        <w:rPr>
          <w:rFonts w:asciiTheme="minorHAnsi" w:eastAsia="Times New Roman" w:hAnsiTheme="minorHAnsi"/>
          <w:sz w:val="24"/>
          <w:szCs w:val="24"/>
        </w:rPr>
        <w:t>Diane can help to develop learning paths for organizations. Just reach out to her for this service. Online tutorial</w:t>
      </w:r>
      <w:r w:rsidR="00386C41" w:rsidRPr="00AC4C83">
        <w:rPr>
          <w:rFonts w:asciiTheme="minorHAnsi" w:eastAsia="Times New Roman" w:hAnsiTheme="minorHAnsi"/>
          <w:sz w:val="24"/>
          <w:szCs w:val="24"/>
        </w:rPr>
        <w:t>s available and learn.arcGIS.com</w:t>
      </w:r>
    </w:p>
    <w:p w:rsidR="00434864" w:rsidRPr="00AC4C83" w:rsidRDefault="00434864" w:rsidP="00386C41">
      <w:pPr>
        <w:pStyle w:val="PlainText"/>
        <w:numPr>
          <w:ilvl w:val="0"/>
          <w:numId w:val="11"/>
        </w:numPr>
        <w:rPr>
          <w:rFonts w:asciiTheme="minorHAnsi" w:hAnsiTheme="minorHAnsi"/>
          <w:sz w:val="24"/>
          <w:szCs w:val="24"/>
        </w:rPr>
      </w:pPr>
      <w:r w:rsidRPr="00AC4C83">
        <w:rPr>
          <w:rFonts w:asciiTheme="minorHAnsi" w:eastAsia="Times New Roman" w:hAnsiTheme="minorHAnsi"/>
          <w:sz w:val="24"/>
          <w:szCs w:val="24"/>
        </w:rPr>
        <w:t>Action items:</w:t>
      </w:r>
      <w:r w:rsidR="00386C41" w:rsidRPr="00AC4C83">
        <w:rPr>
          <w:rFonts w:asciiTheme="minorHAnsi" w:eastAsia="Times New Roman" w:hAnsiTheme="minorHAnsi"/>
          <w:sz w:val="24"/>
          <w:szCs w:val="24"/>
        </w:rPr>
        <w:t xml:space="preserve"> </w:t>
      </w:r>
      <w:r w:rsidRPr="00AC4C83">
        <w:rPr>
          <w:rFonts w:asciiTheme="minorHAnsi" w:eastAsia="Times New Roman" w:hAnsiTheme="minorHAnsi"/>
          <w:sz w:val="24"/>
          <w:szCs w:val="24"/>
        </w:rPr>
        <w:t xml:space="preserve">Diane will provide her slides and </w:t>
      </w:r>
      <w:proofErr w:type="spellStart"/>
      <w:r w:rsidRPr="00AC4C83">
        <w:rPr>
          <w:rFonts w:asciiTheme="minorHAnsi" w:eastAsia="Times New Roman" w:hAnsiTheme="minorHAnsi"/>
          <w:sz w:val="24"/>
          <w:szCs w:val="24"/>
        </w:rPr>
        <w:t>Esri</w:t>
      </w:r>
      <w:proofErr w:type="spellEnd"/>
      <w:r w:rsidRPr="00AC4C83">
        <w:rPr>
          <w:rFonts w:asciiTheme="minorHAnsi" w:eastAsia="Times New Roman" w:hAnsiTheme="minorHAnsi"/>
          <w:sz w:val="24"/>
          <w:szCs w:val="24"/>
        </w:rPr>
        <w:t xml:space="preserve"> training guide to GPL</w:t>
      </w:r>
      <w:r w:rsidR="002957D9" w:rsidRPr="00AC4C83">
        <w:rPr>
          <w:rFonts w:asciiTheme="minorHAnsi" w:eastAsia="Times New Roman" w:hAnsiTheme="minorHAnsi"/>
          <w:sz w:val="24"/>
          <w:szCs w:val="24"/>
        </w:rPr>
        <w:t xml:space="preserve"> (See attached file)</w:t>
      </w:r>
    </w:p>
    <w:p w:rsidR="00434864" w:rsidRPr="00AC4C83" w:rsidRDefault="00434864" w:rsidP="00434864">
      <w:pPr>
        <w:rPr>
          <w:rFonts w:eastAsia="Times New Roman"/>
          <w:sz w:val="24"/>
          <w:szCs w:val="24"/>
        </w:rPr>
      </w:pPr>
    </w:p>
    <w:p w:rsidR="00434864" w:rsidRPr="00AC4C83" w:rsidRDefault="00434864" w:rsidP="00434864">
      <w:pPr>
        <w:rPr>
          <w:rFonts w:eastAsia="Times New Roman"/>
          <w:sz w:val="24"/>
          <w:szCs w:val="24"/>
        </w:rPr>
      </w:pPr>
      <w:r w:rsidRPr="00AC4C83">
        <w:rPr>
          <w:rFonts w:eastAsia="Times New Roman"/>
          <w:sz w:val="24"/>
          <w:szCs w:val="24"/>
        </w:rPr>
        <w:t>Round table</w:t>
      </w:r>
    </w:p>
    <w:p w:rsidR="00AC4C83" w:rsidRPr="00AC4C83" w:rsidRDefault="00AC4C83" w:rsidP="00E81FB2">
      <w:pPr>
        <w:ind w:left="720"/>
        <w:rPr>
          <w:rFonts w:eastAsia="Times New Roman"/>
          <w:sz w:val="24"/>
          <w:szCs w:val="24"/>
        </w:rPr>
      </w:pPr>
      <w:proofErr w:type="gramStart"/>
      <w:r w:rsidRPr="00AC4C83">
        <w:rPr>
          <w:rFonts w:eastAsia="Times New Roman"/>
          <w:sz w:val="24"/>
          <w:szCs w:val="24"/>
        </w:rPr>
        <w:t xml:space="preserve">DEQ </w:t>
      </w:r>
      <w:r>
        <w:rPr>
          <w:rFonts w:eastAsia="Times New Roman"/>
          <w:sz w:val="24"/>
          <w:szCs w:val="24"/>
        </w:rPr>
        <w:t xml:space="preserve">– </w:t>
      </w:r>
      <w:proofErr w:type="spellStart"/>
      <w:r>
        <w:rPr>
          <w:rFonts w:eastAsia="Times New Roman"/>
          <w:sz w:val="24"/>
          <w:szCs w:val="24"/>
        </w:rPr>
        <w:t>Malavika</w:t>
      </w:r>
      <w:proofErr w:type="spellEnd"/>
      <w:r>
        <w:rPr>
          <w:rFonts w:eastAsia="Times New Roman"/>
          <w:sz w:val="24"/>
          <w:szCs w:val="24"/>
        </w:rPr>
        <w:t xml:space="preserve"> Bishop -</w:t>
      </w:r>
      <w:r w:rsidRPr="00AC4C83">
        <w:rPr>
          <w:rFonts w:eastAsia="Times New Roman"/>
          <w:sz w:val="24"/>
          <w:szCs w:val="24"/>
        </w:rPr>
        <w:t xml:space="preserve"> Migrating old tools to </w:t>
      </w:r>
      <w:proofErr w:type="spellStart"/>
      <w:r w:rsidRPr="00AC4C83">
        <w:rPr>
          <w:rFonts w:eastAsia="Times New Roman"/>
          <w:sz w:val="24"/>
          <w:szCs w:val="24"/>
        </w:rPr>
        <w:t>GeoCortex</w:t>
      </w:r>
      <w:proofErr w:type="spellEnd"/>
      <w:r w:rsidRPr="00AC4C83">
        <w:rPr>
          <w:rFonts w:eastAsia="Times New Roman"/>
          <w:sz w:val="24"/>
          <w:szCs w:val="24"/>
        </w:rPr>
        <w:t xml:space="preserve"> and going into testing mode in the next couple of weeks.</w:t>
      </w:r>
      <w:proofErr w:type="gramEnd"/>
      <w:r w:rsidRPr="00AC4C83">
        <w:rPr>
          <w:rFonts w:eastAsia="Times New Roman"/>
          <w:sz w:val="24"/>
          <w:szCs w:val="24"/>
        </w:rPr>
        <w:t xml:space="preserve"> Have a new CIO and will overseeing all IT including GIS. LLID tool is up and running. </w:t>
      </w:r>
      <w:proofErr w:type="gramStart"/>
      <w:r w:rsidRPr="00AC4C83">
        <w:rPr>
          <w:rFonts w:eastAsia="Times New Roman"/>
          <w:sz w:val="24"/>
          <w:szCs w:val="24"/>
        </w:rPr>
        <w:t>Will have David send the correct link to the tool to GPL.</w:t>
      </w:r>
      <w:proofErr w:type="gramEnd"/>
      <w:r w:rsidRPr="00AC4C83">
        <w:rPr>
          <w:rFonts w:eastAsia="Times New Roman"/>
          <w:sz w:val="24"/>
          <w:szCs w:val="24"/>
        </w:rPr>
        <w:t xml:space="preserve"> </w:t>
      </w:r>
      <w:proofErr w:type="spellStart"/>
      <w:proofErr w:type="gramStart"/>
      <w:r w:rsidRPr="00AC4C83">
        <w:rPr>
          <w:rFonts w:eastAsia="Times New Roman"/>
          <w:sz w:val="24"/>
          <w:szCs w:val="24"/>
        </w:rPr>
        <w:t>Lat</w:t>
      </w:r>
      <w:proofErr w:type="spellEnd"/>
      <w:r w:rsidRPr="00AC4C83">
        <w:rPr>
          <w:rFonts w:eastAsia="Times New Roman"/>
          <w:sz w:val="24"/>
          <w:szCs w:val="24"/>
        </w:rPr>
        <w:t>-Long ID tool.</w:t>
      </w:r>
      <w:proofErr w:type="gramEnd"/>
      <w:r w:rsidRPr="00AC4C83">
        <w:rPr>
          <w:rFonts w:eastAsia="Times New Roman"/>
          <w:sz w:val="24"/>
          <w:szCs w:val="24"/>
        </w:rPr>
        <w:t xml:space="preserve"> </w:t>
      </w:r>
    </w:p>
    <w:p w:rsidR="00AC4C83" w:rsidRPr="00AC4C83" w:rsidRDefault="00AC4C83" w:rsidP="00E81FB2">
      <w:pPr>
        <w:ind w:left="720"/>
        <w:rPr>
          <w:rFonts w:eastAsia="Times New Roman"/>
          <w:sz w:val="24"/>
          <w:szCs w:val="24"/>
        </w:rPr>
      </w:pPr>
      <w:r w:rsidRPr="00AC4C83">
        <w:rPr>
          <w:rFonts w:eastAsia="Times New Roman"/>
          <w:sz w:val="24"/>
          <w:szCs w:val="24"/>
        </w:rPr>
        <w:t xml:space="preserve">DOGAMI </w:t>
      </w:r>
      <w:r>
        <w:rPr>
          <w:rFonts w:eastAsia="Times New Roman"/>
          <w:sz w:val="24"/>
          <w:szCs w:val="24"/>
        </w:rPr>
        <w:t>–</w:t>
      </w:r>
      <w:r w:rsidRPr="00AC4C83">
        <w:rPr>
          <w:rFonts w:eastAsia="Times New Roman"/>
          <w:sz w:val="24"/>
          <w:szCs w:val="24"/>
        </w:rPr>
        <w:t xml:space="preserve"> </w:t>
      </w:r>
      <w:r>
        <w:rPr>
          <w:rFonts w:eastAsia="Times New Roman"/>
          <w:sz w:val="24"/>
          <w:szCs w:val="24"/>
        </w:rPr>
        <w:t xml:space="preserve">Jed Roberts - </w:t>
      </w:r>
      <w:r w:rsidRPr="00AC4C83">
        <w:rPr>
          <w:rFonts w:eastAsia="Times New Roman"/>
          <w:sz w:val="24"/>
          <w:szCs w:val="24"/>
        </w:rPr>
        <w:t xml:space="preserve">Mentioned that the Financial Analysis WG is a great opportunity to influence OGIC and provide good information to OGIC. Landslide story map and publication - landslide susceptibility, shallow </w:t>
      </w:r>
      <w:proofErr w:type="gramStart"/>
      <w:r w:rsidRPr="00AC4C83">
        <w:rPr>
          <w:rFonts w:eastAsia="Times New Roman"/>
          <w:sz w:val="24"/>
          <w:szCs w:val="24"/>
        </w:rPr>
        <w:t>landslide  susceptibility</w:t>
      </w:r>
      <w:proofErr w:type="gramEnd"/>
      <w:r w:rsidRPr="00AC4C83">
        <w:rPr>
          <w:rFonts w:eastAsia="Times New Roman"/>
          <w:sz w:val="24"/>
          <w:szCs w:val="24"/>
        </w:rPr>
        <w:t xml:space="preserve">, and deep landslide susceptibility. Had about 15K hits to the story map in last few weeks. </w:t>
      </w:r>
    </w:p>
    <w:p w:rsidR="00AC4C83" w:rsidRPr="00AC4C83" w:rsidRDefault="00AC4C83" w:rsidP="00E81FB2">
      <w:pPr>
        <w:ind w:left="720"/>
        <w:rPr>
          <w:rFonts w:eastAsia="Times New Roman"/>
          <w:sz w:val="24"/>
          <w:szCs w:val="24"/>
        </w:rPr>
      </w:pPr>
      <w:proofErr w:type="gramStart"/>
      <w:r w:rsidRPr="00AC4C83">
        <w:rPr>
          <w:rFonts w:eastAsia="Times New Roman"/>
          <w:sz w:val="24"/>
          <w:szCs w:val="24"/>
        </w:rPr>
        <w:t xml:space="preserve">ODFW </w:t>
      </w:r>
      <w:r>
        <w:rPr>
          <w:rFonts w:eastAsia="Times New Roman"/>
          <w:sz w:val="24"/>
          <w:szCs w:val="24"/>
        </w:rPr>
        <w:t>– Jeff Kern -</w:t>
      </w:r>
      <w:r w:rsidRPr="00AC4C83">
        <w:rPr>
          <w:rFonts w:eastAsia="Times New Roman"/>
          <w:sz w:val="24"/>
          <w:szCs w:val="24"/>
        </w:rPr>
        <w:t xml:space="preserve"> Portal upgrades underway.</w:t>
      </w:r>
      <w:proofErr w:type="gramEnd"/>
      <w:r w:rsidRPr="00AC4C83">
        <w:rPr>
          <w:rFonts w:eastAsia="Times New Roman"/>
          <w:sz w:val="24"/>
          <w:szCs w:val="24"/>
        </w:rPr>
        <w:t xml:space="preserve"> </w:t>
      </w:r>
      <w:proofErr w:type="gramStart"/>
      <w:r w:rsidRPr="00AC4C83">
        <w:rPr>
          <w:rFonts w:eastAsia="Times New Roman"/>
          <w:sz w:val="24"/>
          <w:szCs w:val="24"/>
        </w:rPr>
        <w:t xml:space="preserve">Attended a </w:t>
      </w:r>
      <w:proofErr w:type="spellStart"/>
      <w:r w:rsidRPr="00AC4C83">
        <w:rPr>
          <w:rFonts w:eastAsia="Times New Roman"/>
          <w:sz w:val="24"/>
          <w:szCs w:val="24"/>
        </w:rPr>
        <w:t>taxlot</w:t>
      </w:r>
      <w:proofErr w:type="spellEnd"/>
      <w:r w:rsidRPr="00AC4C83">
        <w:rPr>
          <w:rFonts w:eastAsia="Times New Roman"/>
          <w:sz w:val="24"/>
          <w:szCs w:val="24"/>
        </w:rPr>
        <w:t xml:space="preserve"> coordination meeting last week.</w:t>
      </w:r>
      <w:proofErr w:type="gramEnd"/>
      <w:r w:rsidRPr="00AC4C83">
        <w:rPr>
          <w:rFonts w:eastAsia="Times New Roman"/>
          <w:sz w:val="24"/>
          <w:szCs w:val="24"/>
        </w:rPr>
        <w:t xml:space="preserve"> </w:t>
      </w:r>
    </w:p>
    <w:p w:rsidR="00AC4C83" w:rsidRPr="00AC4C83" w:rsidRDefault="00AC4C83" w:rsidP="00E81FB2">
      <w:pPr>
        <w:ind w:left="720"/>
        <w:rPr>
          <w:rFonts w:eastAsia="Times New Roman"/>
          <w:sz w:val="24"/>
          <w:szCs w:val="24"/>
        </w:rPr>
      </w:pPr>
      <w:r w:rsidRPr="00AC4C83">
        <w:rPr>
          <w:rFonts w:eastAsia="Times New Roman"/>
          <w:sz w:val="24"/>
          <w:szCs w:val="24"/>
        </w:rPr>
        <w:t xml:space="preserve">ODF </w:t>
      </w:r>
      <w:r>
        <w:rPr>
          <w:rFonts w:eastAsia="Times New Roman"/>
          <w:sz w:val="24"/>
          <w:szCs w:val="24"/>
        </w:rPr>
        <w:t>–</w:t>
      </w:r>
      <w:r w:rsidRPr="00AC4C83">
        <w:rPr>
          <w:rFonts w:eastAsia="Times New Roman"/>
          <w:sz w:val="24"/>
          <w:szCs w:val="24"/>
        </w:rPr>
        <w:t xml:space="preserve"> </w:t>
      </w:r>
      <w:r>
        <w:rPr>
          <w:rFonts w:eastAsia="Times New Roman"/>
          <w:sz w:val="24"/>
          <w:szCs w:val="24"/>
        </w:rPr>
        <w:t xml:space="preserve">Emmor Nile - </w:t>
      </w:r>
      <w:r w:rsidRPr="00AC4C83">
        <w:rPr>
          <w:rFonts w:eastAsia="Times New Roman"/>
          <w:sz w:val="24"/>
          <w:szCs w:val="24"/>
        </w:rPr>
        <w:t xml:space="preserve">3 GIS positions interviewing for with good applicants. Gearing up for wildfire season, including aviation hazards, which is restricted data from FAA and </w:t>
      </w:r>
      <w:proofErr w:type="gramStart"/>
      <w:r w:rsidRPr="00AC4C83">
        <w:rPr>
          <w:rFonts w:eastAsia="Times New Roman"/>
          <w:sz w:val="24"/>
          <w:szCs w:val="24"/>
        </w:rPr>
        <w:t>DoD</w:t>
      </w:r>
      <w:proofErr w:type="gramEnd"/>
      <w:r w:rsidRPr="00AC4C83">
        <w:rPr>
          <w:rFonts w:eastAsia="Times New Roman"/>
          <w:sz w:val="24"/>
          <w:szCs w:val="24"/>
        </w:rPr>
        <w:t xml:space="preserve">. Data quality and scale varies, unfortunately. </w:t>
      </w:r>
      <w:proofErr w:type="gramStart"/>
      <w:r w:rsidRPr="00AC4C83">
        <w:rPr>
          <w:rFonts w:eastAsia="Times New Roman"/>
          <w:sz w:val="24"/>
          <w:szCs w:val="24"/>
        </w:rPr>
        <w:t>Will hold agency GIS conference in November.</w:t>
      </w:r>
      <w:proofErr w:type="gramEnd"/>
      <w:r w:rsidRPr="00AC4C83">
        <w:rPr>
          <w:rFonts w:eastAsia="Times New Roman"/>
          <w:sz w:val="24"/>
          <w:szCs w:val="24"/>
        </w:rPr>
        <w:t xml:space="preserve"> </w:t>
      </w:r>
    </w:p>
    <w:p w:rsidR="00AC4C83" w:rsidRPr="00AC4C83" w:rsidRDefault="00AC4C83" w:rsidP="00E81FB2">
      <w:pPr>
        <w:ind w:left="720"/>
        <w:rPr>
          <w:rFonts w:eastAsia="Times New Roman"/>
          <w:sz w:val="24"/>
          <w:szCs w:val="24"/>
        </w:rPr>
      </w:pPr>
      <w:r w:rsidRPr="00AC4C83">
        <w:rPr>
          <w:rFonts w:eastAsia="Times New Roman"/>
          <w:sz w:val="24"/>
          <w:szCs w:val="24"/>
        </w:rPr>
        <w:t xml:space="preserve">OMB </w:t>
      </w:r>
      <w:r>
        <w:rPr>
          <w:rFonts w:eastAsia="Times New Roman"/>
          <w:sz w:val="24"/>
          <w:szCs w:val="24"/>
        </w:rPr>
        <w:t>– Joe Severson -</w:t>
      </w:r>
      <w:r w:rsidRPr="00AC4C83">
        <w:rPr>
          <w:rFonts w:eastAsia="Times New Roman"/>
          <w:sz w:val="24"/>
          <w:szCs w:val="24"/>
        </w:rPr>
        <w:t xml:space="preserve"> New to OMB and leading a new GIS program. </w:t>
      </w:r>
    </w:p>
    <w:p w:rsidR="00AC4C83" w:rsidRPr="00AC4C83" w:rsidRDefault="00AC4C83" w:rsidP="00E81FB2">
      <w:pPr>
        <w:ind w:left="720"/>
        <w:rPr>
          <w:rFonts w:eastAsia="Times New Roman"/>
          <w:sz w:val="24"/>
          <w:szCs w:val="24"/>
        </w:rPr>
      </w:pPr>
      <w:proofErr w:type="gramStart"/>
      <w:r w:rsidRPr="00AC4C83">
        <w:rPr>
          <w:rFonts w:eastAsia="Times New Roman"/>
          <w:sz w:val="24"/>
          <w:szCs w:val="24"/>
        </w:rPr>
        <w:t xml:space="preserve">DOR </w:t>
      </w:r>
      <w:r>
        <w:rPr>
          <w:rFonts w:eastAsia="Times New Roman"/>
          <w:sz w:val="24"/>
          <w:szCs w:val="24"/>
        </w:rPr>
        <w:t>–</w:t>
      </w:r>
      <w:r w:rsidRPr="00AC4C83">
        <w:rPr>
          <w:rFonts w:eastAsia="Times New Roman"/>
          <w:sz w:val="24"/>
          <w:szCs w:val="24"/>
        </w:rPr>
        <w:t xml:space="preserve"> </w:t>
      </w:r>
      <w:r>
        <w:rPr>
          <w:rFonts w:eastAsia="Times New Roman"/>
          <w:sz w:val="24"/>
          <w:szCs w:val="24"/>
        </w:rPr>
        <w:t xml:space="preserve">John </w:t>
      </w:r>
      <w:proofErr w:type="spellStart"/>
      <w:r>
        <w:rPr>
          <w:rFonts w:eastAsia="Times New Roman"/>
          <w:sz w:val="24"/>
          <w:szCs w:val="24"/>
        </w:rPr>
        <w:t>Prychun</w:t>
      </w:r>
      <w:proofErr w:type="spellEnd"/>
      <w:r>
        <w:rPr>
          <w:rFonts w:eastAsia="Times New Roman"/>
          <w:sz w:val="24"/>
          <w:szCs w:val="24"/>
        </w:rPr>
        <w:t xml:space="preserve"> - </w:t>
      </w:r>
      <w:r w:rsidRPr="00AC4C83">
        <w:rPr>
          <w:rFonts w:eastAsia="Times New Roman"/>
          <w:sz w:val="24"/>
          <w:szCs w:val="24"/>
        </w:rPr>
        <w:t>upgrading to ArcGIS 10.6 desktop.</w:t>
      </w:r>
      <w:proofErr w:type="gramEnd"/>
      <w:r w:rsidRPr="00AC4C83">
        <w:rPr>
          <w:rFonts w:eastAsia="Times New Roman"/>
          <w:sz w:val="24"/>
          <w:szCs w:val="24"/>
        </w:rPr>
        <w:t xml:space="preserve"> </w:t>
      </w:r>
      <w:proofErr w:type="gramStart"/>
      <w:r w:rsidRPr="00AC4C83">
        <w:rPr>
          <w:rFonts w:eastAsia="Times New Roman"/>
          <w:sz w:val="24"/>
          <w:szCs w:val="24"/>
        </w:rPr>
        <w:t>Staying on 10.5 Server for a little while longer.</w:t>
      </w:r>
      <w:proofErr w:type="gramEnd"/>
      <w:r w:rsidRPr="00AC4C83">
        <w:rPr>
          <w:rFonts w:eastAsia="Times New Roman"/>
          <w:sz w:val="24"/>
          <w:szCs w:val="24"/>
        </w:rPr>
        <w:t xml:space="preserve"> DOR will be following up on irregularities in coding by some counties. </w:t>
      </w:r>
    </w:p>
    <w:p w:rsidR="00AC4C83" w:rsidRPr="00AC4C83" w:rsidRDefault="00E81FB2" w:rsidP="00E81FB2">
      <w:pPr>
        <w:ind w:left="720"/>
        <w:rPr>
          <w:rFonts w:eastAsia="Times New Roman"/>
          <w:sz w:val="24"/>
          <w:szCs w:val="24"/>
        </w:rPr>
      </w:pPr>
      <w:proofErr w:type="gramStart"/>
      <w:r>
        <w:rPr>
          <w:rFonts w:eastAsia="Times New Roman"/>
          <w:sz w:val="24"/>
          <w:szCs w:val="24"/>
        </w:rPr>
        <w:t xml:space="preserve">OWRD - </w:t>
      </w:r>
      <w:r w:rsidR="00AC4C83" w:rsidRPr="00AC4C83">
        <w:rPr>
          <w:rFonts w:eastAsia="Times New Roman"/>
          <w:sz w:val="24"/>
          <w:szCs w:val="24"/>
        </w:rPr>
        <w:t xml:space="preserve">Bob </w:t>
      </w:r>
      <w:r>
        <w:rPr>
          <w:rFonts w:eastAsia="Times New Roman"/>
          <w:sz w:val="24"/>
          <w:szCs w:val="24"/>
        </w:rPr>
        <w:t xml:space="preserve">Harmon </w:t>
      </w:r>
      <w:r w:rsidR="00AC4C83" w:rsidRPr="00AC4C83">
        <w:rPr>
          <w:rFonts w:eastAsia="Times New Roman"/>
          <w:sz w:val="24"/>
          <w:szCs w:val="24"/>
        </w:rPr>
        <w:t>- processing tax lots.</w:t>
      </w:r>
      <w:proofErr w:type="gramEnd"/>
      <w:r w:rsidR="00AC4C83" w:rsidRPr="00AC4C83">
        <w:rPr>
          <w:rFonts w:eastAsia="Times New Roman"/>
          <w:sz w:val="24"/>
          <w:szCs w:val="24"/>
        </w:rPr>
        <w:t xml:space="preserve"> Coordination meeting on tax lots was good. </w:t>
      </w:r>
    </w:p>
    <w:p w:rsidR="00AC4C83" w:rsidRPr="00AC4C83" w:rsidRDefault="00AC4C83" w:rsidP="00E81FB2">
      <w:pPr>
        <w:ind w:left="720"/>
        <w:rPr>
          <w:rFonts w:eastAsia="Times New Roman"/>
          <w:sz w:val="24"/>
          <w:szCs w:val="24"/>
        </w:rPr>
      </w:pPr>
      <w:r w:rsidRPr="00AC4C83">
        <w:rPr>
          <w:rFonts w:eastAsia="Times New Roman"/>
          <w:sz w:val="24"/>
          <w:szCs w:val="24"/>
        </w:rPr>
        <w:t xml:space="preserve">DLCD </w:t>
      </w:r>
      <w:r w:rsidR="00E81FB2">
        <w:rPr>
          <w:rFonts w:eastAsia="Times New Roman"/>
          <w:sz w:val="24"/>
          <w:szCs w:val="24"/>
        </w:rPr>
        <w:t>– Rachel Smith - N</w:t>
      </w:r>
      <w:r w:rsidRPr="00AC4C83">
        <w:rPr>
          <w:rFonts w:eastAsia="Times New Roman"/>
          <w:sz w:val="24"/>
          <w:szCs w:val="24"/>
        </w:rPr>
        <w:t xml:space="preserve">o </w:t>
      </w:r>
      <w:r w:rsidR="00E81FB2">
        <w:rPr>
          <w:rFonts w:eastAsia="Times New Roman"/>
          <w:sz w:val="24"/>
          <w:szCs w:val="24"/>
        </w:rPr>
        <w:t xml:space="preserve">new information to </w:t>
      </w:r>
      <w:r w:rsidRPr="00AC4C83">
        <w:rPr>
          <w:rFonts w:eastAsia="Times New Roman"/>
          <w:sz w:val="24"/>
          <w:szCs w:val="24"/>
        </w:rPr>
        <w:t>report.</w:t>
      </w:r>
    </w:p>
    <w:p w:rsidR="00E81FB2" w:rsidRDefault="00E81FB2" w:rsidP="00E81FB2">
      <w:pPr>
        <w:ind w:left="720"/>
        <w:rPr>
          <w:rFonts w:eastAsia="Times New Roman"/>
          <w:sz w:val="24"/>
          <w:szCs w:val="24"/>
        </w:rPr>
      </w:pPr>
      <w:r>
        <w:rPr>
          <w:rFonts w:eastAsia="Times New Roman"/>
          <w:sz w:val="24"/>
          <w:szCs w:val="24"/>
        </w:rPr>
        <w:t xml:space="preserve">ODOT – </w:t>
      </w:r>
      <w:r w:rsidR="00AC4C83" w:rsidRPr="00AC4C83">
        <w:rPr>
          <w:rFonts w:eastAsia="Times New Roman"/>
          <w:sz w:val="24"/>
          <w:szCs w:val="24"/>
        </w:rPr>
        <w:t>Phil</w:t>
      </w:r>
      <w:r>
        <w:rPr>
          <w:rFonts w:eastAsia="Times New Roman"/>
          <w:sz w:val="24"/>
          <w:szCs w:val="24"/>
        </w:rPr>
        <w:t xml:space="preserve"> Smith –</w:t>
      </w:r>
      <w:r w:rsidR="00AC4C83" w:rsidRPr="00AC4C83">
        <w:rPr>
          <w:rFonts w:eastAsia="Times New Roman"/>
          <w:sz w:val="24"/>
          <w:szCs w:val="24"/>
        </w:rPr>
        <w:t xml:space="preserve"> </w:t>
      </w:r>
      <w:r>
        <w:rPr>
          <w:rFonts w:eastAsia="Times New Roman"/>
          <w:sz w:val="24"/>
          <w:szCs w:val="24"/>
        </w:rPr>
        <w:t>Two ISS-</w:t>
      </w:r>
      <w:r w:rsidR="00AC4C83" w:rsidRPr="00AC4C83">
        <w:rPr>
          <w:rFonts w:eastAsia="Times New Roman"/>
          <w:sz w:val="24"/>
          <w:szCs w:val="24"/>
        </w:rPr>
        <w:t xml:space="preserve">4 new positions being recruited. </w:t>
      </w:r>
    </w:p>
    <w:p w:rsidR="00B84BD3" w:rsidRDefault="00E81FB2" w:rsidP="00B84BD3">
      <w:pPr>
        <w:rPr>
          <w:rFonts w:eastAsia="Times New Roman"/>
          <w:sz w:val="24"/>
          <w:szCs w:val="24"/>
        </w:rPr>
      </w:pPr>
      <w:r>
        <w:rPr>
          <w:rFonts w:eastAsia="Times New Roman"/>
          <w:sz w:val="24"/>
          <w:szCs w:val="24"/>
        </w:rPr>
        <w:t xml:space="preserve">Nest meeting:  </w:t>
      </w:r>
      <w:r w:rsidR="00B84BD3">
        <w:rPr>
          <w:rFonts w:eastAsia="Times New Roman"/>
          <w:sz w:val="24"/>
          <w:szCs w:val="24"/>
        </w:rPr>
        <w:t xml:space="preserve">June 12, 2018, </w:t>
      </w:r>
      <w:r>
        <w:rPr>
          <w:rFonts w:eastAsia="Times New Roman"/>
          <w:sz w:val="24"/>
          <w:szCs w:val="24"/>
        </w:rPr>
        <w:t xml:space="preserve">1:30 – 3:30pm </w:t>
      </w:r>
    </w:p>
    <w:p w:rsidR="004532DD" w:rsidRPr="004532DD" w:rsidRDefault="004532DD" w:rsidP="004532DD">
      <w:pPr>
        <w:spacing w:after="0" w:line="240" w:lineRule="auto"/>
        <w:rPr>
          <w:rFonts w:eastAsia="Times New Roman"/>
          <w:b/>
          <w:sz w:val="24"/>
          <w:szCs w:val="24"/>
        </w:rPr>
      </w:pPr>
      <w:r w:rsidRPr="004532DD">
        <w:rPr>
          <w:rFonts w:eastAsia="Times New Roman"/>
          <w:b/>
          <w:sz w:val="24"/>
          <w:szCs w:val="24"/>
        </w:rPr>
        <w:t>DOGAMI</w:t>
      </w:r>
    </w:p>
    <w:p w:rsidR="004532DD" w:rsidRPr="004532DD" w:rsidRDefault="004532DD" w:rsidP="004532DD">
      <w:pPr>
        <w:spacing w:after="0" w:line="240" w:lineRule="auto"/>
        <w:rPr>
          <w:rFonts w:eastAsia="Times New Roman"/>
          <w:sz w:val="24"/>
          <w:szCs w:val="24"/>
        </w:rPr>
      </w:pPr>
      <w:r w:rsidRPr="004532DD">
        <w:rPr>
          <w:rFonts w:eastAsia="Times New Roman"/>
          <w:sz w:val="24"/>
          <w:szCs w:val="24"/>
        </w:rPr>
        <w:t xml:space="preserve">800 NE Oregon Street, Suite 965 </w:t>
      </w:r>
    </w:p>
    <w:p w:rsidR="00E81FB2" w:rsidRDefault="004532DD" w:rsidP="004532DD">
      <w:pPr>
        <w:spacing w:after="0" w:line="240" w:lineRule="auto"/>
        <w:rPr>
          <w:rFonts w:eastAsia="Times New Roman"/>
          <w:sz w:val="24"/>
          <w:szCs w:val="24"/>
        </w:rPr>
      </w:pPr>
      <w:r w:rsidRPr="004532DD">
        <w:rPr>
          <w:rFonts w:eastAsia="Times New Roman"/>
          <w:sz w:val="24"/>
          <w:szCs w:val="24"/>
        </w:rPr>
        <w:t>Portland, OR</w:t>
      </w:r>
    </w:p>
    <w:p w:rsidR="004532DD" w:rsidRPr="00A050F0" w:rsidRDefault="004532DD" w:rsidP="004532DD">
      <w:pPr>
        <w:spacing w:after="0" w:line="240" w:lineRule="auto"/>
        <w:rPr>
          <w:rFonts w:eastAsia="Times New Roman"/>
          <w:sz w:val="24"/>
          <w:szCs w:val="24"/>
        </w:rPr>
      </w:pPr>
      <w:bookmarkStart w:id="0" w:name="_GoBack"/>
      <w:bookmarkEnd w:id="0"/>
    </w:p>
    <w:p w:rsidR="00E81FB2" w:rsidRPr="00AC4C83" w:rsidRDefault="00E81FB2" w:rsidP="00E81FB2">
      <w:pPr>
        <w:rPr>
          <w:rFonts w:eastAsia="Times New Roman"/>
          <w:sz w:val="24"/>
          <w:szCs w:val="24"/>
        </w:rPr>
      </w:pPr>
      <w:r w:rsidRPr="00AC4C83">
        <w:rPr>
          <w:rFonts w:eastAsia="Times New Roman"/>
          <w:sz w:val="24"/>
          <w:szCs w:val="24"/>
        </w:rPr>
        <w:t>Adjourn</w:t>
      </w:r>
    </w:p>
    <w:p w:rsidR="00E81FB2" w:rsidRPr="00AC4C83" w:rsidRDefault="00E81FB2" w:rsidP="00434864">
      <w:pPr>
        <w:rPr>
          <w:rFonts w:eastAsia="Times New Roman"/>
          <w:sz w:val="24"/>
          <w:szCs w:val="24"/>
        </w:rPr>
      </w:pPr>
    </w:p>
    <w:sectPr w:rsidR="00E81FB2" w:rsidRPr="00AC4C83" w:rsidSect="005E505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095" w:rsidRDefault="00C15095" w:rsidP="00C15095">
      <w:pPr>
        <w:spacing w:after="0" w:line="240" w:lineRule="auto"/>
      </w:pPr>
      <w:r>
        <w:separator/>
      </w:r>
    </w:p>
  </w:endnote>
  <w:endnote w:type="continuationSeparator" w:id="0">
    <w:p w:rsidR="00C15095" w:rsidRDefault="00C15095" w:rsidP="00C1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095" w:rsidRDefault="00C15095" w:rsidP="00C15095">
      <w:pPr>
        <w:spacing w:after="0" w:line="240" w:lineRule="auto"/>
      </w:pPr>
      <w:r>
        <w:separator/>
      </w:r>
    </w:p>
  </w:footnote>
  <w:footnote w:type="continuationSeparator" w:id="0">
    <w:p w:rsidR="00C15095" w:rsidRDefault="00C15095" w:rsidP="00C15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388806"/>
      <w:docPartObj>
        <w:docPartGallery w:val="Watermarks"/>
        <w:docPartUnique/>
      </w:docPartObj>
    </w:sdtPr>
    <w:sdtEndPr/>
    <w:sdtContent>
      <w:p w:rsidR="00C15095" w:rsidRDefault="004532D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AFF"/>
    <w:multiLevelType w:val="multilevel"/>
    <w:tmpl w:val="8264A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F5468D"/>
    <w:multiLevelType w:val="hybridMultilevel"/>
    <w:tmpl w:val="1DBAAF06"/>
    <w:lvl w:ilvl="0" w:tplc="ADB0E148">
      <w:numFmt w:val="bullet"/>
      <w:lvlText w:val="-"/>
      <w:lvlJc w:val="left"/>
      <w:pPr>
        <w:ind w:left="720" w:hanging="360"/>
      </w:pPr>
      <w:rPr>
        <w:rFonts w:ascii="Calibri" w:eastAsia="Times New Roman"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7019F"/>
    <w:multiLevelType w:val="hybridMultilevel"/>
    <w:tmpl w:val="F258BDAC"/>
    <w:lvl w:ilvl="0" w:tplc="49DE5652">
      <w:start w:val="955"/>
      <w:numFmt w:val="bullet"/>
      <w:lvlText w:val=""/>
      <w:lvlJc w:val="left"/>
      <w:pPr>
        <w:ind w:left="525" w:hanging="360"/>
      </w:pPr>
      <w:rPr>
        <w:rFonts w:ascii="Symbol" w:eastAsiaTheme="minorHAnsi" w:hAnsi="Symbol" w:cstheme="minorBid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
    <w:nsid w:val="31D60EB8"/>
    <w:multiLevelType w:val="multilevel"/>
    <w:tmpl w:val="922C0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A341FC9"/>
    <w:multiLevelType w:val="hybridMultilevel"/>
    <w:tmpl w:val="F558EE50"/>
    <w:lvl w:ilvl="0" w:tplc="58E49EF0">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055165"/>
    <w:multiLevelType w:val="hybridMultilevel"/>
    <w:tmpl w:val="881C21D2"/>
    <w:lvl w:ilvl="0" w:tplc="CE32E1C6">
      <w:start w:val="1"/>
      <w:numFmt w:val="bullet"/>
      <w:lvlText w:val="•"/>
      <w:lvlJc w:val="left"/>
      <w:pPr>
        <w:tabs>
          <w:tab w:val="num" w:pos="720"/>
        </w:tabs>
        <w:ind w:left="720" w:hanging="360"/>
      </w:pPr>
      <w:rPr>
        <w:rFonts w:ascii="Arial" w:hAnsi="Arial" w:hint="default"/>
      </w:rPr>
    </w:lvl>
    <w:lvl w:ilvl="1" w:tplc="FBDCDBAE">
      <w:start w:val="1"/>
      <w:numFmt w:val="bullet"/>
      <w:lvlText w:val="•"/>
      <w:lvlJc w:val="left"/>
      <w:pPr>
        <w:tabs>
          <w:tab w:val="num" w:pos="1440"/>
        </w:tabs>
        <w:ind w:left="1440" w:hanging="360"/>
      </w:pPr>
      <w:rPr>
        <w:rFonts w:ascii="Arial" w:hAnsi="Arial" w:hint="default"/>
      </w:rPr>
    </w:lvl>
    <w:lvl w:ilvl="2" w:tplc="2DB00A64" w:tentative="1">
      <w:start w:val="1"/>
      <w:numFmt w:val="bullet"/>
      <w:lvlText w:val="•"/>
      <w:lvlJc w:val="left"/>
      <w:pPr>
        <w:tabs>
          <w:tab w:val="num" w:pos="2160"/>
        </w:tabs>
        <w:ind w:left="2160" w:hanging="360"/>
      </w:pPr>
      <w:rPr>
        <w:rFonts w:ascii="Arial" w:hAnsi="Arial" w:hint="default"/>
      </w:rPr>
    </w:lvl>
    <w:lvl w:ilvl="3" w:tplc="ED0CA956" w:tentative="1">
      <w:start w:val="1"/>
      <w:numFmt w:val="bullet"/>
      <w:lvlText w:val="•"/>
      <w:lvlJc w:val="left"/>
      <w:pPr>
        <w:tabs>
          <w:tab w:val="num" w:pos="2880"/>
        </w:tabs>
        <w:ind w:left="2880" w:hanging="360"/>
      </w:pPr>
      <w:rPr>
        <w:rFonts w:ascii="Arial" w:hAnsi="Arial" w:hint="default"/>
      </w:rPr>
    </w:lvl>
    <w:lvl w:ilvl="4" w:tplc="C61230C0" w:tentative="1">
      <w:start w:val="1"/>
      <w:numFmt w:val="bullet"/>
      <w:lvlText w:val="•"/>
      <w:lvlJc w:val="left"/>
      <w:pPr>
        <w:tabs>
          <w:tab w:val="num" w:pos="3600"/>
        </w:tabs>
        <w:ind w:left="3600" w:hanging="360"/>
      </w:pPr>
      <w:rPr>
        <w:rFonts w:ascii="Arial" w:hAnsi="Arial" w:hint="default"/>
      </w:rPr>
    </w:lvl>
    <w:lvl w:ilvl="5" w:tplc="B678D084" w:tentative="1">
      <w:start w:val="1"/>
      <w:numFmt w:val="bullet"/>
      <w:lvlText w:val="•"/>
      <w:lvlJc w:val="left"/>
      <w:pPr>
        <w:tabs>
          <w:tab w:val="num" w:pos="4320"/>
        </w:tabs>
        <w:ind w:left="4320" w:hanging="360"/>
      </w:pPr>
      <w:rPr>
        <w:rFonts w:ascii="Arial" w:hAnsi="Arial" w:hint="default"/>
      </w:rPr>
    </w:lvl>
    <w:lvl w:ilvl="6" w:tplc="ECB0D252" w:tentative="1">
      <w:start w:val="1"/>
      <w:numFmt w:val="bullet"/>
      <w:lvlText w:val="•"/>
      <w:lvlJc w:val="left"/>
      <w:pPr>
        <w:tabs>
          <w:tab w:val="num" w:pos="5040"/>
        </w:tabs>
        <w:ind w:left="5040" w:hanging="360"/>
      </w:pPr>
      <w:rPr>
        <w:rFonts w:ascii="Arial" w:hAnsi="Arial" w:hint="default"/>
      </w:rPr>
    </w:lvl>
    <w:lvl w:ilvl="7" w:tplc="16484550" w:tentative="1">
      <w:start w:val="1"/>
      <w:numFmt w:val="bullet"/>
      <w:lvlText w:val="•"/>
      <w:lvlJc w:val="left"/>
      <w:pPr>
        <w:tabs>
          <w:tab w:val="num" w:pos="5760"/>
        </w:tabs>
        <w:ind w:left="5760" w:hanging="360"/>
      </w:pPr>
      <w:rPr>
        <w:rFonts w:ascii="Arial" w:hAnsi="Arial" w:hint="default"/>
      </w:rPr>
    </w:lvl>
    <w:lvl w:ilvl="8" w:tplc="A2B0CADE" w:tentative="1">
      <w:start w:val="1"/>
      <w:numFmt w:val="bullet"/>
      <w:lvlText w:val="•"/>
      <w:lvlJc w:val="left"/>
      <w:pPr>
        <w:tabs>
          <w:tab w:val="num" w:pos="6480"/>
        </w:tabs>
        <w:ind w:left="6480" w:hanging="360"/>
      </w:pPr>
      <w:rPr>
        <w:rFonts w:ascii="Arial" w:hAnsi="Arial" w:hint="default"/>
      </w:rPr>
    </w:lvl>
  </w:abstractNum>
  <w:abstractNum w:abstractNumId="6">
    <w:nsid w:val="3E97741B"/>
    <w:multiLevelType w:val="hybridMultilevel"/>
    <w:tmpl w:val="04A20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BF480A"/>
    <w:multiLevelType w:val="hybridMultilevel"/>
    <w:tmpl w:val="C5FE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BB4860"/>
    <w:multiLevelType w:val="multilevel"/>
    <w:tmpl w:val="8F0C3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7DD48A8"/>
    <w:multiLevelType w:val="multilevel"/>
    <w:tmpl w:val="31A60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25574CC"/>
    <w:multiLevelType w:val="multilevel"/>
    <w:tmpl w:val="FC1C8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6EE6BE1"/>
    <w:multiLevelType w:val="hybridMultilevel"/>
    <w:tmpl w:val="D3225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9"/>
  </w:num>
  <w:num w:numId="6">
    <w:abstractNumId w:val="8"/>
  </w:num>
  <w:num w:numId="7">
    <w:abstractNumId w:val="0"/>
  </w:num>
  <w:num w:numId="8">
    <w:abstractNumId w:val="10"/>
  </w:num>
  <w:num w:numId="9">
    <w:abstractNumId w:val="3"/>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CBD"/>
    <w:rsid w:val="00084731"/>
    <w:rsid w:val="00155132"/>
    <w:rsid w:val="00184C52"/>
    <w:rsid w:val="0019606F"/>
    <w:rsid w:val="001B3AE4"/>
    <w:rsid w:val="001C489C"/>
    <w:rsid w:val="002402EA"/>
    <w:rsid w:val="002709A8"/>
    <w:rsid w:val="002957D9"/>
    <w:rsid w:val="002B1B55"/>
    <w:rsid w:val="002B28FD"/>
    <w:rsid w:val="002E024D"/>
    <w:rsid w:val="003177C7"/>
    <w:rsid w:val="00337553"/>
    <w:rsid w:val="00360EE6"/>
    <w:rsid w:val="00367046"/>
    <w:rsid w:val="00386C41"/>
    <w:rsid w:val="0042228A"/>
    <w:rsid w:val="00434864"/>
    <w:rsid w:val="004532DD"/>
    <w:rsid w:val="004A4AF4"/>
    <w:rsid w:val="004A6A44"/>
    <w:rsid w:val="004E344A"/>
    <w:rsid w:val="005E5058"/>
    <w:rsid w:val="005F01A1"/>
    <w:rsid w:val="006235B6"/>
    <w:rsid w:val="006868BC"/>
    <w:rsid w:val="006A39D6"/>
    <w:rsid w:val="006D3D5E"/>
    <w:rsid w:val="007E0EC2"/>
    <w:rsid w:val="007F56B5"/>
    <w:rsid w:val="00825622"/>
    <w:rsid w:val="00847CC2"/>
    <w:rsid w:val="00850301"/>
    <w:rsid w:val="008862BA"/>
    <w:rsid w:val="00893A4A"/>
    <w:rsid w:val="008A0606"/>
    <w:rsid w:val="008C5D50"/>
    <w:rsid w:val="008D227C"/>
    <w:rsid w:val="008F7FCF"/>
    <w:rsid w:val="00936CBD"/>
    <w:rsid w:val="0094166C"/>
    <w:rsid w:val="00970E19"/>
    <w:rsid w:val="00982F42"/>
    <w:rsid w:val="009A4769"/>
    <w:rsid w:val="009B165E"/>
    <w:rsid w:val="009B2319"/>
    <w:rsid w:val="00A050F0"/>
    <w:rsid w:val="00A36E5A"/>
    <w:rsid w:val="00A55412"/>
    <w:rsid w:val="00A62BBD"/>
    <w:rsid w:val="00A708B6"/>
    <w:rsid w:val="00AA2D9E"/>
    <w:rsid w:val="00AB35B0"/>
    <w:rsid w:val="00AC4C83"/>
    <w:rsid w:val="00B12765"/>
    <w:rsid w:val="00B51EE7"/>
    <w:rsid w:val="00B5527D"/>
    <w:rsid w:val="00B84BD3"/>
    <w:rsid w:val="00C15095"/>
    <w:rsid w:val="00C45B18"/>
    <w:rsid w:val="00CA0C9F"/>
    <w:rsid w:val="00CC3B38"/>
    <w:rsid w:val="00CD43E4"/>
    <w:rsid w:val="00CE44FE"/>
    <w:rsid w:val="00DD0752"/>
    <w:rsid w:val="00E13347"/>
    <w:rsid w:val="00E16F57"/>
    <w:rsid w:val="00E47F8C"/>
    <w:rsid w:val="00E81FB2"/>
    <w:rsid w:val="00E93135"/>
    <w:rsid w:val="00F6630E"/>
    <w:rsid w:val="00F77BFE"/>
    <w:rsid w:val="00FA53B0"/>
    <w:rsid w:val="00FD19A7"/>
    <w:rsid w:val="00FF0FDC"/>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62BA"/>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C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228A"/>
    <w:rPr>
      <w:color w:val="0000FF"/>
      <w:u w:val="single"/>
    </w:rPr>
  </w:style>
  <w:style w:type="table" w:styleId="TableGrid">
    <w:name w:val="Table Grid"/>
    <w:basedOn w:val="TableNormal"/>
    <w:uiPriority w:val="59"/>
    <w:rsid w:val="00422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5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095"/>
  </w:style>
  <w:style w:type="paragraph" w:styleId="Footer">
    <w:name w:val="footer"/>
    <w:basedOn w:val="Normal"/>
    <w:link w:val="FooterChar"/>
    <w:uiPriority w:val="99"/>
    <w:unhideWhenUsed/>
    <w:rsid w:val="00C1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095"/>
  </w:style>
  <w:style w:type="character" w:styleId="FollowedHyperlink">
    <w:name w:val="FollowedHyperlink"/>
    <w:basedOn w:val="DefaultParagraphFont"/>
    <w:uiPriority w:val="99"/>
    <w:semiHidden/>
    <w:unhideWhenUsed/>
    <w:rsid w:val="00A708B6"/>
    <w:rPr>
      <w:color w:val="800080" w:themeColor="followedHyperlink"/>
      <w:u w:val="single"/>
    </w:rPr>
  </w:style>
  <w:style w:type="paragraph" w:styleId="ListParagraph">
    <w:name w:val="List Paragraph"/>
    <w:basedOn w:val="Normal"/>
    <w:uiPriority w:val="34"/>
    <w:qFormat/>
    <w:rsid w:val="00A708B6"/>
    <w:pPr>
      <w:ind w:left="720"/>
      <w:contextualSpacing/>
    </w:pPr>
  </w:style>
  <w:style w:type="character" w:customStyle="1" w:styleId="Heading1Char">
    <w:name w:val="Heading 1 Char"/>
    <w:basedOn w:val="DefaultParagraphFont"/>
    <w:link w:val="Heading1"/>
    <w:uiPriority w:val="9"/>
    <w:rsid w:val="008862BA"/>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8862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2BA"/>
    <w:rPr>
      <w:rFonts w:asciiTheme="majorHAnsi" w:eastAsiaTheme="majorEastAsia" w:hAnsiTheme="majorHAnsi" w:cstheme="majorBidi"/>
      <w:spacing w:val="-10"/>
      <w:kern w:val="28"/>
      <w:sz w:val="56"/>
      <w:szCs w:val="56"/>
    </w:rPr>
  </w:style>
  <w:style w:type="paragraph" w:styleId="NoSpacing">
    <w:name w:val="No Spacing"/>
    <w:uiPriority w:val="1"/>
    <w:qFormat/>
    <w:rsid w:val="008862BA"/>
    <w:pPr>
      <w:spacing w:after="0" w:line="240" w:lineRule="auto"/>
    </w:pPr>
  </w:style>
  <w:style w:type="paragraph" w:styleId="BalloonText">
    <w:name w:val="Balloon Text"/>
    <w:basedOn w:val="Normal"/>
    <w:link w:val="BalloonTextChar"/>
    <w:uiPriority w:val="99"/>
    <w:semiHidden/>
    <w:unhideWhenUsed/>
    <w:rsid w:val="00847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CC2"/>
    <w:rPr>
      <w:rFonts w:ascii="Tahoma" w:hAnsi="Tahoma" w:cs="Tahoma"/>
      <w:sz w:val="16"/>
      <w:szCs w:val="16"/>
    </w:rPr>
  </w:style>
  <w:style w:type="paragraph" w:styleId="PlainText">
    <w:name w:val="Plain Text"/>
    <w:basedOn w:val="Normal"/>
    <w:link w:val="PlainTextChar"/>
    <w:uiPriority w:val="99"/>
    <w:unhideWhenUsed/>
    <w:rsid w:val="002957D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57D9"/>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62BA"/>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C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228A"/>
    <w:rPr>
      <w:color w:val="0000FF"/>
      <w:u w:val="single"/>
    </w:rPr>
  </w:style>
  <w:style w:type="table" w:styleId="TableGrid">
    <w:name w:val="Table Grid"/>
    <w:basedOn w:val="TableNormal"/>
    <w:uiPriority w:val="59"/>
    <w:rsid w:val="00422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5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095"/>
  </w:style>
  <w:style w:type="paragraph" w:styleId="Footer">
    <w:name w:val="footer"/>
    <w:basedOn w:val="Normal"/>
    <w:link w:val="FooterChar"/>
    <w:uiPriority w:val="99"/>
    <w:unhideWhenUsed/>
    <w:rsid w:val="00C1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095"/>
  </w:style>
  <w:style w:type="character" w:styleId="FollowedHyperlink">
    <w:name w:val="FollowedHyperlink"/>
    <w:basedOn w:val="DefaultParagraphFont"/>
    <w:uiPriority w:val="99"/>
    <w:semiHidden/>
    <w:unhideWhenUsed/>
    <w:rsid w:val="00A708B6"/>
    <w:rPr>
      <w:color w:val="800080" w:themeColor="followedHyperlink"/>
      <w:u w:val="single"/>
    </w:rPr>
  </w:style>
  <w:style w:type="paragraph" w:styleId="ListParagraph">
    <w:name w:val="List Paragraph"/>
    <w:basedOn w:val="Normal"/>
    <w:uiPriority w:val="34"/>
    <w:qFormat/>
    <w:rsid w:val="00A708B6"/>
    <w:pPr>
      <w:ind w:left="720"/>
      <w:contextualSpacing/>
    </w:pPr>
  </w:style>
  <w:style w:type="character" w:customStyle="1" w:styleId="Heading1Char">
    <w:name w:val="Heading 1 Char"/>
    <w:basedOn w:val="DefaultParagraphFont"/>
    <w:link w:val="Heading1"/>
    <w:uiPriority w:val="9"/>
    <w:rsid w:val="008862BA"/>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8862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2BA"/>
    <w:rPr>
      <w:rFonts w:asciiTheme="majorHAnsi" w:eastAsiaTheme="majorEastAsia" w:hAnsiTheme="majorHAnsi" w:cstheme="majorBidi"/>
      <w:spacing w:val="-10"/>
      <w:kern w:val="28"/>
      <w:sz w:val="56"/>
      <w:szCs w:val="56"/>
    </w:rPr>
  </w:style>
  <w:style w:type="paragraph" w:styleId="NoSpacing">
    <w:name w:val="No Spacing"/>
    <w:uiPriority w:val="1"/>
    <w:qFormat/>
    <w:rsid w:val="008862BA"/>
    <w:pPr>
      <w:spacing w:after="0" w:line="240" w:lineRule="auto"/>
    </w:pPr>
  </w:style>
  <w:style w:type="paragraph" w:styleId="BalloonText">
    <w:name w:val="Balloon Text"/>
    <w:basedOn w:val="Normal"/>
    <w:link w:val="BalloonTextChar"/>
    <w:uiPriority w:val="99"/>
    <w:semiHidden/>
    <w:unhideWhenUsed/>
    <w:rsid w:val="00847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CC2"/>
    <w:rPr>
      <w:rFonts w:ascii="Tahoma" w:hAnsi="Tahoma" w:cs="Tahoma"/>
      <w:sz w:val="16"/>
      <w:szCs w:val="16"/>
    </w:rPr>
  </w:style>
  <w:style w:type="paragraph" w:styleId="PlainText">
    <w:name w:val="Plain Text"/>
    <w:basedOn w:val="Normal"/>
    <w:link w:val="PlainTextChar"/>
    <w:uiPriority w:val="99"/>
    <w:unhideWhenUsed/>
    <w:rsid w:val="002957D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57D9"/>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1899">
      <w:bodyDiv w:val="1"/>
      <w:marLeft w:val="0"/>
      <w:marRight w:val="0"/>
      <w:marTop w:val="0"/>
      <w:marBottom w:val="0"/>
      <w:divBdr>
        <w:top w:val="none" w:sz="0" w:space="0" w:color="auto"/>
        <w:left w:val="none" w:sz="0" w:space="0" w:color="auto"/>
        <w:bottom w:val="none" w:sz="0" w:space="0" w:color="auto"/>
        <w:right w:val="none" w:sz="0" w:space="0" w:color="auto"/>
      </w:divBdr>
    </w:div>
    <w:div w:id="386681420">
      <w:bodyDiv w:val="1"/>
      <w:marLeft w:val="0"/>
      <w:marRight w:val="0"/>
      <w:marTop w:val="0"/>
      <w:marBottom w:val="0"/>
      <w:divBdr>
        <w:top w:val="none" w:sz="0" w:space="0" w:color="auto"/>
        <w:left w:val="none" w:sz="0" w:space="0" w:color="auto"/>
        <w:bottom w:val="none" w:sz="0" w:space="0" w:color="auto"/>
        <w:right w:val="none" w:sz="0" w:space="0" w:color="auto"/>
      </w:divBdr>
    </w:div>
    <w:div w:id="451900311">
      <w:bodyDiv w:val="1"/>
      <w:marLeft w:val="0"/>
      <w:marRight w:val="0"/>
      <w:marTop w:val="0"/>
      <w:marBottom w:val="0"/>
      <w:divBdr>
        <w:top w:val="none" w:sz="0" w:space="0" w:color="auto"/>
        <w:left w:val="none" w:sz="0" w:space="0" w:color="auto"/>
        <w:bottom w:val="none" w:sz="0" w:space="0" w:color="auto"/>
        <w:right w:val="none" w:sz="0" w:space="0" w:color="auto"/>
      </w:divBdr>
    </w:div>
    <w:div w:id="691955733">
      <w:bodyDiv w:val="1"/>
      <w:marLeft w:val="0"/>
      <w:marRight w:val="0"/>
      <w:marTop w:val="0"/>
      <w:marBottom w:val="0"/>
      <w:divBdr>
        <w:top w:val="none" w:sz="0" w:space="0" w:color="auto"/>
        <w:left w:val="none" w:sz="0" w:space="0" w:color="auto"/>
        <w:bottom w:val="none" w:sz="0" w:space="0" w:color="auto"/>
        <w:right w:val="none" w:sz="0" w:space="0" w:color="auto"/>
      </w:divBdr>
    </w:div>
    <w:div w:id="799228362">
      <w:bodyDiv w:val="1"/>
      <w:marLeft w:val="0"/>
      <w:marRight w:val="0"/>
      <w:marTop w:val="0"/>
      <w:marBottom w:val="0"/>
      <w:divBdr>
        <w:top w:val="none" w:sz="0" w:space="0" w:color="auto"/>
        <w:left w:val="none" w:sz="0" w:space="0" w:color="auto"/>
        <w:bottom w:val="none" w:sz="0" w:space="0" w:color="auto"/>
        <w:right w:val="none" w:sz="0" w:space="0" w:color="auto"/>
      </w:divBdr>
    </w:div>
    <w:div w:id="987830646">
      <w:bodyDiv w:val="1"/>
      <w:marLeft w:val="0"/>
      <w:marRight w:val="0"/>
      <w:marTop w:val="0"/>
      <w:marBottom w:val="0"/>
      <w:divBdr>
        <w:top w:val="none" w:sz="0" w:space="0" w:color="auto"/>
        <w:left w:val="none" w:sz="0" w:space="0" w:color="auto"/>
        <w:bottom w:val="none" w:sz="0" w:space="0" w:color="auto"/>
        <w:right w:val="none" w:sz="0" w:space="0" w:color="auto"/>
      </w:divBdr>
    </w:div>
    <w:div w:id="1113014496">
      <w:bodyDiv w:val="1"/>
      <w:marLeft w:val="0"/>
      <w:marRight w:val="0"/>
      <w:marTop w:val="0"/>
      <w:marBottom w:val="0"/>
      <w:divBdr>
        <w:top w:val="none" w:sz="0" w:space="0" w:color="auto"/>
        <w:left w:val="none" w:sz="0" w:space="0" w:color="auto"/>
        <w:bottom w:val="none" w:sz="0" w:space="0" w:color="auto"/>
        <w:right w:val="none" w:sz="0" w:space="0" w:color="auto"/>
      </w:divBdr>
    </w:div>
    <w:div w:id="1129935809">
      <w:bodyDiv w:val="1"/>
      <w:marLeft w:val="0"/>
      <w:marRight w:val="0"/>
      <w:marTop w:val="0"/>
      <w:marBottom w:val="0"/>
      <w:divBdr>
        <w:top w:val="none" w:sz="0" w:space="0" w:color="auto"/>
        <w:left w:val="none" w:sz="0" w:space="0" w:color="auto"/>
        <w:bottom w:val="none" w:sz="0" w:space="0" w:color="auto"/>
        <w:right w:val="none" w:sz="0" w:space="0" w:color="auto"/>
      </w:divBdr>
    </w:div>
    <w:div w:id="1416442860">
      <w:bodyDiv w:val="1"/>
      <w:marLeft w:val="0"/>
      <w:marRight w:val="0"/>
      <w:marTop w:val="0"/>
      <w:marBottom w:val="0"/>
      <w:divBdr>
        <w:top w:val="none" w:sz="0" w:space="0" w:color="auto"/>
        <w:left w:val="none" w:sz="0" w:space="0" w:color="auto"/>
        <w:bottom w:val="none" w:sz="0" w:space="0" w:color="auto"/>
        <w:right w:val="none" w:sz="0" w:space="0" w:color="auto"/>
      </w:divBdr>
      <w:divsChild>
        <w:div w:id="1546914828">
          <w:marLeft w:val="1310"/>
          <w:marRight w:val="0"/>
          <w:marTop w:val="77"/>
          <w:marBottom w:val="0"/>
          <w:divBdr>
            <w:top w:val="none" w:sz="0" w:space="0" w:color="auto"/>
            <w:left w:val="none" w:sz="0" w:space="0" w:color="auto"/>
            <w:bottom w:val="none" w:sz="0" w:space="0" w:color="auto"/>
            <w:right w:val="none" w:sz="0" w:space="0" w:color="auto"/>
          </w:divBdr>
        </w:div>
        <w:div w:id="1647970825">
          <w:marLeft w:val="1310"/>
          <w:marRight w:val="0"/>
          <w:marTop w:val="77"/>
          <w:marBottom w:val="0"/>
          <w:divBdr>
            <w:top w:val="none" w:sz="0" w:space="0" w:color="auto"/>
            <w:left w:val="none" w:sz="0" w:space="0" w:color="auto"/>
            <w:bottom w:val="none" w:sz="0" w:space="0" w:color="auto"/>
            <w:right w:val="none" w:sz="0" w:space="0" w:color="auto"/>
          </w:divBdr>
        </w:div>
        <w:div w:id="1328745153">
          <w:marLeft w:val="1310"/>
          <w:marRight w:val="0"/>
          <w:marTop w:val="77"/>
          <w:marBottom w:val="0"/>
          <w:divBdr>
            <w:top w:val="none" w:sz="0" w:space="0" w:color="auto"/>
            <w:left w:val="none" w:sz="0" w:space="0" w:color="auto"/>
            <w:bottom w:val="none" w:sz="0" w:space="0" w:color="auto"/>
            <w:right w:val="none" w:sz="0" w:space="0" w:color="auto"/>
          </w:divBdr>
        </w:div>
        <w:div w:id="653413607">
          <w:marLeft w:val="131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Smith</dc:creator>
  <cp:lastModifiedBy>Phil Smith</cp:lastModifiedBy>
  <cp:revision>6</cp:revision>
  <cp:lastPrinted>2018-05-04T18:46:00Z</cp:lastPrinted>
  <dcterms:created xsi:type="dcterms:W3CDTF">2018-06-06T22:09:00Z</dcterms:created>
  <dcterms:modified xsi:type="dcterms:W3CDTF">2018-06-11T18:36:00Z</dcterms:modified>
</cp:coreProperties>
</file>