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6245E" w14:textId="6AD59B42" w:rsidR="006A10D9" w:rsidRPr="00B470E7" w:rsidRDefault="00004D6E" w:rsidP="00B470E7">
      <w:pPr>
        <w:pStyle w:val="NoSpacing"/>
        <w:jc w:val="center"/>
        <w:rPr>
          <w:rFonts w:ascii="Verdana" w:hAnsi="Verdana"/>
          <w:b/>
          <w:bCs/>
          <w:sz w:val="24"/>
          <w:szCs w:val="24"/>
        </w:rPr>
      </w:pPr>
      <w:r w:rsidRPr="00B470E7">
        <w:rPr>
          <w:rFonts w:ascii="Verdana" w:hAnsi="Verdana"/>
          <w:b/>
          <w:bCs/>
          <w:sz w:val="24"/>
          <w:szCs w:val="24"/>
        </w:rPr>
        <w:t>Oregon GIS Program Leaders (GPL) Meeting</w:t>
      </w:r>
    </w:p>
    <w:p w14:paraId="0E1B0ECF" w14:textId="0359581E" w:rsidR="00004D6E" w:rsidRDefault="00004D6E" w:rsidP="00B470E7">
      <w:pPr>
        <w:pStyle w:val="NoSpacing"/>
        <w:jc w:val="center"/>
        <w:rPr>
          <w:rFonts w:ascii="Verdana" w:hAnsi="Verdana"/>
          <w:b/>
          <w:bCs/>
          <w:sz w:val="24"/>
          <w:szCs w:val="24"/>
        </w:rPr>
      </w:pPr>
      <w:r w:rsidRPr="00B470E7">
        <w:rPr>
          <w:rFonts w:ascii="Verdana" w:hAnsi="Verdana"/>
          <w:b/>
          <w:bCs/>
          <w:sz w:val="24"/>
          <w:szCs w:val="24"/>
        </w:rPr>
        <w:t>August</w:t>
      </w:r>
      <w:r w:rsidR="00765057" w:rsidRPr="00B470E7">
        <w:rPr>
          <w:rFonts w:ascii="Verdana" w:hAnsi="Verdana"/>
          <w:b/>
          <w:bCs/>
          <w:sz w:val="24"/>
          <w:szCs w:val="24"/>
        </w:rPr>
        <w:t xml:space="preserve"> 13, 2024</w:t>
      </w:r>
    </w:p>
    <w:p w14:paraId="1B6A5B21" w14:textId="77777777" w:rsidR="00B470E7" w:rsidRPr="00B470E7" w:rsidRDefault="00B470E7" w:rsidP="00B470E7">
      <w:pPr>
        <w:pStyle w:val="NoSpacing"/>
        <w:jc w:val="center"/>
        <w:rPr>
          <w:rFonts w:ascii="Verdana" w:hAnsi="Verdana"/>
          <w:b/>
          <w:bCs/>
          <w:sz w:val="24"/>
          <w:szCs w:val="24"/>
        </w:rPr>
      </w:pPr>
    </w:p>
    <w:p w14:paraId="3A551409" w14:textId="4FF93CD4" w:rsidR="00765057" w:rsidRPr="00B470E7" w:rsidRDefault="0019267C">
      <w:pPr>
        <w:rPr>
          <w:rFonts w:ascii="Verdana" w:hAnsi="Verdana"/>
        </w:rPr>
      </w:pPr>
      <w:r w:rsidRPr="00B470E7">
        <w:rPr>
          <w:rFonts w:ascii="Verdana" w:hAnsi="Verdana"/>
        </w:rPr>
        <w:t>Tho</w:t>
      </w:r>
      <w:r w:rsidR="00AB2F4F" w:rsidRPr="00B470E7">
        <w:rPr>
          <w:rFonts w:ascii="Verdana" w:hAnsi="Verdana"/>
        </w:rPr>
        <w:t>s</w:t>
      </w:r>
      <w:r w:rsidRPr="00B470E7">
        <w:rPr>
          <w:rFonts w:ascii="Verdana" w:hAnsi="Verdana"/>
        </w:rPr>
        <w:t>e</w:t>
      </w:r>
      <w:r w:rsidR="00AB2F4F" w:rsidRPr="00B470E7">
        <w:rPr>
          <w:rFonts w:ascii="Verdana" w:hAnsi="Verdana"/>
        </w:rPr>
        <w:t xml:space="preserve"> in attendance</w:t>
      </w:r>
    </w:p>
    <w:p w14:paraId="5F8DE8E1" w14:textId="77777777" w:rsidR="00EE72DC" w:rsidRPr="00B470E7" w:rsidRDefault="00AB2F4F" w:rsidP="00EE72DC">
      <w:pPr>
        <w:pStyle w:val="NoSpacing"/>
        <w:rPr>
          <w:rFonts w:ascii="Verdana" w:hAnsi="Verdana"/>
        </w:rPr>
      </w:pPr>
      <w:r w:rsidRPr="00B470E7">
        <w:rPr>
          <w:rFonts w:ascii="Verdana" w:hAnsi="Verdana"/>
        </w:rPr>
        <w:t>Daniel Stoelb – OEM</w:t>
      </w:r>
      <w:r w:rsidR="00AB7A34" w:rsidRPr="00B470E7">
        <w:rPr>
          <w:rFonts w:ascii="Verdana" w:hAnsi="Verdana"/>
        </w:rPr>
        <w:tab/>
      </w:r>
      <w:r w:rsidR="00AB7A34" w:rsidRPr="00B470E7">
        <w:rPr>
          <w:rFonts w:ascii="Verdana" w:hAnsi="Verdana"/>
        </w:rPr>
        <w:tab/>
      </w:r>
      <w:r w:rsidR="00AB7A34" w:rsidRPr="00B470E7">
        <w:rPr>
          <w:rFonts w:ascii="Verdana" w:hAnsi="Verdana"/>
        </w:rPr>
        <w:tab/>
      </w:r>
      <w:r w:rsidR="00AB7A34" w:rsidRPr="00B470E7">
        <w:rPr>
          <w:rFonts w:ascii="Verdana" w:hAnsi="Verdana"/>
        </w:rPr>
        <w:tab/>
      </w:r>
      <w:r w:rsidR="00EE72DC" w:rsidRPr="00B470E7">
        <w:rPr>
          <w:rFonts w:ascii="Verdana" w:hAnsi="Verdana"/>
        </w:rPr>
        <w:t>David Mather – DAS/GEO</w:t>
      </w:r>
    </w:p>
    <w:p w14:paraId="1A4A5EA7" w14:textId="5D9C4810" w:rsidR="00AB2F4F" w:rsidRPr="00B470E7" w:rsidRDefault="00AB2F4F" w:rsidP="00AB7A34">
      <w:pPr>
        <w:pStyle w:val="NoSpacing"/>
        <w:rPr>
          <w:rFonts w:ascii="Verdana" w:hAnsi="Verdana"/>
          <w:lang w:val="es-ES"/>
        </w:rPr>
      </w:pPr>
      <w:r w:rsidRPr="00B470E7">
        <w:rPr>
          <w:rFonts w:ascii="Verdana" w:hAnsi="Verdana"/>
          <w:lang w:val="es-ES"/>
        </w:rPr>
        <w:t>Jenn Ambrose – ODA</w:t>
      </w:r>
      <w:r w:rsidR="00AB7A34" w:rsidRPr="00B470E7">
        <w:rPr>
          <w:rFonts w:ascii="Verdana" w:hAnsi="Verdana"/>
          <w:lang w:val="es-ES"/>
        </w:rPr>
        <w:tab/>
      </w:r>
      <w:r w:rsidR="00AB7A34" w:rsidRPr="00B470E7">
        <w:rPr>
          <w:rFonts w:ascii="Verdana" w:hAnsi="Verdana"/>
          <w:lang w:val="es-ES"/>
        </w:rPr>
        <w:tab/>
      </w:r>
      <w:r w:rsidR="00AB7A34" w:rsidRPr="00B470E7">
        <w:rPr>
          <w:rFonts w:ascii="Verdana" w:hAnsi="Verdana"/>
          <w:lang w:val="es-ES"/>
        </w:rPr>
        <w:tab/>
      </w:r>
      <w:r w:rsidR="00AB7A34" w:rsidRPr="00B470E7">
        <w:rPr>
          <w:rFonts w:ascii="Verdana" w:hAnsi="Verdana"/>
          <w:lang w:val="es-ES"/>
        </w:rPr>
        <w:tab/>
      </w:r>
      <w:r w:rsidR="00EE72DC" w:rsidRPr="00B470E7">
        <w:rPr>
          <w:rFonts w:ascii="Verdana" w:hAnsi="Verdana"/>
          <w:lang w:val="es-ES"/>
        </w:rPr>
        <w:t>Philip McClellan - DOR</w:t>
      </w:r>
    </w:p>
    <w:p w14:paraId="04AA3B46" w14:textId="1B666675" w:rsidR="00AB2F4F" w:rsidRPr="00B470E7" w:rsidRDefault="00AB2F4F" w:rsidP="00AB7A34">
      <w:pPr>
        <w:pStyle w:val="NoSpacing"/>
        <w:rPr>
          <w:rFonts w:ascii="Verdana" w:hAnsi="Verdana"/>
        </w:rPr>
      </w:pPr>
      <w:r w:rsidRPr="00B470E7">
        <w:rPr>
          <w:rFonts w:ascii="Verdana" w:hAnsi="Verdana"/>
        </w:rPr>
        <w:t>Malavika Bishop – DEQ</w:t>
      </w:r>
      <w:r w:rsidR="00AB7A34" w:rsidRPr="00B470E7">
        <w:rPr>
          <w:rFonts w:ascii="Verdana" w:hAnsi="Verdana"/>
        </w:rPr>
        <w:tab/>
      </w:r>
      <w:r w:rsidR="006B7282" w:rsidRPr="00B470E7">
        <w:rPr>
          <w:rFonts w:ascii="Verdana" w:hAnsi="Verdana"/>
        </w:rPr>
        <w:tab/>
      </w:r>
      <w:r w:rsidR="00AB7A34" w:rsidRPr="00B470E7">
        <w:rPr>
          <w:rFonts w:ascii="Verdana" w:hAnsi="Verdana"/>
        </w:rPr>
        <w:tab/>
      </w:r>
      <w:r w:rsidR="00AB7A34" w:rsidRPr="00B470E7">
        <w:rPr>
          <w:rFonts w:ascii="Verdana" w:hAnsi="Verdana"/>
        </w:rPr>
        <w:tab/>
      </w:r>
      <w:r w:rsidR="00EE72DC" w:rsidRPr="00B470E7">
        <w:rPr>
          <w:rFonts w:ascii="Verdana" w:hAnsi="Verdana"/>
        </w:rPr>
        <w:t>Myrica McCune -</w:t>
      </w:r>
      <w:r w:rsidR="0019267C" w:rsidRPr="00B470E7">
        <w:rPr>
          <w:rFonts w:ascii="Verdana" w:hAnsi="Verdana"/>
        </w:rPr>
        <w:t xml:space="preserve"> INR</w:t>
      </w:r>
    </w:p>
    <w:p w14:paraId="77B2375A" w14:textId="7DCCD2E6" w:rsidR="00AB7A34" w:rsidRPr="00B470E7" w:rsidRDefault="00EE72DC" w:rsidP="00AB7A34">
      <w:pPr>
        <w:pStyle w:val="NoSpacing"/>
        <w:rPr>
          <w:rFonts w:ascii="Verdana" w:hAnsi="Verdana"/>
          <w:lang w:val="es-ES"/>
        </w:rPr>
      </w:pPr>
      <w:proofErr w:type="spellStart"/>
      <w:r w:rsidRPr="00B470E7">
        <w:rPr>
          <w:rFonts w:ascii="Verdana" w:hAnsi="Verdana"/>
          <w:lang w:val="es-ES"/>
        </w:rPr>
        <w:t>Kam</w:t>
      </w:r>
      <w:proofErr w:type="spellEnd"/>
      <w:r w:rsidRPr="00B470E7">
        <w:rPr>
          <w:rFonts w:ascii="Verdana" w:hAnsi="Verdana"/>
          <w:lang w:val="es-ES"/>
        </w:rPr>
        <w:t xml:space="preserve"> </w:t>
      </w:r>
      <w:r w:rsidR="00AB7A34" w:rsidRPr="00B470E7">
        <w:rPr>
          <w:rFonts w:ascii="Verdana" w:hAnsi="Verdana"/>
          <w:lang w:val="es-ES"/>
        </w:rPr>
        <w:t xml:space="preserve">Draper – Data </w:t>
      </w:r>
      <w:proofErr w:type="spellStart"/>
      <w:r w:rsidR="00AB7A34" w:rsidRPr="00B470E7">
        <w:rPr>
          <w:rFonts w:ascii="Verdana" w:hAnsi="Verdana"/>
          <w:lang w:val="es-ES"/>
        </w:rPr>
        <w:t>Axle</w:t>
      </w:r>
      <w:proofErr w:type="spellEnd"/>
      <w:r w:rsidR="00AB7A34" w:rsidRPr="00B470E7">
        <w:rPr>
          <w:rFonts w:ascii="Verdana" w:hAnsi="Verdana"/>
          <w:lang w:val="es-ES"/>
        </w:rPr>
        <w:tab/>
      </w:r>
      <w:r w:rsidR="0069201E" w:rsidRPr="00B470E7">
        <w:rPr>
          <w:rFonts w:ascii="Verdana" w:hAnsi="Verdana"/>
          <w:lang w:val="es-ES"/>
        </w:rPr>
        <w:tab/>
      </w:r>
      <w:r w:rsidR="00AB7A34" w:rsidRPr="00B470E7">
        <w:rPr>
          <w:rFonts w:ascii="Verdana" w:hAnsi="Verdana"/>
          <w:lang w:val="es-ES"/>
        </w:rPr>
        <w:tab/>
      </w:r>
      <w:r w:rsidR="00AB7A34" w:rsidRPr="00B470E7">
        <w:rPr>
          <w:rFonts w:ascii="Verdana" w:hAnsi="Verdana"/>
          <w:lang w:val="es-ES"/>
        </w:rPr>
        <w:tab/>
      </w:r>
      <w:r w:rsidRPr="00B470E7">
        <w:rPr>
          <w:rFonts w:ascii="Verdana" w:hAnsi="Verdana"/>
          <w:lang w:val="es-ES"/>
        </w:rPr>
        <w:t>Don Pettit - DEQ</w:t>
      </w:r>
    </w:p>
    <w:p w14:paraId="47F9EB98" w14:textId="1D17AB1F" w:rsidR="00AB2F4F" w:rsidRPr="00B470E7" w:rsidRDefault="00AB2F4F" w:rsidP="00AB7A34">
      <w:pPr>
        <w:pStyle w:val="NoSpacing"/>
        <w:rPr>
          <w:rFonts w:ascii="Verdana" w:hAnsi="Verdana"/>
        </w:rPr>
      </w:pPr>
      <w:r w:rsidRPr="00B470E7">
        <w:rPr>
          <w:rFonts w:ascii="Verdana" w:hAnsi="Verdana"/>
        </w:rPr>
        <w:t xml:space="preserve">Elissa </w:t>
      </w:r>
      <w:r w:rsidR="0019267C" w:rsidRPr="00B470E7">
        <w:rPr>
          <w:rFonts w:ascii="Verdana" w:hAnsi="Verdana"/>
        </w:rPr>
        <w:t>Bullion</w:t>
      </w:r>
      <w:r w:rsidR="00F26854" w:rsidRPr="00B470E7">
        <w:rPr>
          <w:rFonts w:ascii="Verdana" w:hAnsi="Verdana"/>
        </w:rPr>
        <w:t xml:space="preserve"> – </w:t>
      </w:r>
      <w:r w:rsidR="0019267C" w:rsidRPr="00B470E7">
        <w:rPr>
          <w:rFonts w:ascii="Verdana" w:hAnsi="Verdana"/>
        </w:rPr>
        <w:t>LCIS</w:t>
      </w:r>
      <w:r w:rsidR="00AB7A34" w:rsidRPr="00B470E7">
        <w:rPr>
          <w:rFonts w:ascii="Verdana" w:hAnsi="Verdana"/>
        </w:rPr>
        <w:tab/>
      </w:r>
      <w:r w:rsidR="00AB7A34" w:rsidRPr="00B470E7">
        <w:rPr>
          <w:rFonts w:ascii="Verdana" w:hAnsi="Verdana"/>
        </w:rPr>
        <w:tab/>
      </w:r>
      <w:r w:rsidR="006B7282" w:rsidRPr="00B470E7">
        <w:rPr>
          <w:rFonts w:ascii="Verdana" w:hAnsi="Verdana"/>
        </w:rPr>
        <w:tab/>
      </w:r>
      <w:r w:rsidR="00AB7A34" w:rsidRPr="00B470E7">
        <w:rPr>
          <w:rFonts w:ascii="Verdana" w:hAnsi="Verdana"/>
        </w:rPr>
        <w:tab/>
      </w:r>
      <w:r w:rsidR="00EE72DC" w:rsidRPr="00B470E7">
        <w:rPr>
          <w:rFonts w:ascii="Verdana" w:hAnsi="Verdana"/>
        </w:rPr>
        <w:t>Alex Petzold - OEM</w:t>
      </w:r>
    </w:p>
    <w:p w14:paraId="1147FD73" w14:textId="221BD237" w:rsidR="00F26854" w:rsidRPr="00B470E7" w:rsidRDefault="00F26854" w:rsidP="00AB7A34">
      <w:pPr>
        <w:pStyle w:val="NoSpacing"/>
        <w:rPr>
          <w:rFonts w:ascii="Verdana" w:hAnsi="Verdana"/>
        </w:rPr>
      </w:pPr>
      <w:r w:rsidRPr="00B470E7">
        <w:rPr>
          <w:rFonts w:ascii="Verdana" w:hAnsi="Verdana"/>
        </w:rPr>
        <w:t>Brady Callahan – OPRD</w:t>
      </w:r>
      <w:r w:rsidR="00AB7A34" w:rsidRPr="00B470E7">
        <w:rPr>
          <w:rFonts w:ascii="Verdana" w:hAnsi="Verdana"/>
        </w:rPr>
        <w:tab/>
      </w:r>
      <w:r w:rsidR="006B7282" w:rsidRPr="00B470E7">
        <w:rPr>
          <w:rFonts w:ascii="Verdana" w:hAnsi="Verdana"/>
        </w:rPr>
        <w:tab/>
      </w:r>
      <w:r w:rsidR="00AB7A34" w:rsidRPr="00B470E7">
        <w:rPr>
          <w:rFonts w:ascii="Verdana" w:hAnsi="Verdana"/>
        </w:rPr>
        <w:tab/>
      </w:r>
      <w:r w:rsidR="00AB7A34" w:rsidRPr="00B470E7">
        <w:rPr>
          <w:rFonts w:ascii="Verdana" w:hAnsi="Verdana"/>
        </w:rPr>
        <w:tab/>
      </w:r>
      <w:r w:rsidR="00EE72DC" w:rsidRPr="00B470E7">
        <w:rPr>
          <w:rFonts w:ascii="Verdana" w:hAnsi="Verdana"/>
        </w:rPr>
        <w:t>Arthur Rodriguez - ODF</w:t>
      </w:r>
    </w:p>
    <w:p w14:paraId="1944F460" w14:textId="205C44F9" w:rsidR="00EE72DC" w:rsidRPr="00B470E7" w:rsidRDefault="00F26854" w:rsidP="00AB7A34">
      <w:pPr>
        <w:pStyle w:val="NoSpacing"/>
        <w:rPr>
          <w:rFonts w:ascii="Verdana" w:hAnsi="Verdana"/>
        </w:rPr>
      </w:pPr>
      <w:r w:rsidRPr="00B470E7">
        <w:rPr>
          <w:rFonts w:ascii="Verdana" w:hAnsi="Verdana"/>
        </w:rPr>
        <w:t xml:space="preserve">Cowin Chris Douglas – </w:t>
      </w:r>
      <w:r w:rsidR="00EE72DC" w:rsidRPr="00B470E7">
        <w:rPr>
          <w:rFonts w:ascii="Verdana" w:hAnsi="Verdana"/>
        </w:rPr>
        <w:tab/>
      </w:r>
      <w:r w:rsidR="006B7282" w:rsidRPr="00B470E7">
        <w:rPr>
          <w:rFonts w:ascii="Verdana" w:hAnsi="Verdana"/>
        </w:rPr>
        <w:tab/>
      </w:r>
      <w:r w:rsidR="00EE72DC" w:rsidRPr="00B470E7">
        <w:rPr>
          <w:rFonts w:ascii="Verdana" w:hAnsi="Verdana"/>
        </w:rPr>
        <w:tab/>
      </w:r>
      <w:r w:rsidR="00EE72DC" w:rsidRPr="00B470E7">
        <w:rPr>
          <w:rFonts w:ascii="Verdana" w:hAnsi="Verdana"/>
        </w:rPr>
        <w:tab/>
        <w:t>Joe Severson - BOAT</w:t>
      </w:r>
    </w:p>
    <w:p w14:paraId="06CEE21E" w14:textId="42EEB571" w:rsidR="00F26854" w:rsidRPr="00B470E7" w:rsidRDefault="00EE72DC" w:rsidP="00AB7A34">
      <w:pPr>
        <w:pStyle w:val="NoSpacing"/>
        <w:rPr>
          <w:rFonts w:ascii="Verdana" w:hAnsi="Verdana"/>
        </w:rPr>
      </w:pPr>
      <w:r w:rsidRPr="00B470E7">
        <w:rPr>
          <w:rFonts w:ascii="Verdana" w:hAnsi="Verdana"/>
        </w:rPr>
        <w:t>Willow Crum – DAS</w:t>
      </w:r>
      <w:r w:rsidR="0069201E" w:rsidRPr="00B470E7">
        <w:rPr>
          <w:rFonts w:ascii="Verdana" w:hAnsi="Verdana"/>
        </w:rPr>
        <w:t>/</w:t>
      </w:r>
      <w:r w:rsidRPr="00B470E7">
        <w:rPr>
          <w:rFonts w:ascii="Verdana" w:hAnsi="Verdana"/>
        </w:rPr>
        <w:t>GEO</w:t>
      </w:r>
      <w:r w:rsidR="00AB7A34" w:rsidRPr="00B470E7">
        <w:rPr>
          <w:rFonts w:ascii="Verdana" w:hAnsi="Verdana"/>
        </w:rPr>
        <w:tab/>
      </w:r>
      <w:r w:rsidR="0069201E" w:rsidRPr="00B470E7">
        <w:rPr>
          <w:rFonts w:ascii="Verdana" w:hAnsi="Verdana"/>
        </w:rPr>
        <w:tab/>
      </w:r>
      <w:r w:rsidR="00AB7A34" w:rsidRPr="00B470E7">
        <w:rPr>
          <w:rFonts w:ascii="Verdana" w:hAnsi="Verdana"/>
        </w:rPr>
        <w:tab/>
      </w:r>
      <w:r w:rsidR="00AB7A34" w:rsidRPr="00B470E7">
        <w:rPr>
          <w:rFonts w:ascii="Verdana" w:hAnsi="Verdana"/>
        </w:rPr>
        <w:tab/>
        <w:t>Phillip Smith - ODOT</w:t>
      </w:r>
    </w:p>
    <w:p w14:paraId="7AAD744A" w14:textId="5AB38325" w:rsidR="00F26854" w:rsidRPr="00B470E7" w:rsidRDefault="00AB7A34" w:rsidP="00AB7A34">
      <w:pPr>
        <w:pStyle w:val="NoSpacing"/>
        <w:rPr>
          <w:rFonts w:ascii="Verdana" w:hAnsi="Verdana"/>
        </w:rPr>
      </w:pPr>
      <w:r w:rsidRPr="00B470E7">
        <w:rPr>
          <w:rFonts w:ascii="Verdana" w:hAnsi="Verdana"/>
        </w:rPr>
        <w:t>Melissa Foltz – DAS/GEO</w:t>
      </w:r>
      <w:r w:rsidRPr="00B470E7">
        <w:rPr>
          <w:rFonts w:ascii="Verdana" w:hAnsi="Verdana"/>
        </w:rPr>
        <w:tab/>
      </w:r>
      <w:r w:rsidR="0069201E" w:rsidRPr="00B470E7">
        <w:rPr>
          <w:rFonts w:ascii="Verdana" w:hAnsi="Verdana"/>
        </w:rPr>
        <w:tab/>
      </w:r>
      <w:r w:rsidRPr="00B470E7">
        <w:rPr>
          <w:rFonts w:ascii="Verdana" w:hAnsi="Verdana"/>
        </w:rPr>
        <w:tab/>
      </w:r>
      <w:r w:rsidRPr="00B470E7">
        <w:rPr>
          <w:rFonts w:ascii="Verdana" w:hAnsi="Verdana"/>
        </w:rPr>
        <w:tab/>
        <w:t>Rachel Smith – DAS/GEO</w:t>
      </w:r>
    </w:p>
    <w:p w14:paraId="0751F6E1" w14:textId="47405B58" w:rsidR="00AB7A34" w:rsidRPr="00B470E7" w:rsidRDefault="00AB7A34" w:rsidP="00AB7A34">
      <w:pPr>
        <w:pStyle w:val="NoSpacing"/>
        <w:rPr>
          <w:rFonts w:ascii="Verdana" w:hAnsi="Verdana"/>
        </w:rPr>
      </w:pPr>
      <w:r w:rsidRPr="00B470E7">
        <w:rPr>
          <w:rFonts w:ascii="Verdana" w:hAnsi="Verdana"/>
        </w:rPr>
        <w:t>Tanya Haddad – DLCD</w:t>
      </w:r>
      <w:r w:rsidRPr="00B470E7">
        <w:rPr>
          <w:rFonts w:ascii="Verdana" w:hAnsi="Verdana"/>
        </w:rPr>
        <w:tab/>
      </w:r>
      <w:r w:rsidRPr="00B470E7">
        <w:rPr>
          <w:rFonts w:ascii="Verdana" w:hAnsi="Verdana"/>
        </w:rPr>
        <w:tab/>
      </w:r>
      <w:r w:rsidRPr="00B470E7">
        <w:rPr>
          <w:rFonts w:ascii="Verdana" w:hAnsi="Verdana"/>
        </w:rPr>
        <w:tab/>
      </w:r>
      <w:r w:rsidRPr="00B470E7">
        <w:rPr>
          <w:rFonts w:ascii="Verdana" w:hAnsi="Verdana"/>
        </w:rPr>
        <w:tab/>
        <w:t xml:space="preserve">Randy </w:t>
      </w:r>
      <w:proofErr w:type="spellStart"/>
      <w:r w:rsidRPr="00B470E7">
        <w:rPr>
          <w:rFonts w:ascii="Verdana" w:hAnsi="Verdana"/>
        </w:rPr>
        <w:t>Sounhein</w:t>
      </w:r>
      <w:proofErr w:type="spellEnd"/>
      <w:r w:rsidRPr="00B470E7">
        <w:rPr>
          <w:rFonts w:ascii="Verdana" w:hAnsi="Verdana"/>
        </w:rPr>
        <w:t xml:space="preserve"> - DSL</w:t>
      </w:r>
    </w:p>
    <w:p w14:paraId="18D3FFE0" w14:textId="3D6ABC99" w:rsidR="00AB7A34" w:rsidRPr="00B470E7" w:rsidRDefault="00AB7A34" w:rsidP="00AB7A34">
      <w:pPr>
        <w:pStyle w:val="NoSpacing"/>
        <w:rPr>
          <w:rFonts w:ascii="Verdana" w:hAnsi="Verdana"/>
        </w:rPr>
      </w:pPr>
      <w:r w:rsidRPr="00B470E7">
        <w:rPr>
          <w:rFonts w:ascii="Verdana" w:hAnsi="Verdana"/>
        </w:rPr>
        <w:t>Bob Harmon – WRD</w:t>
      </w:r>
      <w:r w:rsidRPr="00B470E7">
        <w:rPr>
          <w:rFonts w:ascii="Verdana" w:hAnsi="Verdana"/>
        </w:rPr>
        <w:tab/>
      </w:r>
      <w:r w:rsidRPr="00B470E7">
        <w:rPr>
          <w:rFonts w:ascii="Verdana" w:hAnsi="Verdana"/>
        </w:rPr>
        <w:tab/>
      </w:r>
      <w:r w:rsidRPr="00B470E7">
        <w:rPr>
          <w:rFonts w:ascii="Verdana" w:hAnsi="Verdana"/>
        </w:rPr>
        <w:tab/>
      </w:r>
      <w:r w:rsidRPr="00B470E7">
        <w:rPr>
          <w:rFonts w:ascii="Verdana" w:hAnsi="Verdana"/>
        </w:rPr>
        <w:tab/>
        <w:t>Melanie Wadsworth</w:t>
      </w:r>
      <w:r w:rsidR="0019267C" w:rsidRPr="00B470E7">
        <w:rPr>
          <w:rFonts w:ascii="Verdana" w:hAnsi="Verdana"/>
        </w:rPr>
        <w:t xml:space="preserve"> - BIZ</w:t>
      </w:r>
    </w:p>
    <w:p w14:paraId="6AB4D99E" w14:textId="4F99F57D" w:rsidR="00EE72DC" w:rsidRPr="00B470E7" w:rsidRDefault="00AB7A34" w:rsidP="00AB7A34">
      <w:pPr>
        <w:pStyle w:val="NoSpacing"/>
        <w:rPr>
          <w:rFonts w:ascii="Verdana" w:hAnsi="Verdana"/>
        </w:rPr>
      </w:pPr>
      <w:r w:rsidRPr="00B470E7">
        <w:rPr>
          <w:rFonts w:ascii="Verdana" w:hAnsi="Verdana"/>
        </w:rPr>
        <w:t>Bailey Harris – ODOE</w:t>
      </w:r>
      <w:r w:rsidRPr="00B470E7">
        <w:rPr>
          <w:rFonts w:ascii="Verdana" w:hAnsi="Verdana"/>
        </w:rPr>
        <w:tab/>
      </w:r>
      <w:r w:rsidRPr="00B470E7">
        <w:rPr>
          <w:rFonts w:ascii="Verdana" w:hAnsi="Verdana"/>
        </w:rPr>
        <w:tab/>
      </w:r>
      <w:r w:rsidRPr="00B470E7">
        <w:rPr>
          <w:rFonts w:ascii="Verdana" w:hAnsi="Verdana"/>
        </w:rPr>
        <w:tab/>
      </w:r>
      <w:r w:rsidRPr="00B470E7">
        <w:rPr>
          <w:rFonts w:ascii="Verdana" w:hAnsi="Verdana"/>
        </w:rPr>
        <w:tab/>
        <w:t xml:space="preserve">Stephen </w:t>
      </w:r>
      <w:proofErr w:type="spellStart"/>
      <w:r w:rsidRPr="00B470E7">
        <w:rPr>
          <w:rFonts w:ascii="Verdana" w:hAnsi="Verdana"/>
        </w:rPr>
        <w:t>Wepprich</w:t>
      </w:r>
      <w:proofErr w:type="spellEnd"/>
      <w:r w:rsidRPr="00B470E7">
        <w:rPr>
          <w:rFonts w:ascii="Verdana" w:hAnsi="Verdana"/>
        </w:rPr>
        <w:t xml:space="preserve"> </w:t>
      </w:r>
      <w:r w:rsidR="00EE72DC" w:rsidRPr="00B470E7">
        <w:rPr>
          <w:rFonts w:ascii="Verdana" w:hAnsi="Verdana"/>
        </w:rPr>
        <w:t>–</w:t>
      </w:r>
      <w:r w:rsidRPr="00B470E7">
        <w:rPr>
          <w:rFonts w:ascii="Verdana" w:hAnsi="Verdana"/>
        </w:rPr>
        <w:t xml:space="preserve"> OSFM</w:t>
      </w:r>
    </w:p>
    <w:p w14:paraId="06F9E169" w14:textId="42756926" w:rsidR="00A97437" w:rsidRPr="00B470E7" w:rsidRDefault="00EE72DC" w:rsidP="00AB7A34">
      <w:pPr>
        <w:pStyle w:val="NoSpacing"/>
        <w:rPr>
          <w:rFonts w:ascii="Verdana" w:hAnsi="Verdana"/>
        </w:rPr>
      </w:pPr>
      <w:r w:rsidRPr="00B470E7">
        <w:rPr>
          <w:rFonts w:ascii="Verdana" w:hAnsi="Verdana"/>
        </w:rPr>
        <w:t xml:space="preserve">Arron </w:t>
      </w:r>
      <w:r w:rsidR="00AB7A34" w:rsidRPr="00B470E7">
        <w:rPr>
          <w:rFonts w:ascii="Verdana" w:hAnsi="Verdana"/>
        </w:rPr>
        <w:t xml:space="preserve">Heriford </w:t>
      </w:r>
      <w:r w:rsidRPr="00B470E7">
        <w:rPr>
          <w:rFonts w:ascii="Verdana" w:hAnsi="Verdana"/>
        </w:rPr>
        <w:t>-</w:t>
      </w:r>
      <w:r w:rsidR="00AB7A34" w:rsidRPr="00B470E7">
        <w:rPr>
          <w:rFonts w:ascii="Verdana" w:hAnsi="Verdana"/>
        </w:rPr>
        <w:t xml:space="preserve"> </w:t>
      </w:r>
      <w:r w:rsidR="0019267C" w:rsidRPr="00B470E7">
        <w:rPr>
          <w:rFonts w:ascii="Verdana" w:hAnsi="Verdana"/>
        </w:rPr>
        <w:t>DHS</w:t>
      </w:r>
      <w:r w:rsidR="00AB7A34" w:rsidRPr="00B470E7">
        <w:rPr>
          <w:rFonts w:ascii="Verdana" w:hAnsi="Verdana"/>
        </w:rPr>
        <w:tab/>
      </w:r>
      <w:r w:rsidR="00AB7A34" w:rsidRPr="00B470E7">
        <w:rPr>
          <w:rFonts w:ascii="Verdana" w:hAnsi="Verdana"/>
        </w:rPr>
        <w:tab/>
      </w:r>
      <w:r w:rsidR="006B7282" w:rsidRPr="00B470E7">
        <w:rPr>
          <w:rFonts w:ascii="Verdana" w:hAnsi="Verdana"/>
        </w:rPr>
        <w:tab/>
      </w:r>
      <w:r w:rsidR="006825F0" w:rsidRPr="00B470E7">
        <w:rPr>
          <w:rFonts w:ascii="Verdana" w:hAnsi="Verdana"/>
        </w:rPr>
        <w:tab/>
        <w:t>Cassidy Wood – OSFM</w:t>
      </w:r>
      <w:r w:rsidR="006825F0" w:rsidRPr="00B470E7">
        <w:rPr>
          <w:rFonts w:ascii="Verdana" w:hAnsi="Verdana"/>
        </w:rPr>
        <w:tab/>
      </w:r>
    </w:p>
    <w:p w14:paraId="026D8F8E" w14:textId="33BB0D24" w:rsidR="00AB7A34" w:rsidRPr="00B470E7" w:rsidRDefault="00AB7A34" w:rsidP="00AB7A34">
      <w:pPr>
        <w:pStyle w:val="NoSpacing"/>
        <w:rPr>
          <w:rFonts w:ascii="Verdana" w:hAnsi="Verdana"/>
        </w:rPr>
      </w:pPr>
      <w:r w:rsidRPr="00B470E7">
        <w:rPr>
          <w:rFonts w:ascii="Verdana" w:hAnsi="Verdana"/>
        </w:rPr>
        <w:t>Tad Larsen – WRD</w:t>
      </w:r>
      <w:r w:rsidRPr="00B470E7">
        <w:rPr>
          <w:rFonts w:ascii="Verdana" w:hAnsi="Verdana"/>
        </w:rPr>
        <w:tab/>
      </w:r>
      <w:r w:rsidR="0069201E" w:rsidRPr="00B470E7">
        <w:rPr>
          <w:rFonts w:ascii="Verdana" w:hAnsi="Verdana"/>
        </w:rPr>
        <w:tab/>
      </w:r>
      <w:r w:rsidRPr="00B470E7">
        <w:rPr>
          <w:rFonts w:ascii="Verdana" w:hAnsi="Verdana"/>
        </w:rPr>
        <w:tab/>
      </w:r>
      <w:r w:rsidRPr="00B470E7">
        <w:rPr>
          <w:rFonts w:ascii="Verdana" w:hAnsi="Verdana"/>
        </w:rPr>
        <w:tab/>
      </w:r>
      <w:r w:rsidRPr="00B470E7">
        <w:rPr>
          <w:rFonts w:ascii="Verdana" w:hAnsi="Verdana"/>
        </w:rPr>
        <w:tab/>
        <w:t>Thomas York - DOR</w:t>
      </w:r>
    </w:p>
    <w:p w14:paraId="182A2AD4" w14:textId="0D80DACF" w:rsidR="00AB7A34" w:rsidRPr="00B470E7" w:rsidRDefault="0069201E" w:rsidP="00AB7A34">
      <w:pPr>
        <w:pStyle w:val="NoSpacing"/>
        <w:rPr>
          <w:rFonts w:ascii="Verdana" w:hAnsi="Verdana"/>
        </w:rPr>
      </w:pPr>
      <w:r w:rsidRPr="00B470E7">
        <w:rPr>
          <w:rFonts w:ascii="Verdana" w:hAnsi="Verdana"/>
        </w:rPr>
        <w:t>Ariel Low</w:t>
      </w:r>
      <w:r w:rsidR="00AB7A34" w:rsidRPr="00B470E7">
        <w:rPr>
          <w:rFonts w:ascii="Verdana" w:hAnsi="Verdana"/>
        </w:rPr>
        <w:t xml:space="preserve"> – </w:t>
      </w:r>
      <w:r w:rsidR="0019267C" w:rsidRPr="00B470E7">
        <w:rPr>
          <w:rFonts w:ascii="Verdana" w:hAnsi="Verdana"/>
        </w:rPr>
        <w:t>LPRO</w:t>
      </w:r>
      <w:r w:rsidR="00EE72DC" w:rsidRPr="00B470E7">
        <w:rPr>
          <w:rFonts w:ascii="Verdana" w:hAnsi="Verdana"/>
        </w:rPr>
        <w:tab/>
      </w:r>
      <w:r w:rsidR="00EE72DC" w:rsidRPr="00B470E7">
        <w:rPr>
          <w:rFonts w:ascii="Verdana" w:hAnsi="Verdana"/>
        </w:rPr>
        <w:tab/>
      </w:r>
      <w:r w:rsidR="00EE72DC" w:rsidRPr="00B470E7">
        <w:rPr>
          <w:rFonts w:ascii="Verdana" w:hAnsi="Verdana"/>
        </w:rPr>
        <w:tab/>
      </w:r>
      <w:r w:rsidR="00EE72DC" w:rsidRPr="00B470E7">
        <w:rPr>
          <w:rFonts w:ascii="Verdana" w:hAnsi="Verdana"/>
        </w:rPr>
        <w:tab/>
      </w:r>
      <w:r w:rsidR="00EE72DC" w:rsidRPr="00B470E7">
        <w:rPr>
          <w:rFonts w:ascii="Verdana" w:hAnsi="Verdana"/>
        </w:rPr>
        <w:tab/>
        <w:t>Diana Walker - ODA</w:t>
      </w:r>
    </w:p>
    <w:p w14:paraId="1E563800" w14:textId="54DE999C" w:rsidR="00AB7A34" w:rsidRPr="00B470E7" w:rsidRDefault="00AB7A34" w:rsidP="00AB7A34">
      <w:pPr>
        <w:pStyle w:val="NoSpacing"/>
        <w:rPr>
          <w:rFonts w:ascii="Verdana" w:hAnsi="Verdana"/>
        </w:rPr>
      </w:pPr>
      <w:r w:rsidRPr="00B470E7">
        <w:rPr>
          <w:rFonts w:ascii="Verdana" w:hAnsi="Verdana"/>
        </w:rPr>
        <w:t xml:space="preserve">Eric Main – </w:t>
      </w:r>
      <w:r w:rsidR="0019267C" w:rsidRPr="00B470E7">
        <w:rPr>
          <w:rFonts w:ascii="Verdana" w:hAnsi="Verdana"/>
        </w:rPr>
        <w:t>OHA</w:t>
      </w:r>
    </w:p>
    <w:p w14:paraId="387DB5A0" w14:textId="7D8CE56A" w:rsidR="00AB7A34" w:rsidRPr="00B470E7" w:rsidRDefault="00EE72DC" w:rsidP="00AB7A34">
      <w:pPr>
        <w:pStyle w:val="NoSpacing"/>
        <w:rPr>
          <w:rFonts w:ascii="Verdana" w:hAnsi="Verdana"/>
        </w:rPr>
      </w:pPr>
      <w:r w:rsidRPr="00B470E7">
        <w:rPr>
          <w:rFonts w:ascii="Verdana" w:hAnsi="Verdana"/>
        </w:rPr>
        <w:t>Chris March - Esri</w:t>
      </w:r>
    </w:p>
    <w:p w14:paraId="2352783E" w14:textId="77777777" w:rsidR="00AB7A34" w:rsidRPr="00B470E7" w:rsidRDefault="00AB7A34" w:rsidP="00AB7A34">
      <w:pPr>
        <w:pStyle w:val="NoSpacing"/>
        <w:rPr>
          <w:rFonts w:ascii="Verdana" w:hAnsi="Verdana"/>
        </w:rPr>
      </w:pPr>
    </w:p>
    <w:p w14:paraId="7E341FFF" w14:textId="2F03E090" w:rsidR="00AB7A34" w:rsidRPr="00B470E7" w:rsidRDefault="006825F0">
      <w:pPr>
        <w:rPr>
          <w:rFonts w:ascii="Verdana" w:hAnsi="Verdana"/>
          <w:b/>
          <w:bCs/>
        </w:rPr>
      </w:pPr>
      <w:r w:rsidRPr="00B470E7">
        <w:rPr>
          <w:rFonts w:ascii="Verdana" w:hAnsi="Verdana"/>
          <w:b/>
          <w:bCs/>
        </w:rPr>
        <w:t>Announcements:</w:t>
      </w:r>
    </w:p>
    <w:p w14:paraId="4C5A6572" w14:textId="307B4505" w:rsidR="006825F0" w:rsidRPr="00B470E7" w:rsidRDefault="006825F0">
      <w:pPr>
        <w:rPr>
          <w:rFonts w:ascii="Verdana" w:hAnsi="Verdana"/>
        </w:rPr>
      </w:pPr>
      <w:r w:rsidRPr="00B470E7">
        <w:rPr>
          <w:rFonts w:ascii="Verdana" w:hAnsi="Verdana"/>
        </w:rPr>
        <w:t xml:space="preserve">Willamette Valley GIS User Group meeting will be held 8/21/2024 from 1-4 in Salem.  For more information </w:t>
      </w:r>
      <w:hyperlink r:id="rId5" w:history="1">
        <w:r w:rsidRPr="00B470E7">
          <w:rPr>
            <w:rStyle w:val="Hyperlink"/>
            <w:rFonts w:ascii="Verdana" w:hAnsi="Verdana"/>
          </w:rPr>
          <w:t>https://orurisa.org/WVUG</w:t>
        </w:r>
      </w:hyperlink>
    </w:p>
    <w:p w14:paraId="1E3F4475" w14:textId="79E49E72" w:rsidR="006825F0" w:rsidRPr="00B470E7" w:rsidRDefault="006825F0">
      <w:pPr>
        <w:rPr>
          <w:rFonts w:ascii="Verdana" w:hAnsi="Verdana"/>
          <w:b/>
          <w:bCs/>
        </w:rPr>
      </w:pPr>
      <w:r w:rsidRPr="00B470E7">
        <w:rPr>
          <w:rFonts w:ascii="Verdana" w:hAnsi="Verdana"/>
          <w:b/>
          <w:bCs/>
        </w:rPr>
        <w:t>GEO/OGIC Updates</w:t>
      </w:r>
      <w:r w:rsidR="00616A23" w:rsidRPr="00B470E7">
        <w:rPr>
          <w:rFonts w:ascii="Verdana" w:hAnsi="Verdana"/>
          <w:b/>
          <w:bCs/>
        </w:rPr>
        <w:t xml:space="preserve"> – Rachel Smith</w:t>
      </w:r>
    </w:p>
    <w:p w14:paraId="2C8F70E7" w14:textId="4500F5C9" w:rsidR="006825F0" w:rsidRPr="00B470E7" w:rsidRDefault="006825F0" w:rsidP="006825F0">
      <w:pPr>
        <w:pStyle w:val="NoSpacing"/>
        <w:ind w:left="720"/>
        <w:rPr>
          <w:rFonts w:ascii="Verdana" w:hAnsi="Verdana"/>
        </w:rPr>
      </w:pPr>
      <w:r w:rsidRPr="00B470E7">
        <w:rPr>
          <w:rFonts w:ascii="Verdana" w:hAnsi="Verdana"/>
        </w:rPr>
        <w:t>There is a new page on GEO Hub under Data Project called NSRS Modernization. There is limited information currently, more to come.</w:t>
      </w:r>
    </w:p>
    <w:p w14:paraId="624F196F" w14:textId="4319E647" w:rsidR="006825F0" w:rsidRPr="00B470E7" w:rsidRDefault="002671D2" w:rsidP="006825F0">
      <w:pPr>
        <w:pStyle w:val="NoSpacing"/>
        <w:ind w:left="720"/>
        <w:rPr>
          <w:rFonts w:ascii="Verdana" w:hAnsi="Verdana"/>
        </w:rPr>
      </w:pPr>
      <w:r w:rsidRPr="00B470E7">
        <w:rPr>
          <w:rFonts w:ascii="Verdana" w:hAnsi="Verdana"/>
        </w:rPr>
        <w:t xml:space="preserve">If you don’t know anything about this or how it will affect your </w:t>
      </w:r>
      <w:r w:rsidR="006825F0" w:rsidRPr="00B470E7">
        <w:rPr>
          <w:rFonts w:ascii="Verdana" w:hAnsi="Verdana"/>
        </w:rPr>
        <w:t xml:space="preserve">please look at the Esri Blog: </w:t>
      </w:r>
      <w:r w:rsidRPr="00B470E7">
        <w:rPr>
          <w:rFonts w:ascii="Verdana" w:hAnsi="Verdana"/>
        </w:rPr>
        <w:t>“</w:t>
      </w:r>
      <w:r w:rsidR="006825F0" w:rsidRPr="00B470E7">
        <w:rPr>
          <w:rFonts w:ascii="Verdana" w:hAnsi="Verdana"/>
        </w:rPr>
        <w:t>Prepare your data for the NSRS modernization of 2022</w:t>
      </w:r>
      <w:r w:rsidRPr="00B470E7">
        <w:rPr>
          <w:rFonts w:ascii="Verdana" w:hAnsi="Verdana"/>
        </w:rPr>
        <w:t>” under the Resources.</w:t>
      </w:r>
    </w:p>
    <w:p w14:paraId="72E9C299" w14:textId="77777777" w:rsidR="006825F0" w:rsidRPr="00B470E7" w:rsidRDefault="006825F0" w:rsidP="006825F0">
      <w:pPr>
        <w:pStyle w:val="NoSpacing"/>
        <w:ind w:left="720"/>
        <w:rPr>
          <w:rFonts w:ascii="Verdana" w:hAnsi="Verdana"/>
        </w:rPr>
      </w:pPr>
    </w:p>
    <w:p w14:paraId="5580316B" w14:textId="3DB95FD0" w:rsidR="006825F0" w:rsidRPr="00B470E7" w:rsidRDefault="002671D2" w:rsidP="006825F0">
      <w:pPr>
        <w:pStyle w:val="NoSpacing"/>
        <w:ind w:left="720"/>
        <w:rPr>
          <w:rFonts w:ascii="Verdana" w:hAnsi="Verdana"/>
          <w:i/>
          <w:iCs/>
        </w:rPr>
      </w:pPr>
      <w:r w:rsidRPr="00B470E7">
        <w:rPr>
          <w:rFonts w:ascii="Verdana" w:hAnsi="Verdana"/>
          <w:i/>
          <w:iCs/>
        </w:rPr>
        <w:t>Esri ELA</w:t>
      </w:r>
    </w:p>
    <w:p w14:paraId="08E3F39F" w14:textId="319FEE62" w:rsidR="00333DDA" w:rsidRPr="00B470E7" w:rsidRDefault="002671D2" w:rsidP="00333DDA">
      <w:pPr>
        <w:ind w:left="720"/>
        <w:rPr>
          <w:rFonts w:ascii="Verdana" w:hAnsi="Verdana"/>
        </w:rPr>
      </w:pPr>
      <w:r w:rsidRPr="00B470E7">
        <w:rPr>
          <w:rFonts w:ascii="Verdana" w:hAnsi="Verdana"/>
        </w:rPr>
        <w:t xml:space="preserve">Hung up in cyber security.  Met with DOJ and Cyber Security Services.  Security person is not letting a couple of things go that they want in the contract.  Will have a new clean version by the end of the week.  Esri will want to look at it again, at sections we add back in. Hopefully it goes to Esri for final review.  We do not want another </w:t>
      </w:r>
      <w:r w:rsidR="00333DDA" w:rsidRPr="00B470E7">
        <w:rPr>
          <w:rFonts w:ascii="Verdana" w:hAnsi="Verdana"/>
        </w:rPr>
        <w:t>30-day</w:t>
      </w:r>
      <w:r w:rsidRPr="00B470E7">
        <w:rPr>
          <w:rFonts w:ascii="Verdana" w:hAnsi="Verdana"/>
        </w:rPr>
        <w:t xml:space="preserve"> extension.</w:t>
      </w:r>
      <w:r w:rsidR="00333DDA" w:rsidRPr="00B470E7">
        <w:rPr>
          <w:rFonts w:ascii="Verdana" w:hAnsi="Verdana"/>
        </w:rPr>
        <w:t xml:space="preserve"> This is a </w:t>
      </w:r>
      <w:r w:rsidR="00524FFF" w:rsidRPr="00B470E7">
        <w:rPr>
          <w:rFonts w:ascii="Verdana" w:hAnsi="Verdana"/>
        </w:rPr>
        <w:t>90-page</w:t>
      </w:r>
      <w:r w:rsidR="00333DDA" w:rsidRPr="00B470E7">
        <w:rPr>
          <w:rFonts w:ascii="Verdana" w:hAnsi="Verdana"/>
        </w:rPr>
        <w:t xml:space="preserve"> confidential document, you can </w:t>
      </w:r>
      <w:proofErr w:type="gramStart"/>
      <w:r w:rsidR="00333DDA" w:rsidRPr="00B470E7">
        <w:rPr>
          <w:rFonts w:ascii="Verdana" w:hAnsi="Verdana"/>
        </w:rPr>
        <w:t>take a look</w:t>
      </w:r>
      <w:proofErr w:type="gramEnd"/>
      <w:r w:rsidR="00333DDA" w:rsidRPr="00B470E7">
        <w:rPr>
          <w:rFonts w:ascii="Verdana" w:hAnsi="Verdana"/>
        </w:rPr>
        <w:t xml:space="preserve"> at the document, just remember it is confidential.</w:t>
      </w:r>
    </w:p>
    <w:p w14:paraId="78F5F964" w14:textId="06DC6C82" w:rsidR="002671D2" w:rsidRPr="00B470E7" w:rsidRDefault="002671D2" w:rsidP="006825F0">
      <w:pPr>
        <w:ind w:left="720"/>
        <w:rPr>
          <w:rFonts w:ascii="Verdana" w:hAnsi="Verdana"/>
        </w:rPr>
      </w:pPr>
      <w:r w:rsidRPr="00B470E7">
        <w:rPr>
          <w:rFonts w:ascii="Verdana" w:hAnsi="Verdana"/>
        </w:rPr>
        <w:t xml:space="preserve">Once we get </w:t>
      </w:r>
      <w:r w:rsidR="00333DDA" w:rsidRPr="00B470E7">
        <w:rPr>
          <w:rFonts w:ascii="Verdana" w:hAnsi="Verdana"/>
        </w:rPr>
        <w:t>pass this hurdle there will be another Esri EA meeting will all the agencies.</w:t>
      </w:r>
    </w:p>
    <w:p w14:paraId="3CB3C3EB" w14:textId="04C26F7F" w:rsidR="00333DDA" w:rsidRPr="00B470E7" w:rsidRDefault="00333DDA" w:rsidP="006825F0">
      <w:pPr>
        <w:ind w:left="720"/>
        <w:rPr>
          <w:rFonts w:ascii="Verdana" w:hAnsi="Verdana"/>
          <w:i/>
          <w:iCs/>
        </w:rPr>
      </w:pPr>
      <w:r w:rsidRPr="00B470E7">
        <w:rPr>
          <w:rFonts w:ascii="Verdana" w:hAnsi="Verdana"/>
          <w:i/>
          <w:iCs/>
        </w:rPr>
        <w:t>Imagery – contract with Surdex</w:t>
      </w:r>
    </w:p>
    <w:p w14:paraId="45542B58" w14:textId="4E8F4BAD" w:rsidR="00333DDA" w:rsidRPr="00B470E7" w:rsidRDefault="00333DDA" w:rsidP="006825F0">
      <w:pPr>
        <w:ind w:left="720"/>
        <w:rPr>
          <w:rFonts w:ascii="Verdana" w:hAnsi="Verdana"/>
        </w:rPr>
      </w:pPr>
      <w:r w:rsidRPr="00B470E7">
        <w:rPr>
          <w:rFonts w:ascii="Verdana" w:hAnsi="Verdana"/>
        </w:rPr>
        <w:t>The collection contract is doing great, no complaints.</w:t>
      </w:r>
    </w:p>
    <w:p w14:paraId="28903674" w14:textId="230EBF14" w:rsidR="00333DDA" w:rsidRPr="00B470E7" w:rsidRDefault="00333DDA" w:rsidP="006825F0">
      <w:pPr>
        <w:ind w:left="720"/>
        <w:rPr>
          <w:rFonts w:ascii="Verdana" w:hAnsi="Verdana"/>
        </w:rPr>
      </w:pPr>
      <w:r w:rsidRPr="00B470E7">
        <w:rPr>
          <w:rFonts w:ascii="Verdana" w:hAnsi="Verdana"/>
        </w:rPr>
        <w:lastRenderedPageBreak/>
        <w:t>The part we are have issues with is getting the AWS environment set up. Currently we are hosted in a WS by NV5.  That contract is old and gone. We are at the tail end.  We are hoping the move to AWS happens this week.  If not our backup, is we will only be able to host the latest version of the imagery, 2022. If you have service/application that uses the older imagery it might not be available after end of Augus</w:t>
      </w:r>
      <w:r w:rsidR="00597C12" w:rsidRPr="00B470E7">
        <w:rPr>
          <w:rFonts w:ascii="Verdana" w:hAnsi="Verdana"/>
        </w:rPr>
        <w:t>t</w:t>
      </w:r>
      <w:r w:rsidRPr="00B470E7">
        <w:rPr>
          <w:rFonts w:ascii="Verdana" w:hAnsi="Verdana"/>
        </w:rPr>
        <w:t>.</w:t>
      </w:r>
      <w:r w:rsidR="00597C12" w:rsidRPr="00B470E7">
        <w:rPr>
          <w:rFonts w:ascii="Verdana" w:hAnsi="Verdana"/>
        </w:rPr>
        <w:t xml:space="preserve"> Keep DAS/GEO posted if you have concerns.</w:t>
      </w:r>
    </w:p>
    <w:p w14:paraId="5CAB4B5E" w14:textId="754C36FB" w:rsidR="00597C12" w:rsidRPr="001D641F" w:rsidRDefault="00597C12" w:rsidP="006825F0">
      <w:pPr>
        <w:ind w:left="720"/>
        <w:rPr>
          <w:rFonts w:ascii="Verdana" w:hAnsi="Verdana"/>
          <w:i/>
          <w:iCs/>
        </w:rPr>
      </w:pPr>
      <w:r w:rsidRPr="001D641F">
        <w:rPr>
          <w:rFonts w:ascii="Verdana" w:hAnsi="Verdana"/>
          <w:i/>
          <w:iCs/>
        </w:rPr>
        <w:t>GIS DAY</w:t>
      </w:r>
    </w:p>
    <w:p w14:paraId="267B56F9" w14:textId="07C53032" w:rsidR="00597C12" w:rsidRPr="00B470E7" w:rsidRDefault="00597C12" w:rsidP="006825F0">
      <w:pPr>
        <w:ind w:left="720"/>
        <w:rPr>
          <w:rFonts w:ascii="Verdana" w:hAnsi="Verdana"/>
        </w:rPr>
      </w:pPr>
      <w:r w:rsidRPr="00B470E7">
        <w:rPr>
          <w:rFonts w:ascii="Verdana" w:hAnsi="Verdana"/>
        </w:rPr>
        <w:t xml:space="preserve">Geo willing to host a virtual GIS DAY if there is a dozen or more agencies that want to be involved. See </w:t>
      </w:r>
      <w:hyperlink r:id="rId6" w:history="1">
        <w:r w:rsidRPr="00B470E7">
          <w:rPr>
            <w:rStyle w:val="Hyperlink"/>
            <w:rFonts w:ascii="Verdana" w:hAnsi="Verdana"/>
          </w:rPr>
          <w:t>https://experience.arcgis.com/experience/83e730dde544402db54ba661583d4344</w:t>
        </w:r>
      </w:hyperlink>
      <w:r w:rsidRPr="00B470E7">
        <w:rPr>
          <w:rFonts w:ascii="Verdana" w:hAnsi="Verdana"/>
        </w:rPr>
        <w:t xml:space="preserve"> as an example. </w:t>
      </w:r>
    </w:p>
    <w:p w14:paraId="6955E836" w14:textId="02984DB7" w:rsidR="00597C12" w:rsidRPr="00B470E7" w:rsidRDefault="00597C12" w:rsidP="00616A23">
      <w:pPr>
        <w:rPr>
          <w:rFonts w:ascii="Verdana" w:hAnsi="Verdana"/>
        </w:rPr>
      </w:pPr>
    </w:p>
    <w:p w14:paraId="4B1D76EB" w14:textId="2B47A7CB" w:rsidR="00597C12" w:rsidRPr="00B470E7" w:rsidRDefault="00597C12" w:rsidP="00597C12">
      <w:pPr>
        <w:rPr>
          <w:rFonts w:ascii="Verdana" w:hAnsi="Verdana"/>
          <w:b/>
          <w:bCs/>
        </w:rPr>
      </w:pPr>
      <w:r w:rsidRPr="00B470E7">
        <w:rPr>
          <w:rFonts w:ascii="Verdana" w:hAnsi="Verdana"/>
          <w:b/>
          <w:bCs/>
        </w:rPr>
        <w:t>Framework Updates</w:t>
      </w:r>
      <w:r w:rsidR="00616A23" w:rsidRPr="00B470E7">
        <w:rPr>
          <w:rFonts w:ascii="Verdana" w:hAnsi="Verdana"/>
          <w:b/>
          <w:bCs/>
        </w:rPr>
        <w:t xml:space="preserve"> – Melissa Foltz</w:t>
      </w:r>
    </w:p>
    <w:p w14:paraId="1231D189" w14:textId="028ED8FD" w:rsidR="00597C12" w:rsidRPr="00B470E7" w:rsidRDefault="00597C12" w:rsidP="00B470E7">
      <w:pPr>
        <w:pStyle w:val="NoSpacing"/>
        <w:ind w:left="720"/>
        <w:rPr>
          <w:rFonts w:ascii="Verdana" w:hAnsi="Verdana"/>
        </w:rPr>
      </w:pPr>
      <w:r w:rsidRPr="00B470E7">
        <w:rPr>
          <w:rFonts w:ascii="Verdana" w:hAnsi="Verdana"/>
        </w:rPr>
        <w:t>Matt Williams is now the Co-lead for the addresses and building footprints. On paper Tom Elder will focus on address points and Matt will focus more on building footprints and associated datasets.</w:t>
      </w:r>
    </w:p>
    <w:p w14:paraId="1CAC2430" w14:textId="4132CCA5" w:rsidR="00597C12" w:rsidRPr="00B470E7" w:rsidRDefault="00597C12" w:rsidP="00B470E7">
      <w:pPr>
        <w:pStyle w:val="NoSpacing"/>
        <w:ind w:left="720"/>
        <w:rPr>
          <w:rFonts w:ascii="Verdana" w:hAnsi="Verdana"/>
        </w:rPr>
      </w:pPr>
      <w:r w:rsidRPr="00B470E7">
        <w:rPr>
          <w:rFonts w:ascii="Verdana" w:hAnsi="Verdana"/>
        </w:rPr>
        <w:t xml:space="preserve">One grant </w:t>
      </w:r>
      <w:r w:rsidR="003E1FC2" w:rsidRPr="00B470E7">
        <w:rPr>
          <w:rFonts w:ascii="Verdana" w:hAnsi="Verdana"/>
        </w:rPr>
        <w:t>proposal</w:t>
      </w:r>
      <w:r w:rsidRPr="00B470E7">
        <w:rPr>
          <w:rFonts w:ascii="Verdana" w:hAnsi="Verdana"/>
        </w:rPr>
        <w:t xml:space="preserve"> was punted to the next meeting, they revised the proposal and submitted for the review in July to OGIC.</w:t>
      </w:r>
      <w:r w:rsidR="003E1FC2" w:rsidRPr="00B470E7">
        <w:rPr>
          <w:rFonts w:ascii="Verdana" w:hAnsi="Verdana"/>
        </w:rPr>
        <w:t xml:space="preserve">  It did get approved.</w:t>
      </w:r>
    </w:p>
    <w:p w14:paraId="56E61DA1" w14:textId="77777777" w:rsidR="00616A23" w:rsidRPr="00B470E7" w:rsidRDefault="00616A23" w:rsidP="00B470E7">
      <w:pPr>
        <w:pStyle w:val="NoSpacing"/>
        <w:ind w:left="720"/>
        <w:rPr>
          <w:rFonts w:ascii="Verdana" w:hAnsi="Verdana"/>
        </w:rPr>
      </w:pPr>
      <w:r w:rsidRPr="00B470E7">
        <w:rPr>
          <w:rFonts w:ascii="Verdana" w:hAnsi="Verdana"/>
        </w:rPr>
        <w:t>Once the contract is finalized it will get sent out to GPL and PAC</w:t>
      </w:r>
    </w:p>
    <w:p w14:paraId="71B6D69A" w14:textId="037F35C5" w:rsidR="003E1FC2" w:rsidRPr="00B470E7" w:rsidRDefault="003E1FC2" w:rsidP="00B470E7">
      <w:pPr>
        <w:pStyle w:val="NoSpacing"/>
        <w:ind w:left="720"/>
        <w:rPr>
          <w:rFonts w:ascii="Verdana" w:hAnsi="Verdana"/>
        </w:rPr>
      </w:pPr>
      <w:r w:rsidRPr="00B470E7">
        <w:rPr>
          <w:rFonts w:ascii="Verdana" w:hAnsi="Verdana"/>
        </w:rPr>
        <w:t>If you are interested in joining the work group for the building footprint standard contact Matt</w:t>
      </w:r>
      <w:r w:rsidR="00616A23" w:rsidRPr="00B470E7">
        <w:rPr>
          <w:rFonts w:ascii="Verdana" w:hAnsi="Verdana"/>
        </w:rPr>
        <w:t>.</w:t>
      </w:r>
    </w:p>
    <w:p w14:paraId="73CB336C" w14:textId="298B5923" w:rsidR="00616A23" w:rsidRPr="00B470E7" w:rsidRDefault="00616A23" w:rsidP="00B470E7">
      <w:pPr>
        <w:pStyle w:val="NoSpacing"/>
        <w:ind w:left="720"/>
        <w:rPr>
          <w:rFonts w:ascii="Verdana" w:hAnsi="Verdana"/>
        </w:rPr>
      </w:pPr>
      <w:r w:rsidRPr="00B470E7">
        <w:rPr>
          <w:rFonts w:ascii="Verdana" w:hAnsi="Verdana"/>
        </w:rPr>
        <w:t>Once the contract is finalized it will get sent out to GPL and PAC.</w:t>
      </w:r>
    </w:p>
    <w:p w14:paraId="0357B54F" w14:textId="77777777" w:rsidR="00616A23" w:rsidRPr="00B470E7" w:rsidRDefault="00616A23" w:rsidP="00B470E7">
      <w:pPr>
        <w:pStyle w:val="NoSpacing"/>
        <w:ind w:left="720"/>
        <w:rPr>
          <w:rFonts w:ascii="Verdana" w:hAnsi="Verdana"/>
        </w:rPr>
      </w:pPr>
    </w:p>
    <w:p w14:paraId="0C5F6011" w14:textId="78B0C62A" w:rsidR="003E1FC2" w:rsidRPr="001D641F" w:rsidRDefault="003E1FC2" w:rsidP="00B470E7">
      <w:pPr>
        <w:ind w:left="720"/>
        <w:rPr>
          <w:rFonts w:ascii="Verdana" w:hAnsi="Verdana"/>
          <w:i/>
          <w:iCs/>
        </w:rPr>
      </w:pPr>
      <w:r w:rsidRPr="001D641F">
        <w:rPr>
          <w:rFonts w:ascii="Verdana" w:hAnsi="Verdana"/>
          <w:i/>
          <w:iCs/>
        </w:rPr>
        <w:t xml:space="preserve">Fall Framework Forum </w:t>
      </w:r>
    </w:p>
    <w:p w14:paraId="2880E67C" w14:textId="03C1448C" w:rsidR="003E1FC2" w:rsidRPr="00B470E7" w:rsidRDefault="003E1FC2" w:rsidP="00B470E7">
      <w:pPr>
        <w:ind w:left="720"/>
        <w:rPr>
          <w:rFonts w:ascii="Verdana" w:hAnsi="Verdana"/>
        </w:rPr>
      </w:pPr>
      <w:r w:rsidRPr="00B470E7">
        <w:rPr>
          <w:rFonts w:ascii="Verdana" w:hAnsi="Verdana"/>
        </w:rPr>
        <w:t>Tuesday October 29</w:t>
      </w:r>
      <w:r w:rsidRPr="00B470E7">
        <w:rPr>
          <w:rFonts w:ascii="Verdana" w:hAnsi="Verdana"/>
          <w:vertAlign w:val="superscript"/>
        </w:rPr>
        <w:t>th</w:t>
      </w:r>
      <w:r w:rsidRPr="00B470E7">
        <w:rPr>
          <w:rFonts w:ascii="Verdana" w:hAnsi="Verdana"/>
        </w:rPr>
        <w:t xml:space="preserve"> back at </w:t>
      </w:r>
      <w:r w:rsidR="00616A23" w:rsidRPr="00B470E7">
        <w:rPr>
          <w:rFonts w:ascii="Verdana" w:hAnsi="Verdana"/>
        </w:rPr>
        <w:t>Chemeket</w:t>
      </w:r>
      <w:r w:rsidRPr="00B470E7">
        <w:rPr>
          <w:rFonts w:ascii="Verdana" w:hAnsi="Verdana"/>
        </w:rPr>
        <w:t xml:space="preserve">a </w:t>
      </w:r>
      <w:r w:rsidR="00616A23" w:rsidRPr="00B470E7">
        <w:rPr>
          <w:rFonts w:ascii="Verdana" w:hAnsi="Verdana"/>
        </w:rPr>
        <w:t>E</w:t>
      </w:r>
      <w:r w:rsidRPr="00B470E7">
        <w:rPr>
          <w:rFonts w:ascii="Verdana" w:hAnsi="Verdana"/>
        </w:rPr>
        <w:t>ola Northwest Wine Studies. We are going to look at a virtual option (possibly just viewing only), just doing baby step into this one.  Top concern is how to offer a remote option with interrupting the in-person session. Still working on agenda</w:t>
      </w:r>
      <w:r w:rsidR="00616A23" w:rsidRPr="00B470E7">
        <w:rPr>
          <w:rFonts w:ascii="Verdana" w:hAnsi="Verdana"/>
        </w:rPr>
        <w:t>, hope to get it done by the end of the month.</w:t>
      </w:r>
    </w:p>
    <w:p w14:paraId="5228256A" w14:textId="78CA23F8" w:rsidR="00616A23" w:rsidRPr="00B470E7" w:rsidRDefault="00616A23" w:rsidP="00597C12">
      <w:pPr>
        <w:rPr>
          <w:rFonts w:ascii="Verdana" w:hAnsi="Verdana"/>
          <w:b/>
          <w:bCs/>
        </w:rPr>
      </w:pPr>
      <w:r w:rsidRPr="00B470E7">
        <w:rPr>
          <w:rFonts w:ascii="Verdana" w:hAnsi="Verdana"/>
          <w:b/>
          <w:bCs/>
        </w:rPr>
        <w:t>Velocity Request – Daniel Stoelb</w:t>
      </w:r>
    </w:p>
    <w:p w14:paraId="53FBD3E1" w14:textId="69275993" w:rsidR="00FD3B90" w:rsidRPr="00B470E7" w:rsidRDefault="00FD3B90" w:rsidP="00597C12">
      <w:pPr>
        <w:rPr>
          <w:rFonts w:ascii="Verdana" w:hAnsi="Verdana"/>
        </w:rPr>
      </w:pPr>
      <w:r w:rsidRPr="00B470E7">
        <w:rPr>
          <w:rFonts w:ascii="Verdana" w:hAnsi="Verdana"/>
        </w:rPr>
        <w:tab/>
        <w:t>See Daniel’s email dated 8/2/2024</w:t>
      </w:r>
    </w:p>
    <w:p w14:paraId="526B491A" w14:textId="06DE1705" w:rsidR="00597C12" w:rsidRPr="00B470E7" w:rsidRDefault="00F701D4" w:rsidP="00D17A50">
      <w:pPr>
        <w:pStyle w:val="NoSpacing"/>
        <w:ind w:left="720"/>
        <w:rPr>
          <w:rFonts w:ascii="Verdana" w:hAnsi="Verdana"/>
        </w:rPr>
      </w:pPr>
      <w:r w:rsidRPr="00B470E7">
        <w:rPr>
          <w:rFonts w:ascii="Verdana" w:hAnsi="Verdana"/>
        </w:rPr>
        <w:t xml:space="preserve">Looking for </w:t>
      </w:r>
      <w:r w:rsidR="00FD3B90" w:rsidRPr="00B470E7">
        <w:rPr>
          <w:rFonts w:ascii="Verdana" w:hAnsi="Verdana"/>
        </w:rPr>
        <w:t>other agencies</w:t>
      </w:r>
      <w:r w:rsidRPr="00B470E7">
        <w:rPr>
          <w:rFonts w:ascii="Verdana" w:hAnsi="Verdana"/>
        </w:rPr>
        <w:t xml:space="preserve"> interested in ArcGIS Velocity Product</w:t>
      </w:r>
      <w:r w:rsidR="00FD3B90" w:rsidRPr="00B470E7">
        <w:rPr>
          <w:rFonts w:ascii="Verdana" w:hAnsi="Verdana"/>
        </w:rPr>
        <w:t xml:space="preserve"> and partnering with them for a cost share.</w:t>
      </w:r>
      <w:r w:rsidR="00D17A50" w:rsidRPr="00B470E7">
        <w:rPr>
          <w:rFonts w:ascii="Verdana" w:hAnsi="Verdana"/>
        </w:rPr>
        <w:t xml:space="preserve"> Please respond to Daniel by 8/16/2024,</w:t>
      </w:r>
    </w:p>
    <w:p w14:paraId="3FD5AEE2" w14:textId="5FA14B10" w:rsidR="00D17A50" w:rsidRPr="00B470E7" w:rsidRDefault="00D17A50" w:rsidP="00D17A50">
      <w:pPr>
        <w:pStyle w:val="NoSpacing"/>
        <w:ind w:left="720"/>
        <w:rPr>
          <w:rFonts w:ascii="Verdana" w:hAnsi="Verdana"/>
        </w:rPr>
      </w:pPr>
      <w:r w:rsidRPr="00B470E7">
        <w:rPr>
          <w:rFonts w:ascii="Verdana" w:hAnsi="Verdana"/>
        </w:rPr>
        <w:t>This would be an add on purchase to our ELA.  We are trying for the highest tier. If anyone wants more information, please reach out to Daniel.</w:t>
      </w:r>
    </w:p>
    <w:p w14:paraId="4FDD5A9B" w14:textId="6626FDBA" w:rsidR="00D17A50" w:rsidRPr="00B470E7" w:rsidRDefault="00D17A50" w:rsidP="00D17A50">
      <w:pPr>
        <w:pStyle w:val="NoSpacing"/>
        <w:ind w:left="720"/>
        <w:rPr>
          <w:rFonts w:ascii="Verdana" w:hAnsi="Verdana"/>
        </w:rPr>
      </w:pPr>
      <w:hyperlink r:id="rId7" w:history="1">
        <w:r w:rsidRPr="00B470E7">
          <w:rPr>
            <w:rStyle w:val="Hyperlink"/>
            <w:rFonts w:ascii="Verdana" w:hAnsi="Verdana"/>
          </w:rPr>
          <w:t>https://www.esri.com/en-us/arcgis/products/arcgis-velocity/overview</w:t>
        </w:r>
      </w:hyperlink>
    </w:p>
    <w:p w14:paraId="2B4EE5E2" w14:textId="77777777" w:rsidR="00D17A50" w:rsidRPr="00B470E7" w:rsidRDefault="00D17A50" w:rsidP="006825F0">
      <w:pPr>
        <w:ind w:left="720"/>
        <w:rPr>
          <w:rFonts w:ascii="Verdana" w:hAnsi="Verdana"/>
        </w:rPr>
      </w:pPr>
    </w:p>
    <w:p w14:paraId="73EED354" w14:textId="5E881F95" w:rsidR="00D17A50" w:rsidRPr="00B470E7" w:rsidRDefault="00D17A50" w:rsidP="00B470E7">
      <w:pPr>
        <w:rPr>
          <w:rFonts w:ascii="Verdana" w:hAnsi="Verdana"/>
          <w:b/>
          <w:bCs/>
        </w:rPr>
      </w:pPr>
      <w:r w:rsidRPr="00B470E7">
        <w:rPr>
          <w:rFonts w:ascii="Verdana" w:hAnsi="Verdana"/>
          <w:b/>
          <w:bCs/>
        </w:rPr>
        <w:t>Data Axle Overview (</w:t>
      </w:r>
      <w:r w:rsidR="00E307F1" w:rsidRPr="00B470E7">
        <w:rPr>
          <w:rFonts w:ascii="Verdana" w:hAnsi="Verdana"/>
          <w:b/>
          <w:bCs/>
        </w:rPr>
        <w:t>formerly Info USA) – Kam Draper</w:t>
      </w:r>
    </w:p>
    <w:p w14:paraId="0A2277FB" w14:textId="51F64310" w:rsidR="00E307F1" w:rsidRPr="00B470E7" w:rsidRDefault="00E307F1" w:rsidP="006825F0">
      <w:pPr>
        <w:ind w:left="720"/>
        <w:rPr>
          <w:rFonts w:ascii="Verdana" w:hAnsi="Verdana"/>
        </w:rPr>
      </w:pPr>
      <w:r w:rsidRPr="00B470E7">
        <w:rPr>
          <w:rFonts w:ascii="Verdana" w:hAnsi="Verdana"/>
        </w:rPr>
        <w:t>Data Axle is an address compiler and then they place all the demographic information behind the address.</w:t>
      </w:r>
      <w:r w:rsidR="00A66E57" w:rsidRPr="00B470E7">
        <w:rPr>
          <w:rFonts w:ascii="Verdana" w:hAnsi="Verdana"/>
        </w:rPr>
        <w:t xml:space="preserve">  We have two </w:t>
      </w:r>
      <w:r w:rsidR="00235E45" w:rsidRPr="00B470E7">
        <w:rPr>
          <w:rFonts w:ascii="Verdana" w:hAnsi="Verdana"/>
        </w:rPr>
        <w:t>parts;</w:t>
      </w:r>
      <w:r w:rsidR="00A66E57" w:rsidRPr="00B470E7">
        <w:rPr>
          <w:rFonts w:ascii="Verdana" w:hAnsi="Verdana"/>
        </w:rPr>
        <w:t xml:space="preserve"> one is an employer </w:t>
      </w:r>
      <w:proofErr w:type="gramStart"/>
      <w:r w:rsidR="00A66E57" w:rsidRPr="00B470E7">
        <w:rPr>
          <w:rFonts w:ascii="Verdana" w:hAnsi="Verdana"/>
        </w:rPr>
        <w:t>database</w:t>
      </w:r>
      <w:proofErr w:type="gramEnd"/>
      <w:r w:rsidR="00A66E57" w:rsidRPr="00B470E7">
        <w:rPr>
          <w:rFonts w:ascii="Verdana" w:hAnsi="Verdana"/>
        </w:rPr>
        <w:t xml:space="preserve"> and the other is a residential/consumer database. We compile data from hundreds </w:t>
      </w:r>
      <w:r w:rsidR="00A66E57" w:rsidRPr="00B470E7">
        <w:rPr>
          <w:rFonts w:ascii="Verdana" w:hAnsi="Verdana"/>
        </w:rPr>
        <w:lastRenderedPageBreak/>
        <w:t>of sources. We update about 7% of the database monthly adding new business and/or consumer records.</w:t>
      </w:r>
    </w:p>
    <w:p w14:paraId="7C742DF0" w14:textId="03D80095" w:rsidR="00A66E57" w:rsidRPr="00B470E7" w:rsidRDefault="00A66E57" w:rsidP="006825F0">
      <w:pPr>
        <w:ind w:left="720"/>
        <w:rPr>
          <w:rFonts w:ascii="Verdana" w:hAnsi="Verdana"/>
        </w:rPr>
      </w:pPr>
      <w:r w:rsidRPr="00B470E7">
        <w:rPr>
          <w:rFonts w:ascii="Verdana" w:hAnsi="Verdana"/>
        </w:rPr>
        <w:t>We can build custom GIS database for our customers, typically provide it in a CSV/excel format. Kam showed a long list of data fields they can provide</w:t>
      </w:r>
      <w:r w:rsidR="007100F0" w:rsidRPr="00B470E7">
        <w:rPr>
          <w:rFonts w:ascii="Verdana" w:hAnsi="Verdana"/>
        </w:rPr>
        <w:t xml:space="preserve"> approximately 150 data fields.  If you are only interested in 5 or </w:t>
      </w:r>
      <w:r w:rsidR="00235E45" w:rsidRPr="00B470E7">
        <w:rPr>
          <w:rFonts w:ascii="Verdana" w:hAnsi="Verdana"/>
        </w:rPr>
        <w:t>6,</w:t>
      </w:r>
      <w:r w:rsidR="007100F0" w:rsidRPr="00B470E7">
        <w:rPr>
          <w:rFonts w:ascii="Verdana" w:hAnsi="Verdana"/>
        </w:rPr>
        <w:t xml:space="preserve"> they can just give you those.</w:t>
      </w:r>
    </w:p>
    <w:p w14:paraId="64E7B997" w14:textId="642E1E83" w:rsidR="00A66E57" w:rsidRPr="00B470E7" w:rsidRDefault="00A66E57" w:rsidP="006825F0">
      <w:pPr>
        <w:ind w:left="720"/>
        <w:rPr>
          <w:rFonts w:ascii="Verdana" w:hAnsi="Verdana"/>
        </w:rPr>
      </w:pPr>
      <w:r w:rsidRPr="00B470E7">
        <w:rPr>
          <w:rFonts w:ascii="Verdana" w:hAnsi="Verdana"/>
        </w:rPr>
        <w:t xml:space="preserve">Primary (mailing address) &amp; Secondary (physical location) address along with the latitude/longitude coordinates. 88% of </w:t>
      </w:r>
      <w:r w:rsidR="006F68F7" w:rsidRPr="00B470E7">
        <w:rPr>
          <w:rFonts w:ascii="Verdana" w:hAnsi="Verdana"/>
        </w:rPr>
        <w:t>our</w:t>
      </w:r>
      <w:r w:rsidRPr="00B470E7">
        <w:rPr>
          <w:rFonts w:ascii="Verdana" w:hAnsi="Verdana"/>
        </w:rPr>
        <w:t xml:space="preserve"> business records and consumer records are at parcel level geocoding.</w:t>
      </w:r>
      <w:r w:rsidR="006F68F7" w:rsidRPr="00B470E7">
        <w:rPr>
          <w:rFonts w:ascii="Verdana" w:hAnsi="Verdana"/>
        </w:rPr>
        <w:t xml:space="preserve"> They provide Standard Industry Classification codes and descriptions along with North American Industry Classification codes and descriptions. Each business has unique ID system (Info USA ID) so if it moves or changes names the ID goes with them.</w:t>
      </w:r>
    </w:p>
    <w:p w14:paraId="61E303F6" w14:textId="743FBE01" w:rsidR="006F68F7" w:rsidRPr="00B470E7" w:rsidRDefault="006F68F7" w:rsidP="006825F0">
      <w:pPr>
        <w:ind w:left="720"/>
        <w:rPr>
          <w:rFonts w:ascii="Verdana" w:hAnsi="Verdana"/>
        </w:rPr>
      </w:pPr>
      <w:r w:rsidRPr="00B470E7">
        <w:rPr>
          <w:rFonts w:ascii="Verdana" w:hAnsi="Verdana"/>
        </w:rPr>
        <w:t>They do license the data for 12 months. Clients are allowed to keep their work products</w:t>
      </w:r>
      <w:r w:rsidR="007100F0" w:rsidRPr="00B470E7">
        <w:rPr>
          <w:rFonts w:ascii="Verdana" w:hAnsi="Verdana"/>
        </w:rPr>
        <w:t>.</w:t>
      </w:r>
    </w:p>
    <w:p w14:paraId="78BD358E" w14:textId="19E32D89" w:rsidR="007100F0" w:rsidRPr="00B470E7" w:rsidRDefault="007100F0" w:rsidP="006825F0">
      <w:pPr>
        <w:ind w:left="720"/>
        <w:rPr>
          <w:rFonts w:ascii="Verdana" w:hAnsi="Verdana"/>
        </w:rPr>
      </w:pPr>
      <w:r w:rsidRPr="00B470E7">
        <w:rPr>
          <w:rFonts w:ascii="Verdana" w:hAnsi="Verdana"/>
        </w:rPr>
        <w:t xml:space="preserve">If you want samples of the data email Kam at </w:t>
      </w:r>
      <w:hyperlink r:id="rId8" w:history="1">
        <w:r w:rsidRPr="00B470E7">
          <w:rPr>
            <w:rStyle w:val="Hyperlink"/>
            <w:rFonts w:ascii="Verdana" w:hAnsi="Verdana"/>
          </w:rPr>
          <w:t>kam.draper@data-axle.com</w:t>
        </w:r>
      </w:hyperlink>
    </w:p>
    <w:p w14:paraId="3A8E7F69" w14:textId="77777777" w:rsidR="007100F0" w:rsidRPr="00B470E7" w:rsidRDefault="007100F0" w:rsidP="006825F0">
      <w:pPr>
        <w:ind w:left="720"/>
        <w:rPr>
          <w:rFonts w:ascii="Verdana" w:hAnsi="Verdana"/>
        </w:rPr>
      </w:pPr>
    </w:p>
    <w:p w14:paraId="15AC2B95" w14:textId="3477F542" w:rsidR="007100F0" w:rsidRPr="001D641F" w:rsidRDefault="007100F0" w:rsidP="00B470E7">
      <w:pPr>
        <w:rPr>
          <w:rFonts w:ascii="Verdana" w:hAnsi="Verdana"/>
          <w:b/>
          <w:bCs/>
        </w:rPr>
      </w:pPr>
      <w:r w:rsidRPr="001D641F">
        <w:rPr>
          <w:rFonts w:ascii="Verdana" w:hAnsi="Verdana"/>
          <w:b/>
          <w:bCs/>
        </w:rPr>
        <w:t>ArcGIS Online Best Practices – Chris Marsh – Esri</w:t>
      </w:r>
    </w:p>
    <w:p w14:paraId="7D86D594" w14:textId="1C4C69C4" w:rsidR="007100F0" w:rsidRPr="00B470E7" w:rsidRDefault="007100F0" w:rsidP="006825F0">
      <w:pPr>
        <w:ind w:left="720"/>
        <w:rPr>
          <w:rFonts w:ascii="Verdana" w:hAnsi="Verdana"/>
        </w:rPr>
      </w:pPr>
      <w:r w:rsidRPr="00B470E7">
        <w:rPr>
          <w:rFonts w:ascii="Verdana" w:hAnsi="Verdana"/>
        </w:rPr>
        <w:t xml:space="preserve">Chris showed several </w:t>
      </w:r>
      <w:r w:rsidR="00B12412">
        <w:rPr>
          <w:rFonts w:ascii="Verdana" w:hAnsi="Verdana"/>
        </w:rPr>
        <w:t>blogs post which are included.</w:t>
      </w:r>
    </w:p>
    <w:p w14:paraId="3444D7EA" w14:textId="77777777" w:rsidR="00B12412" w:rsidRDefault="004B32E6" w:rsidP="00B12412">
      <w:pPr>
        <w:pStyle w:val="NoSpacing"/>
        <w:numPr>
          <w:ilvl w:val="0"/>
          <w:numId w:val="4"/>
        </w:numPr>
        <w:rPr>
          <w:rFonts w:ascii="Verdana" w:hAnsi="Verdana"/>
        </w:rPr>
      </w:pPr>
      <w:r w:rsidRPr="00B470E7">
        <w:rPr>
          <w:rFonts w:ascii="Verdana" w:hAnsi="Verdana"/>
        </w:rPr>
        <w:t xml:space="preserve">For apps that could be hit a lot </w:t>
      </w:r>
      <w:r w:rsidR="00CB61BC" w:rsidRPr="00B470E7">
        <w:rPr>
          <w:rFonts w:ascii="Verdana" w:hAnsi="Verdana"/>
        </w:rPr>
        <w:t xml:space="preserve">here are some key things to consider, editing disable, cache control is default to 30 seconds could this be changed.  </w:t>
      </w:r>
    </w:p>
    <w:p w14:paraId="67DE116A" w14:textId="7BD4F841" w:rsidR="007100F0" w:rsidRPr="00B470E7" w:rsidRDefault="00CB61BC" w:rsidP="00B12412">
      <w:pPr>
        <w:pStyle w:val="NoSpacing"/>
        <w:numPr>
          <w:ilvl w:val="0"/>
          <w:numId w:val="4"/>
        </w:numPr>
        <w:rPr>
          <w:rFonts w:ascii="Verdana" w:hAnsi="Verdana"/>
        </w:rPr>
      </w:pPr>
      <w:r w:rsidRPr="00B470E7">
        <w:rPr>
          <w:rFonts w:ascii="Verdana" w:hAnsi="Verdana"/>
        </w:rPr>
        <w:t>Refence data does not need to be updated often change to 1 hour time periods. Consider not having infographic widget, query widget or info summary widget.</w:t>
      </w:r>
    </w:p>
    <w:p w14:paraId="284B66E6" w14:textId="5A25FB9F" w:rsidR="00CB61BC" w:rsidRPr="00B470E7" w:rsidRDefault="00CB61BC" w:rsidP="00B12412">
      <w:pPr>
        <w:pStyle w:val="NoSpacing"/>
        <w:numPr>
          <w:ilvl w:val="0"/>
          <w:numId w:val="3"/>
        </w:numPr>
        <w:rPr>
          <w:rFonts w:ascii="Verdana" w:hAnsi="Verdana"/>
        </w:rPr>
      </w:pPr>
      <w:r w:rsidRPr="00B470E7">
        <w:rPr>
          <w:rFonts w:ascii="Verdana" w:hAnsi="Verdana"/>
        </w:rPr>
        <w:t>Enable optimize layer drawing, create an attribute index</w:t>
      </w:r>
    </w:p>
    <w:p w14:paraId="12525ABD" w14:textId="77777777" w:rsidR="00CB61BC" w:rsidRPr="00B470E7" w:rsidRDefault="00CB61BC" w:rsidP="00B12412">
      <w:pPr>
        <w:pStyle w:val="NoSpacing"/>
        <w:numPr>
          <w:ilvl w:val="0"/>
          <w:numId w:val="3"/>
        </w:numPr>
        <w:rPr>
          <w:rFonts w:ascii="Verdana" w:hAnsi="Verdana"/>
        </w:rPr>
      </w:pPr>
      <w:r w:rsidRPr="00B470E7">
        <w:rPr>
          <w:rFonts w:ascii="Verdana" w:hAnsi="Verdana"/>
        </w:rPr>
        <w:t>Create your own vector tile basemap.</w:t>
      </w:r>
    </w:p>
    <w:p w14:paraId="07E3B195" w14:textId="4E0F8E9F" w:rsidR="00CB61BC" w:rsidRPr="00B470E7" w:rsidRDefault="00CB61BC" w:rsidP="00B12412">
      <w:pPr>
        <w:pStyle w:val="NoSpacing"/>
        <w:numPr>
          <w:ilvl w:val="0"/>
          <w:numId w:val="2"/>
        </w:numPr>
        <w:rPr>
          <w:rFonts w:ascii="Verdana" w:hAnsi="Verdana"/>
        </w:rPr>
      </w:pPr>
      <w:r w:rsidRPr="00B470E7">
        <w:rPr>
          <w:rFonts w:ascii="Verdana" w:hAnsi="Verdana"/>
        </w:rPr>
        <w:t>Start with an Esri vector tile basemap and change the style to make it fit your needs and save that style so you can use it in your apps. This saves a ‘style’ as an item in your space</w:t>
      </w:r>
    </w:p>
    <w:p w14:paraId="00AA8BF5" w14:textId="0C77684A" w:rsidR="00CB61BC" w:rsidRPr="00B470E7" w:rsidRDefault="00CB61BC" w:rsidP="00B12412">
      <w:pPr>
        <w:pStyle w:val="NoSpacing"/>
        <w:numPr>
          <w:ilvl w:val="0"/>
          <w:numId w:val="2"/>
        </w:numPr>
        <w:rPr>
          <w:rFonts w:ascii="Verdana" w:hAnsi="Verdana"/>
        </w:rPr>
      </w:pPr>
      <w:r w:rsidRPr="00B470E7">
        <w:rPr>
          <w:rFonts w:ascii="Verdana" w:hAnsi="Verdana"/>
        </w:rPr>
        <w:t>Manage indexes</w:t>
      </w:r>
    </w:p>
    <w:p w14:paraId="02805967" w14:textId="24C83DBE" w:rsidR="00CB61BC" w:rsidRPr="00B470E7" w:rsidRDefault="00CB61BC" w:rsidP="00B12412">
      <w:pPr>
        <w:pStyle w:val="NoSpacing"/>
        <w:numPr>
          <w:ilvl w:val="0"/>
          <w:numId w:val="2"/>
        </w:numPr>
        <w:rPr>
          <w:rFonts w:ascii="Verdana" w:hAnsi="Verdana"/>
        </w:rPr>
      </w:pPr>
      <w:r w:rsidRPr="00B470E7">
        <w:rPr>
          <w:rFonts w:ascii="Verdana" w:hAnsi="Verdana"/>
        </w:rPr>
        <w:t>Rebuild special index – data will draw faster</w:t>
      </w:r>
    </w:p>
    <w:p w14:paraId="543063DF" w14:textId="21DC3D71" w:rsidR="00CB61BC" w:rsidRPr="00B470E7" w:rsidRDefault="00CB61BC" w:rsidP="00B12412">
      <w:pPr>
        <w:pStyle w:val="NoSpacing"/>
        <w:numPr>
          <w:ilvl w:val="0"/>
          <w:numId w:val="2"/>
        </w:numPr>
        <w:rPr>
          <w:rFonts w:ascii="Verdana" w:hAnsi="Verdana"/>
        </w:rPr>
      </w:pPr>
      <w:r w:rsidRPr="00B470E7">
        <w:rPr>
          <w:rFonts w:ascii="Verdana" w:hAnsi="Verdana"/>
        </w:rPr>
        <w:t>Create an attribute index on fields you are querying.</w:t>
      </w:r>
    </w:p>
    <w:p w14:paraId="5A4A4963" w14:textId="0A1F5E27" w:rsidR="00FD60F3" w:rsidRPr="00B470E7" w:rsidRDefault="00FD60F3" w:rsidP="00B12412">
      <w:pPr>
        <w:pStyle w:val="NoSpacing"/>
        <w:numPr>
          <w:ilvl w:val="0"/>
          <w:numId w:val="1"/>
        </w:numPr>
        <w:rPr>
          <w:rFonts w:ascii="Verdana" w:hAnsi="Verdana"/>
        </w:rPr>
      </w:pPr>
      <w:r w:rsidRPr="00B470E7">
        <w:rPr>
          <w:rFonts w:ascii="Verdana" w:hAnsi="Verdana"/>
        </w:rPr>
        <w:t>There is an Admin tool to help id what could be causing the issues we were having in June.  Chris will send to David Mather.</w:t>
      </w:r>
    </w:p>
    <w:p w14:paraId="021FF9A8" w14:textId="77777777" w:rsidR="00CB61BC" w:rsidRPr="00B470E7" w:rsidRDefault="00CB61BC" w:rsidP="007100F0">
      <w:pPr>
        <w:ind w:left="720"/>
        <w:rPr>
          <w:rFonts w:ascii="Verdana" w:hAnsi="Verdana"/>
        </w:rPr>
      </w:pPr>
    </w:p>
    <w:p w14:paraId="4D4EF303" w14:textId="452045BB" w:rsidR="007100F0" w:rsidRPr="007100F0" w:rsidRDefault="007100F0" w:rsidP="007100F0">
      <w:pPr>
        <w:ind w:left="720"/>
        <w:rPr>
          <w:rFonts w:ascii="Verdana" w:hAnsi="Verdana"/>
        </w:rPr>
      </w:pPr>
      <w:r w:rsidRPr="007100F0">
        <w:rPr>
          <w:rFonts w:ascii="Verdana" w:hAnsi="Verdana"/>
        </w:rPr>
        <w:t>Essential Configurations for Highly Scalable ArcGIS Online Web Applications (Viral Applications)</w:t>
      </w:r>
    </w:p>
    <w:p w14:paraId="68CD9C52" w14:textId="77777777" w:rsidR="007100F0" w:rsidRPr="007100F0" w:rsidRDefault="007100F0" w:rsidP="007100F0">
      <w:pPr>
        <w:ind w:left="720"/>
        <w:rPr>
          <w:rFonts w:ascii="Verdana" w:hAnsi="Verdana"/>
        </w:rPr>
      </w:pPr>
      <w:hyperlink r:id="rId9" w:tgtFrame="_blank" w:tooltip="Original URL: https://www.esri.com/arcgis-blog/products/arcgis-online/data-management/essential-configurations-for-highly-scalable-arcgis-online-web-applications-viral-applications/. Click or tap if you trust this link." w:history="1">
        <w:r w:rsidRPr="007100F0">
          <w:rPr>
            <w:rStyle w:val="Hyperlink"/>
            <w:rFonts w:ascii="Verdana" w:hAnsi="Verdana"/>
          </w:rPr>
          <w:t>https://www.esri.com/arcgis-blog/products/arcgis-online/data-manage</w:t>
        </w:r>
        <w:r w:rsidRPr="007100F0">
          <w:rPr>
            <w:rStyle w:val="Hyperlink"/>
            <w:rFonts w:ascii="Verdana" w:hAnsi="Verdana"/>
          </w:rPr>
          <w:t>m</w:t>
        </w:r>
        <w:r w:rsidRPr="007100F0">
          <w:rPr>
            <w:rStyle w:val="Hyperlink"/>
            <w:rFonts w:ascii="Verdana" w:hAnsi="Verdana"/>
          </w:rPr>
          <w:t>ent/essential-configurations-for-highly-scalable-arcgis-online-web-applications-viral-applications/</w:t>
        </w:r>
      </w:hyperlink>
    </w:p>
    <w:p w14:paraId="191C4B80" w14:textId="77777777" w:rsidR="001D641F" w:rsidRDefault="001D641F" w:rsidP="007100F0">
      <w:pPr>
        <w:ind w:left="720"/>
        <w:rPr>
          <w:rFonts w:ascii="Verdana" w:hAnsi="Verdana"/>
        </w:rPr>
      </w:pPr>
    </w:p>
    <w:p w14:paraId="32F2D4A6" w14:textId="6D893667" w:rsidR="007100F0" w:rsidRPr="007100F0" w:rsidRDefault="007100F0" w:rsidP="00B12412">
      <w:pPr>
        <w:ind w:firstLine="720"/>
        <w:rPr>
          <w:rFonts w:ascii="Verdana" w:hAnsi="Verdana"/>
        </w:rPr>
      </w:pPr>
      <w:r w:rsidRPr="007100F0">
        <w:rPr>
          <w:rFonts w:ascii="Verdana" w:hAnsi="Verdana"/>
        </w:rPr>
        <w:lastRenderedPageBreak/>
        <w:t>Managing ArcGIS Online Content with ArcGIS Dashboards and ArcGIS Notebooks</w:t>
      </w:r>
    </w:p>
    <w:p w14:paraId="28D4BC7F" w14:textId="77777777" w:rsidR="007100F0" w:rsidRPr="007100F0" w:rsidRDefault="007100F0" w:rsidP="007100F0">
      <w:pPr>
        <w:ind w:left="720"/>
        <w:rPr>
          <w:rFonts w:ascii="Verdana" w:hAnsi="Verdana"/>
        </w:rPr>
      </w:pPr>
      <w:hyperlink r:id="rId10" w:tgtFrame="_blank" w:tooltip="Original URL: https://www.esri.com/arcgis-blog/products/arcgis-online/administration/managing-arcgis-online-content-with-arcgis-dashboards-and-arcgis-notebooks/. Click or tap if you trust this link." w:history="1">
        <w:r w:rsidRPr="007100F0">
          <w:rPr>
            <w:rStyle w:val="Hyperlink"/>
            <w:rFonts w:ascii="Verdana" w:hAnsi="Verdana"/>
          </w:rPr>
          <w:t>https://www.esri.com/arcgis-blog/products/arcgis-online/administration/managing-arcgis-online-content-with-arcgis-dashboards-and-arcgis-notebooks/</w:t>
        </w:r>
      </w:hyperlink>
    </w:p>
    <w:p w14:paraId="045025F6" w14:textId="77777777" w:rsidR="007100F0" w:rsidRPr="007100F0" w:rsidRDefault="007100F0" w:rsidP="007100F0">
      <w:pPr>
        <w:ind w:left="720"/>
        <w:rPr>
          <w:rFonts w:ascii="Verdana" w:hAnsi="Verdana"/>
        </w:rPr>
      </w:pPr>
      <w:r w:rsidRPr="007100F0">
        <w:rPr>
          <w:rFonts w:ascii="Verdana" w:hAnsi="Verdana"/>
        </w:rPr>
        <w:t>Tracking your ArcGIS Online Feature Data Store Key Health Indicators</w:t>
      </w:r>
    </w:p>
    <w:p w14:paraId="11CD0F55" w14:textId="77777777" w:rsidR="007100F0" w:rsidRPr="007100F0" w:rsidRDefault="007100F0" w:rsidP="007100F0">
      <w:pPr>
        <w:ind w:left="720"/>
        <w:rPr>
          <w:rFonts w:ascii="Verdana" w:hAnsi="Verdana"/>
        </w:rPr>
      </w:pPr>
      <w:hyperlink r:id="rId11" w:tgtFrame="_blank" w:tooltip="Original URL: https://www.esri.com/arcgis-blog/products/arcgis-online/data-management/tracking-your-premium-feature-data-store-key-health-indicators/. Click or tap if you trust this link." w:history="1">
        <w:r w:rsidRPr="007100F0">
          <w:rPr>
            <w:rStyle w:val="Hyperlink"/>
            <w:rFonts w:ascii="Verdana" w:hAnsi="Verdana"/>
          </w:rPr>
          <w:t>https://www.esri.com/arcgis-blog/products/arcgis-online/data-management/tracking-your-premium-feature-data-store-key-health-indicators/</w:t>
        </w:r>
      </w:hyperlink>
    </w:p>
    <w:p w14:paraId="02D1F5DE" w14:textId="77777777" w:rsidR="007100F0" w:rsidRPr="007100F0" w:rsidRDefault="007100F0" w:rsidP="007100F0">
      <w:pPr>
        <w:ind w:left="720"/>
        <w:rPr>
          <w:rFonts w:ascii="Verdana" w:hAnsi="Verdana"/>
        </w:rPr>
      </w:pPr>
      <w:r w:rsidRPr="007100F0">
        <w:rPr>
          <w:rFonts w:ascii="Verdana" w:hAnsi="Verdana"/>
        </w:rPr>
        <w:t>Best practices for visualizing high-density data</w:t>
      </w:r>
    </w:p>
    <w:p w14:paraId="4BD1EBC9" w14:textId="77777777" w:rsidR="007100F0" w:rsidRPr="007100F0" w:rsidRDefault="007100F0" w:rsidP="007100F0">
      <w:pPr>
        <w:ind w:left="720"/>
        <w:rPr>
          <w:rFonts w:ascii="Verdana" w:hAnsi="Verdana"/>
        </w:rPr>
      </w:pPr>
      <w:hyperlink r:id="rId12" w:tgtFrame="_blank" w:tooltip="Original URL: https://doc.arcgis.com/en/arcgis-online/reference/best-practices-high-density-data.htm. Click or tap if you trust this link." w:history="1">
        <w:r w:rsidRPr="007100F0">
          <w:rPr>
            <w:rStyle w:val="Hyperlink"/>
            <w:rFonts w:ascii="Verdana" w:hAnsi="Verdana"/>
          </w:rPr>
          <w:t>https://doc.arcgis.com/en/arcgis-online/reference/best-practices-high-density-data.htm</w:t>
        </w:r>
      </w:hyperlink>
    </w:p>
    <w:p w14:paraId="4F4F6952" w14:textId="77777777" w:rsidR="007100F0" w:rsidRPr="007100F0" w:rsidRDefault="007100F0" w:rsidP="007100F0">
      <w:pPr>
        <w:ind w:left="720"/>
        <w:rPr>
          <w:rFonts w:ascii="Verdana" w:hAnsi="Verdana"/>
        </w:rPr>
      </w:pPr>
      <w:r w:rsidRPr="007100F0">
        <w:rPr>
          <w:rFonts w:ascii="Verdana" w:hAnsi="Verdana"/>
        </w:rPr>
        <w:t>Best practices for sharing</w:t>
      </w:r>
    </w:p>
    <w:p w14:paraId="34883D77" w14:textId="77777777" w:rsidR="007100F0" w:rsidRPr="007100F0" w:rsidRDefault="007100F0" w:rsidP="007100F0">
      <w:pPr>
        <w:ind w:left="720"/>
        <w:rPr>
          <w:rFonts w:ascii="Verdana" w:hAnsi="Verdana"/>
        </w:rPr>
      </w:pPr>
      <w:hyperlink r:id="rId13" w:tgtFrame="_blank" w:tooltip="Original URL: https://doc.arcgis.com/en/arcgis-online/reference/best-practices-share.htm. Click or tap if you trust this link." w:history="1">
        <w:r w:rsidRPr="007100F0">
          <w:rPr>
            <w:rStyle w:val="Hyperlink"/>
            <w:rFonts w:ascii="Verdana" w:hAnsi="Verdana"/>
          </w:rPr>
          <w:t>https://doc.arcgis.com/en/arcgis-online/reference/best-practices-share.htm</w:t>
        </w:r>
      </w:hyperlink>
    </w:p>
    <w:p w14:paraId="69AACD6D" w14:textId="77777777" w:rsidR="007100F0" w:rsidRPr="007100F0" w:rsidRDefault="007100F0" w:rsidP="007100F0">
      <w:pPr>
        <w:ind w:left="720"/>
        <w:rPr>
          <w:rFonts w:ascii="Verdana" w:hAnsi="Verdana"/>
        </w:rPr>
      </w:pPr>
      <w:r w:rsidRPr="007100F0">
        <w:rPr>
          <w:rFonts w:ascii="Verdana" w:hAnsi="Verdana"/>
        </w:rPr>
        <w:t>Build highly scalable dashboards</w:t>
      </w:r>
    </w:p>
    <w:p w14:paraId="5897CE93" w14:textId="77777777" w:rsidR="007100F0" w:rsidRPr="007100F0" w:rsidRDefault="007100F0" w:rsidP="007100F0">
      <w:pPr>
        <w:ind w:left="720"/>
        <w:rPr>
          <w:rFonts w:ascii="Verdana" w:hAnsi="Verdana"/>
        </w:rPr>
      </w:pPr>
      <w:hyperlink r:id="rId14" w:tgtFrame="_blank" w:tooltip="Original URL: https://doc.arcgis.com/en/dashboards/latest/reference/build-highly-scalable-dashboards.htm#ESRI_SECTION1_0C5FACC87C5E4FD597036913F8CA5567. Click or tap if you trust this link." w:history="1">
        <w:r w:rsidRPr="007100F0">
          <w:rPr>
            <w:rStyle w:val="Hyperlink"/>
            <w:rFonts w:ascii="Verdana" w:hAnsi="Verdana"/>
          </w:rPr>
          <w:t>https://doc.arcgis.com/en/dashboards/latest/reference/build-highly-scalable-dashboards.htm#ESRI_SECTION1_0C5FACC87C5E4FD597036913F8CA5567</w:t>
        </w:r>
      </w:hyperlink>
    </w:p>
    <w:p w14:paraId="52DCC088" w14:textId="79A5EC60" w:rsidR="007100F0" w:rsidRPr="007100F0" w:rsidRDefault="007100F0" w:rsidP="007100F0">
      <w:pPr>
        <w:ind w:left="720"/>
        <w:rPr>
          <w:rFonts w:ascii="Verdana" w:hAnsi="Verdana"/>
        </w:rPr>
      </w:pPr>
      <w:r w:rsidRPr="007100F0">
        <w:rPr>
          <w:rFonts w:ascii="Verdana" w:hAnsi="Verdana"/>
        </w:rPr>
        <w:t xml:space="preserve">Scalable hosted feature layers in ArcGIS Online: Tile queries and response </w:t>
      </w:r>
      <w:r w:rsidR="00235E45" w:rsidRPr="007100F0">
        <w:rPr>
          <w:rFonts w:ascii="Verdana" w:hAnsi="Verdana"/>
        </w:rPr>
        <w:t>caching (</w:t>
      </w:r>
      <w:r w:rsidRPr="007100F0">
        <w:rPr>
          <w:rFonts w:ascii="Verdana" w:hAnsi="Verdana"/>
        </w:rPr>
        <w:t>older but explain what the CDN is)</w:t>
      </w:r>
    </w:p>
    <w:p w14:paraId="79D30728" w14:textId="77777777" w:rsidR="007100F0" w:rsidRPr="007100F0" w:rsidRDefault="007100F0" w:rsidP="007100F0">
      <w:pPr>
        <w:ind w:left="720"/>
        <w:rPr>
          <w:rFonts w:ascii="Verdana" w:hAnsi="Verdana"/>
        </w:rPr>
      </w:pPr>
      <w:hyperlink r:id="rId15" w:tgtFrame="_blank" w:tooltip="Original URL: https://www.esri.com/arcgis-blog/products/data-management/data-management/scalable-hosted-feature-layers-in-arcgis-online-tile-queries-and-response-caching/. Click or tap if you trust this link." w:history="1">
        <w:r w:rsidRPr="007100F0">
          <w:rPr>
            <w:rStyle w:val="Hyperlink"/>
            <w:rFonts w:ascii="Verdana" w:hAnsi="Verdana"/>
          </w:rPr>
          <w:t>https://www.esri.com/arcgis-blog/products/data-management/data-management/scalable-hosted-feature-layers-in-arcgis-online-tile-queries-and-response-caching/</w:t>
        </w:r>
      </w:hyperlink>
    </w:p>
    <w:p w14:paraId="2FC67CFF" w14:textId="77777777" w:rsidR="007100F0" w:rsidRPr="007100F0" w:rsidRDefault="007100F0" w:rsidP="007100F0">
      <w:pPr>
        <w:ind w:left="720"/>
        <w:rPr>
          <w:rFonts w:ascii="Verdana" w:hAnsi="Verdana"/>
        </w:rPr>
      </w:pPr>
      <w:r w:rsidRPr="007100F0">
        <w:rPr>
          <w:rFonts w:ascii="Verdana" w:hAnsi="Verdana"/>
        </w:rPr>
        <w:t>Manage hosted feature layers</w:t>
      </w:r>
    </w:p>
    <w:p w14:paraId="6CB61907" w14:textId="77777777" w:rsidR="007100F0" w:rsidRPr="007100F0" w:rsidRDefault="007100F0" w:rsidP="007100F0">
      <w:pPr>
        <w:ind w:left="720"/>
        <w:rPr>
          <w:rFonts w:ascii="Verdana" w:hAnsi="Verdana"/>
        </w:rPr>
      </w:pPr>
      <w:hyperlink r:id="rId16" w:tgtFrame="_blank" w:tooltip="Original URL: https://doc.arcgis.com/en/arcgis-online/manage-data/manage-hosted-feature-layers.htm#ESRI_SECTION1_0D8D9E34EAB642228377FAAE466A826C. Click or tap if you trust this link." w:history="1">
        <w:r w:rsidRPr="007100F0">
          <w:rPr>
            <w:rStyle w:val="Hyperlink"/>
            <w:rFonts w:ascii="Verdana" w:hAnsi="Verdana"/>
          </w:rPr>
          <w:t>https://doc.arcgis.com/en/arcgis-online/manage-data/manage-hosted-feature-layers.htm#ESRI_SECTION1_0D8D9E34EAB642228377FAAE466A826C</w:t>
        </w:r>
      </w:hyperlink>
    </w:p>
    <w:p w14:paraId="7B796ADC" w14:textId="77777777" w:rsidR="00815A55" w:rsidRPr="00B470E7" w:rsidRDefault="00815A55" w:rsidP="00FA6ADA">
      <w:pPr>
        <w:ind w:left="720"/>
        <w:rPr>
          <w:rFonts w:ascii="Verdana" w:hAnsi="Verdana"/>
        </w:rPr>
      </w:pPr>
      <w:r w:rsidRPr="00B470E7">
        <w:rPr>
          <w:rFonts w:ascii="Verdana" w:hAnsi="Verdana"/>
        </w:rPr>
        <w:t>Added sites from chat.</w:t>
      </w:r>
    </w:p>
    <w:p w14:paraId="44397A3A" w14:textId="053AC4A0" w:rsidR="00FA6ADA" w:rsidRPr="007100F0" w:rsidRDefault="007100F0" w:rsidP="00FA6ADA">
      <w:pPr>
        <w:ind w:left="720"/>
        <w:rPr>
          <w:rFonts w:ascii="Verdana" w:hAnsi="Verdana"/>
        </w:rPr>
      </w:pPr>
      <w:r w:rsidRPr="007100F0">
        <w:rPr>
          <w:rFonts w:ascii="Verdana" w:hAnsi="Verdana"/>
        </w:rPr>
        <w:t> </w:t>
      </w:r>
      <w:r w:rsidR="00815A55" w:rsidRPr="00B470E7">
        <w:rPr>
          <w:rFonts w:ascii="Verdana" w:hAnsi="Verdana"/>
        </w:rPr>
        <w:t>https://www.esri.com/arcgis-blog/products/arcgis-online/data-management/swapping-layers-a-great-way-to-build-and-maintain-your-feature-layer/</w:t>
      </w:r>
    </w:p>
    <w:p w14:paraId="02DC34EB" w14:textId="2E226770" w:rsidR="007100F0" w:rsidRPr="00B470E7" w:rsidRDefault="00FD60F3" w:rsidP="00B470E7">
      <w:pPr>
        <w:rPr>
          <w:rFonts w:ascii="Verdana" w:hAnsi="Verdana"/>
          <w:b/>
          <w:bCs/>
        </w:rPr>
      </w:pPr>
      <w:r w:rsidRPr="00B470E7">
        <w:rPr>
          <w:rFonts w:ascii="Verdana" w:hAnsi="Verdana"/>
          <w:b/>
          <w:bCs/>
        </w:rPr>
        <w:t>Roundtable - All</w:t>
      </w:r>
    </w:p>
    <w:p w14:paraId="0041AFEA" w14:textId="77777777" w:rsidR="00FA6ADA" w:rsidRPr="00B470E7" w:rsidRDefault="00FD60F3" w:rsidP="00B470E7">
      <w:pPr>
        <w:pStyle w:val="NoSpacing"/>
        <w:rPr>
          <w:rFonts w:ascii="Verdana" w:hAnsi="Verdana"/>
        </w:rPr>
      </w:pPr>
      <w:r w:rsidRPr="00B470E7">
        <w:rPr>
          <w:rFonts w:ascii="Verdana" w:hAnsi="Verdana"/>
        </w:rPr>
        <w:t xml:space="preserve">Cassidy Wood – OSFM – </w:t>
      </w:r>
    </w:p>
    <w:p w14:paraId="7F64D7E5" w14:textId="2C3B769A" w:rsidR="00E307F1" w:rsidRPr="00B470E7" w:rsidRDefault="00FD60F3" w:rsidP="00B470E7">
      <w:pPr>
        <w:pStyle w:val="NoSpacing"/>
        <w:ind w:left="720"/>
        <w:rPr>
          <w:rFonts w:ascii="Verdana" w:hAnsi="Verdana"/>
        </w:rPr>
      </w:pPr>
      <w:r w:rsidRPr="00B470E7">
        <w:rPr>
          <w:rFonts w:ascii="Verdana" w:hAnsi="Verdana"/>
        </w:rPr>
        <w:t>Finishing the fire district layer, hope to publish publicly soon on Geo Hub.</w:t>
      </w:r>
    </w:p>
    <w:p w14:paraId="5696135D" w14:textId="77777777" w:rsidR="00FA6ADA" w:rsidRPr="00B470E7" w:rsidRDefault="00FA6ADA" w:rsidP="00B470E7">
      <w:pPr>
        <w:pStyle w:val="NoSpacing"/>
        <w:rPr>
          <w:rFonts w:ascii="Verdana" w:hAnsi="Verdana"/>
        </w:rPr>
      </w:pPr>
    </w:p>
    <w:p w14:paraId="780A9177" w14:textId="77777777" w:rsidR="00FA6ADA" w:rsidRPr="00B470E7" w:rsidRDefault="00FD60F3" w:rsidP="00B470E7">
      <w:pPr>
        <w:pStyle w:val="NoSpacing"/>
        <w:rPr>
          <w:rFonts w:ascii="Verdana" w:hAnsi="Verdana"/>
        </w:rPr>
      </w:pPr>
      <w:r w:rsidRPr="00B470E7">
        <w:rPr>
          <w:rFonts w:ascii="Verdana" w:hAnsi="Verdana"/>
        </w:rPr>
        <w:t xml:space="preserve">Ariel Low – </w:t>
      </w:r>
      <w:r w:rsidRPr="00B470E7">
        <w:rPr>
          <w:rFonts w:ascii="Verdana" w:hAnsi="Verdana"/>
        </w:rPr>
        <w:t>LPRO</w:t>
      </w:r>
      <w:r w:rsidRPr="00B470E7">
        <w:rPr>
          <w:rFonts w:ascii="Verdana" w:hAnsi="Verdana"/>
        </w:rPr>
        <w:t xml:space="preserve"> –</w:t>
      </w:r>
    </w:p>
    <w:p w14:paraId="5E33D3FE" w14:textId="05EBC175" w:rsidR="00FD60F3" w:rsidRPr="00B470E7" w:rsidRDefault="00FD60F3" w:rsidP="00B470E7">
      <w:pPr>
        <w:pStyle w:val="NoSpacing"/>
        <w:ind w:left="720"/>
        <w:rPr>
          <w:rFonts w:ascii="Verdana" w:hAnsi="Verdana"/>
        </w:rPr>
      </w:pPr>
      <w:r w:rsidRPr="00B470E7">
        <w:rPr>
          <w:rFonts w:ascii="Verdana" w:hAnsi="Verdana"/>
        </w:rPr>
        <w:t>Changes to Business Analyst License</w:t>
      </w:r>
      <w:r w:rsidR="00FA6ADA" w:rsidRPr="00B470E7">
        <w:rPr>
          <w:rFonts w:ascii="Verdana" w:hAnsi="Verdana"/>
        </w:rPr>
        <w:t xml:space="preserve"> was one license and now has change to two, standard and advance.</w:t>
      </w:r>
      <w:r w:rsidR="00FA6ADA" w:rsidRPr="00B470E7">
        <w:rPr>
          <w:rFonts w:ascii="Verdana" w:hAnsi="Verdana"/>
        </w:rPr>
        <w:t xml:space="preserve"> If you have been using functional only available in the Advance </w:t>
      </w:r>
      <w:r w:rsidR="00FA6ADA" w:rsidRPr="00B470E7">
        <w:rPr>
          <w:rFonts w:ascii="Verdana" w:hAnsi="Verdana"/>
        </w:rPr>
        <w:t>License,</w:t>
      </w:r>
      <w:r w:rsidR="00FA6ADA" w:rsidRPr="00B470E7">
        <w:rPr>
          <w:rFonts w:ascii="Verdana" w:hAnsi="Verdana"/>
        </w:rPr>
        <w:t xml:space="preserve"> be awa</w:t>
      </w:r>
      <w:r w:rsidR="00FA6ADA" w:rsidRPr="00B470E7">
        <w:rPr>
          <w:rFonts w:ascii="Verdana" w:hAnsi="Verdana"/>
        </w:rPr>
        <w:t xml:space="preserve">re that is going away. The cost is </w:t>
      </w:r>
      <w:proofErr w:type="gramStart"/>
      <w:r w:rsidR="00FA6ADA" w:rsidRPr="00B470E7">
        <w:rPr>
          <w:rFonts w:ascii="Verdana" w:hAnsi="Verdana"/>
        </w:rPr>
        <w:t>pretty different</w:t>
      </w:r>
      <w:proofErr w:type="gramEnd"/>
      <w:r w:rsidR="00FA6ADA" w:rsidRPr="00B470E7">
        <w:rPr>
          <w:rFonts w:ascii="Verdana" w:hAnsi="Verdana"/>
        </w:rPr>
        <w:t xml:space="preserve"> between the two licenses. Standard around $100 and Advance around $4000. With this change we are evaluating whether we want to switch to a different kind of </w:t>
      </w:r>
      <w:r w:rsidR="00FA6ADA" w:rsidRPr="00B470E7">
        <w:rPr>
          <w:rFonts w:ascii="Verdana" w:hAnsi="Verdana"/>
        </w:rPr>
        <w:lastRenderedPageBreak/>
        <w:t xml:space="preserve">infographic type platform. If anyone is using power BI or </w:t>
      </w:r>
      <w:r w:rsidR="00235E45" w:rsidRPr="00B470E7">
        <w:rPr>
          <w:rFonts w:ascii="Verdana" w:hAnsi="Verdana"/>
        </w:rPr>
        <w:t>Tableau,</w:t>
      </w:r>
      <w:r w:rsidR="00FA6ADA" w:rsidRPr="00B470E7">
        <w:rPr>
          <w:rFonts w:ascii="Verdana" w:hAnsi="Verdana"/>
        </w:rPr>
        <w:t xml:space="preserve"> please let me know about your experience.</w:t>
      </w:r>
    </w:p>
    <w:p w14:paraId="4D6117B5" w14:textId="77777777" w:rsidR="00B470E7" w:rsidRPr="00B470E7" w:rsidRDefault="00B470E7" w:rsidP="00B470E7">
      <w:pPr>
        <w:pStyle w:val="NoSpacing"/>
        <w:ind w:left="720"/>
        <w:rPr>
          <w:rFonts w:ascii="Verdana" w:hAnsi="Verdana"/>
        </w:rPr>
      </w:pPr>
    </w:p>
    <w:p w14:paraId="7F971631" w14:textId="297FD524" w:rsidR="00D17A50" w:rsidRPr="00B470E7" w:rsidRDefault="00FA6ADA" w:rsidP="00B470E7">
      <w:pPr>
        <w:pStyle w:val="NoSpacing"/>
        <w:rPr>
          <w:rFonts w:ascii="Verdana" w:hAnsi="Verdana"/>
        </w:rPr>
      </w:pPr>
      <w:r w:rsidRPr="00B470E7">
        <w:rPr>
          <w:rFonts w:ascii="Verdana" w:hAnsi="Verdana"/>
        </w:rPr>
        <w:t xml:space="preserve">Bob Harmon – WRD – </w:t>
      </w:r>
    </w:p>
    <w:p w14:paraId="5089EBC5" w14:textId="736FB56F" w:rsidR="00FA6ADA" w:rsidRPr="00B470E7" w:rsidRDefault="00FA6ADA" w:rsidP="00B470E7">
      <w:pPr>
        <w:pStyle w:val="NoSpacing"/>
        <w:ind w:left="720"/>
        <w:rPr>
          <w:rFonts w:ascii="Verdana" w:hAnsi="Verdana"/>
        </w:rPr>
      </w:pPr>
      <w:r w:rsidRPr="00B470E7">
        <w:rPr>
          <w:rFonts w:ascii="Verdana" w:hAnsi="Verdana"/>
        </w:rPr>
        <w:t xml:space="preserve">Big changes to our Well Inspection system. We have launched </w:t>
      </w:r>
      <w:r w:rsidR="00235E45" w:rsidRPr="00B470E7">
        <w:rPr>
          <w:rFonts w:ascii="Verdana" w:hAnsi="Verdana"/>
        </w:rPr>
        <w:t>an</w:t>
      </w:r>
      <w:r w:rsidRPr="00B470E7">
        <w:rPr>
          <w:rFonts w:ascii="Verdana" w:hAnsi="Verdana"/>
        </w:rPr>
        <w:t xml:space="preserve"> updated well inspection Application using field maps that launches an inspection form in Survey123. Data gets saved to our SQL database. Working on dashboards for the inspector coordinator.</w:t>
      </w:r>
    </w:p>
    <w:p w14:paraId="004817B9" w14:textId="77777777" w:rsidR="00B470E7" w:rsidRPr="00B470E7" w:rsidRDefault="00B470E7" w:rsidP="00B470E7">
      <w:pPr>
        <w:pStyle w:val="NoSpacing"/>
        <w:rPr>
          <w:rFonts w:ascii="Verdana" w:hAnsi="Verdana"/>
        </w:rPr>
      </w:pPr>
    </w:p>
    <w:p w14:paraId="5D2AE242" w14:textId="6922EA74" w:rsidR="00FA6ADA" w:rsidRPr="00B470E7" w:rsidRDefault="00FA6ADA" w:rsidP="00B470E7">
      <w:pPr>
        <w:pStyle w:val="NoSpacing"/>
        <w:rPr>
          <w:rFonts w:ascii="Verdana" w:hAnsi="Verdana"/>
        </w:rPr>
      </w:pPr>
      <w:r w:rsidRPr="00B470E7">
        <w:rPr>
          <w:rFonts w:ascii="Verdana" w:hAnsi="Verdana"/>
        </w:rPr>
        <w:t xml:space="preserve">Eric Main </w:t>
      </w:r>
      <w:r w:rsidR="00C7140C" w:rsidRPr="00B470E7">
        <w:rPr>
          <w:rFonts w:ascii="Verdana" w:hAnsi="Verdana"/>
        </w:rPr>
        <w:t>–</w:t>
      </w:r>
      <w:r w:rsidRPr="00B470E7">
        <w:rPr>
          <w:rFonts w:ascii="Verdana" w:hAnsi="Verdana"/>
        </w:rPr>
        <w:t xml:space="preserve"> </w:t>
      </w:r>
      <w:r w:rsidR="00C7140C" w:rsidRPr="00B470E7">
        <w:rPr>
          <w:rFonts w:ascii="Verdana" w:hAnsi="Verdana"/>
        </w:rPr>
        <w:t>OHA –</w:t>
      </w:r>
    </w:p>
    <w:p w14:paraId="2AA8F6D4" w14:textId="5BC43AA2" w:rsidR="0089162B" w:rsidRPr="00B470E7" w:rsidRDefault="0089162B" w:rsidP="00B470E7">
      <w:pPr>
        <w:pStyle w:val="NoSpacing"/>
        <w:ind w:left="720"/>
        <w:rPr>
          <w:rFonts w:ascii="Verdana" w:hAnsi="Verdana"/>
        </w:rPr>
      </w:pPr>
      <w:r w:rsidRPr="00B470E7">
        <w:rPr>
          <w:rFonts w:ascii="Verdana" w:hAnsi="Verdana"/>
        </w:rPr>
        <w:t>E</w:t>
      </w:r>
      <w:r w:rsidRPr="00B470E7">
        <w:rPr>
          <w:rFonts w:ascii="Verdana" w:hAnsi="Verdana"/>
        </w:rPr>
        <w:t>nvironmental Justice Council approved an extension for the completion of the environmental justice mapping tool.</w:t>
      </w:r>
      <w:r w:rsidRPr="00B470E7">
        <w:rPr>
          <w:rFonts w:ascii="Verdana" w:hAnsi="Verdana"/>
        </w:rPr>
        <w:t xml:space="preserve"> So,</w:t>
      </w:r>
      <w:r w:rsidRPr="00B470E7">
        <w:rPr>
          <w:rFonts w:ascii="Verdana" w:hAnsi="Verdana"/>
        </w:rPr>
        <w:t xml:space="preserve"> we're now looking at June 2027.</w:t>
      </w:r>
      <w:r w:rsidRPr="00B470E7">
        <w:rPr>
          <w:rFonts w:ascii="Verdana" w:hAnsi="Verdana"/>
        </w:rPr>
        <w:t xml:space="preserve"> The extension will not change our timeline to come to natural resources agencies for requested data.</w:t>
      </w:r>
    </w:p>
    <w:p w14:paraId="11AD2AAF" w14:textId="77777777" w:rsidR="00B470E7" w:rsidRPr="00B470E7" w:rsidRDefault="00B470E7" w:rsidP="00B470E7">
      <w:pPr>
        <w:pStyle w:val="NoSpacing"/>
        <w:rPr>
          <w:rFonts w:ascii="Verdana" w:hAnsi="Verdana"/>
        </w:rPr>
      </w:pPr>
    </w:p>
    <w:p w14:paraId="2E6B194D" w14:textId="3D2EDC0B" w:rsidR="0089162B" w:rsidRPr="00B470E7" w:rsidRDefault="0089162B" w:rsidP="00B470E7">
      <w:pPr>
        <w:pStyle w:val="NoSpacing"/>
        <w:rPr>
          <w:rFonts w:ascii="Verdana" w:hAnsi="Verdana"/>
        </w:rPr>
      </w:pPr>
      <w:r w:rsidRPr="00B470E7">
        <w:rPr>
          <w:rFonts w:ascii="Verdana" w:hAnsi="Verdana"/>
        </w:rPr>
        <w:t>Don Pettit – DEQ –</w:t>
      </w:r>
    </w:p>
    <w:p w14:paraId="6C7B6D65" w14:textId="2C99461C" w:rsidR="0089162B" w:rsidRPr="00B470E7" w:rsidRDefault="0089162B" w:rsidP="00B470E7">
      <w:pPr>
        <w:pStyle w:val="NoSpacing"/>
        <w:ind w:left="720"/>
        <w:rPr>
          <w:rFonts w:ascii="Verdana" w:hAnsi="Verdana"/>
        </w:rPr>
      </w:pPr>
      <w:r w:rsidRPr="00B470E7">
        <w:rPr>
          <w:rFonts w:ascii="Verdana" w:hAnsi="Verdana"/>
        </w:rPr>
        <w:t xml:space="preserve">Big Response in May and June, GIS really saved the day for us. Able to map 300 miles of shoreline along with State Parks, ODFQ, Coast Guard, NOAA, a lot of DEQ folks and others. We could id areas that needed to be cleaned or were clean and organize parties to go out and get the job done. There were several Survey123 apps and other viewers used for each part of the job. This was the largest coast oil spill New Carissa. All went so well </w:t>
      </w:r>
      <w:r w:rsidR="00235E45" w:rsidRPr="00B470E7">
        <w:rPr>
          <w:rFonts w:ascii="Verdana" w:hAnsi="Verdana"/>
        </w:rPr>
        <w:t>due</w:t>
      </w:r>
      <w:r w:rsidRPr="00B470E7">
        <w:rPr>
          <w:rFonts w:ascii="Verdana" w:hAnsi="Verdana"/>
        </w:rPr>
        <w:t xml:space="preserve"> to the simplicity of the tools</w:t>
      </w:r>
      <w:r w:rsidR="00582066" w:rsidRPr="00B470E7">
        <w:rPr>
          <w:rFonts w:ascii="Verdana" w:hAnsi="Verdana"/>
        </w:rPr>
        <w:t>.</w:t>
      </w:r>
    </w:p>
    <w:p w14:paraId="4099A8DF" w14:textId="2F838393" w:rsidR="00815A55" w:rsidRPr="00B470E7" w:rsidRDefault="00815A55" w:rsidP="00B470E7">
      <w:pPr>
        <w:pStyle w:val="NoSpacing"/>
        <w:ind w:left="720"/>
        <w:rPr>
          <w:rFonts w:ascii="Verdana" w:hAnsi="Verdana"/>
        </w:rPr>
      </w:pPr>
      <w:hyperlink r:id="rId17" w:history="1">
        <w:r w:rsidRPr="00B470E7">
          <w:rPr>
            <w:rStyle w:val="Hyperlink"/>
            <w:rFonts w:ascii="Verdana" w:hAnsi="Verdana"/>
          </w:rPr>
          <w:t>https://geo.maps.arcgis.com/apps/instant/portfolio/index.html?appid=fef7b7fb884c4170ba6129d523301998</w:t>
        </w:r>
      </w:hyperlink>
    </w:p>
    <w:p w14:paraId="50474126" w14:textId="77777777" w:rsidR="00B470E7" w:rsidRPr="00B470E7" w:rsidRDefault="00B470E7" w:rsidP="00B470E7">
      <w:pPr>
        <w:pStyle w:val="NoSpacing"/>
        <w:rPr>
          <w:rFonts w:ascii="Verdana" w:hAnsi="Verdana"/>
        </w:rPr>
      </w:pPr>
    </w:p>
    <w:p w14:paraId="7D7BF3F7" w14:textId="144941FD" w:rsidR="00582066" w:rsidRPr="00B470E7" w:rsidRDefault="00582066" w:rsidP="00B470E7">
      <w:pPr>
        <w:pStyle w:val="NoSpacing"/>
        <w:rPr>
          <w:rFonts w:ascii="Verdana" w:hAnsi="Verdana"/>
        </w:rPr>
      </w:pPr>
      <w:r w:rsidRPr="00B470E7">
        <w:rPr>
          <w:rFonts w:ascii="Verdana" w:hAnsi="Verdana"/>
        </w:rPr>
        <w:t>Myrica McCune – INR –</w:t>
      </w:r>
    </w:p>
    <w:p w14:paraId="562068EC" w14:textId="77777777" w:rsidR="00815A55" w:rsidRPr="00B470E7" w:rsidRDefault="00BD6693" w:rsidP="00B470E7">
      <w:pPr>
        <w:pStyle w:val="NoSpacing"/>
        <w:ind w:left="720"/>
        <w:rPr>
          <w:rFonts w:ascii="Verdana" w:hAnsi="Verdana"/>
        </w:rPr>
      </w:pPr>
      <w:r w:rsidRPr="00B470E7">
        <w:rPr>
          <w:rFonts w:ascii="Verdana" w:hAnsi="Verdana"/>
        </w:rPr>
        <w:t>Draft Oregon statewide Wildfire Hazard maps is up on the wildfire risk explorer and is accepting public comment until 8/16/2024.</w:t>
      </w:r>
    </w:p>
    <w:p w14:paraId="22530A40" w14:textId="5F52124B" w:rsidR="00815A55" w:rsidRPr="00B470E7" w:rsidRDefault="00B470E7" w:rsidP="00B470E7">
      <w:pPr>
        <w:pStyle w:val="NoSpacing"/>
        <w:ind w:left="720"/>
        <w:rPr>
          <w:rFonts w:ascii="Verdana" w:hAnsi="Verdana"/>
        </w:rPr>
      </w:pPr>
      <w:hyperlink r:id="rId18" w:history="1">
        <w:r w:rsidRPr="00B470E7">
          <w:rPr>
            <w:rStyle w:val="Hyperlink"/>
            <w:rFonts w:ascii="Verdana" w:hAnsi="Verdana"/>
          </w:rPr>
          <w:t>https://oregonexplorer.apps.geocortex.com/webviewer/?app=665fe61be984472da6906d7ebc9a190d</w:t>
        </w:r>
      </w:hyperlink>
    </w:p>
    <w:p w14:paraId="566431BB" w14:textId="77777777" w:rsidR="00B470E7" w:rsidRPr="00B470E7" w:rsidRDefault="00B470E7" w:rsidP="00B470E7">
      <w:pPr>
        <w:pStyle w:val="NoSpacing"/>
        <w:rPr>
          <w:rFonts w:ascii="Verdana" w:hAnsi="Verdana"/>
        </w:rPr>
      </w:pPr>
    </w:p>
    <w:p w14:paraId="26522ADC" w14:textId="61A42937" w:rsidR="0089162B" w:rsidRPr="00B470E7" w:rsidRDefault="00BD6693" w:rsidP="00B470E7">
      <w:pPr>
        <w:pStyle w:val="NoSpacing"/>
        <w:rPr>
          <w:rFonts w:ascii="Verdana" w:hAnsi="Verdana"/>
        </w:rPr>
      </w:pPr>
      <w:r w:rsidRPr="00B470E7">
        <w:rPr>
          <w:rFonts w:ascii="Verdana" w:hAnsi="Verdana"/>
        </w:rPr>
        <w:t>Daniel Stoelb – OEM –</w:t>
      </w:r>
    </w:p>
    <w:p w14:paraId="6B974E8C" w14:textId="5BB6EF1B" w:rsidR="00BD6693" w:rsidRPr="00B470E7" w:rsidRDefault="00BD6693" w:rsidP="00B470E7">
      <w:pPr>
        <w:pStyle w:val="NoSpacing"/>
        <w:ind w:left="720"/>
        <w:rPr>
          <w:rFonts w:ascii="Verdana" w:hAnsi="Verdana"/>
        </w:rPr>
      </w:pPr>
      <w:r w:rsidRPr="00B470E7">
        <w:rPr>
          <w:rFonts w:ascii="Verdana" w:hAnsi="Verdana"/>
        </w:rPr>
        <w:t>Still dealing with wildfires.  Here is a link to our wildfire monitoring portfolio</w:t>
      </w:r>
    </w:p>
    <w:p w14:paraId="2CBEDC8D" w14:textId="4EB13E7F" w:rsidR="00815A55" w:rsidRPr="00B470E7" w:rsidRDefault="00815A55" w:rsidP="00B470E7">
      <w:pPr>
        <w:pStyle w:val="NoSpacing"/>
        <w:ind w:left="720"/>
        <w:rPr>
          <w:rFonts w:ascii="Verdana" w:hAnsi="Verdana"/>
        </w:rPr>
      </w:pPr>
      <w:hyperlink r:id="rId19" w:history="1">
        <w:r w:rsidRPr="00B470E7">
          <w:rPr>
            <w:rStyle w:val="Hyperlink"/>
            <w:rFonts w:ascii="Verdana" w:hAnsi="Verdana"/>
          </w:rPr>
          <w:t>https://geo.maps.arcgis.com/apps/instant/portfolio/index.html?appid=3dcc431fc8954fcda439b99d33fbdc94</w:t>
        </w:r>
      </w:hyperlink>
    </w:p>
    <w:p w14:paraId="650F03F2" w14:textId="77777777" w:rsidR="00B470E7" w:rsidRPr="00B470E7" w:rsidRDefault="00B470E7" w:rsidP="00B470E7">
      <w:pPr>
        <w:pStyle w:val="NoSpacing"/>
        <w:rPr>
          <w:rFonts w:ascii="Verdana" w:hAnsi="Verdana"/>
        </w:rPr>
      </w:pPr>
    </w:p>
    <w:p w14:paraId="4B20F882" w14:textId="4E6F8815" w:rsidR="00815A55" w:rsidRPr="00B470E7" w:rsidRDefault="00815A55" w:rsidP="00B470E7">
      <w:pPr>
        <w:pStyle w:val="NoSpacing"/>
        <w:rPr>
          <w:rFonts w:ascii="Verdana" w:hAnsi="Verdana"/>
        </w:rPr>
      </w:pPr>
      <w:r w:rsidRPr="00B470E7">
        <w:rPr>
          <w:rFonts w:ascii="Verdana" w:hAnsi="Verdana"/>
        </w:rPr>
        <w:t xml:space="preserve">Tanya Haddad </w:t>
      </w:r>
      <w:r w:rsidR="0069201E" w:rsidRPr="00B470E7">
        <w:rPr>
          <w:rFonts w:ascii="Verdana" w:hAnsi="Verdana"/>
        </w:rPr>
        <w:t>–</w:t>
      </w:r>
      <w:r w:rsidRPr="00B470E7">
        <w:rPr>
          <w:rFonts w:ascii="Verdana" w:hAnsi="Verdana"/>
        </w:rPr>
        <w:t xml:space="preserve"> DLCD</w:t>
      </w:r>
      <w:r w:rsidR="0069201E" w:rsidRPr="00B470E7">
        <w:rPr>
          <w:rFonts w:ascii="Verdana" w:hAnsi="Verdana"/>
        </w:rPr>
        <w:t xml:space="preserve"> –</w:t>
      </w:r>
    </w:p>
    <w:p w14:paraId="7937A31A" w14:textId="5B6B9C98" w:rsidR="0069201E" w:rsidRPr="00B470E7" w:rsidRDefault="0069201E" w:rsidP="00B470E7">
      <w:pPr>
        <w:pStyle w:val="NoSpacing"/>
        <w:rPr>
          <w:rFonts w:ascii="Verdana" w:hAnsi="Verdana"/>
        </w:rPr>
      </w:pPr>
      <w:r w:rsidRPr="00B470E7">
        <w:rPr>
          <w:rFonts w:ascii="Verdana" w:hAnsi="Verdana"/>
        </w:rPr>
        <w:t xml:space="preserve">Nothing coastal specific, but DLCD is hiring for a CDIO position that will be helping to build out a whole new GIS division for the agency. </w:t>
      </w:r>
      <w:hyperlink r:id="rId20" w:history="1">
        <w:r w:rsidRPr="00B470E7">
          <w:rPr>
            <w:rStyle w:val="Hyperlink"/>
            <w:rFonts w:ascii="Verdana" w:hAnsi="Verdana"/>
          </w:rPr>
          <w:t>https://oregon.wd5.myworkdayjobs.com/SOR_External_Career_Site/job/Salem--DLCD/Chief-Data-and-Innovation-Officer_REQ-162215</w:t>
        </w:r>
      </w:hyperlink>
    </w:p>
    <w:sectPr w:rsidR="0069201E" w:rsidRPr="00B470E7" w:rsidSect="001D641F">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B6FFA"/>
    <w:multiLevelType w:val="hybridMultilevel"/>
    <w:tmpl w:val="17BE3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1D7308"/>
    <w:multiLevelType w:val="hybridMultilevel"/>
    <w:tmpl w:val="A6B86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0B175B"/>
    <w:multiLevelType w:val="hybridMultilevel"/>
    <w:tmpl w:val="77428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FF4002"/>
    <w:multiLevelType w:val="hybridMultilevel"/>
    <w:tmpl w:val="A230B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0473468">
    <w:abstractNumId w:val="2"/>
  </w:num>
  <w:num w:numId="2" w16cid:durableId="122505815">
    <w:abstractNumId w:val="3"/>
  </w:num>
  <w:num w:numId="3" w16cid:durableId="1524436325">
    <w:abstractNumId w:val="0"/>
  </w:num>
  <w:num w:numId="4" w16cid:durableId="1943955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6E"/>
    <w:rsid w:val="00004D6E"/>
    <w:rsid w:val="0019267C"/>
    <w:rsid w:val="001D641F"/>
    <w:rsid w:val="00235E45"/>
    <w:rsid w:val="002671D2"/>
    <w:rsid w:val="00333DDA"/>
    <w:rsid w:val="003E1FC2"/>
    <w:rsid w:val="004B32E6"/>
    <w:rsid w:val="00524FFF"/>
    <w:rsid w:val="00582066"/>
    <w:rsid w:val="00597C12"/>
    <w:rsid w:val="00616A23"/>
    <w:rsid w:val="006825F0"/>
    <w:rsid w:val="0069201E"/>
    <w:rsid w:val="006A10D9"/>
    <w:rsid w:val="006B7282"/>
    <w:rsid w:val="006F5F6E"/>
    <w:rsid w:val="006F68F7"/>
    <w:rsid w:val="007100F0"/>
    <w:rsid w:val="00765057"/>
    <w:rsid w:val="00814F9F"/>
    <w:rsid w:val="00815A55"/>
    <w:rsid w:val="0089162B"/>
    <w:rsid w:val="00A66E57"/>
    <w:rsid w:val="00A97437"/>
    <w:rsid w:val="00AB2F4F"/>
    <w:rsid w:val="00AB7A34"/>
    <w:rsid w:val="00B12412"/>
    <w:rsid w:val="00B470E7"/>
    <w:rsid w:val="00BD6693"/>
    <w:rsid w:val="00C7140C"/>
    <w:rsid w:val="00CB61BC"/>
    <w:rsid w:val="00D17A50"/>
    <w:rsid w:val="00E307F1"/>
    <w:rsid w:val="00EE72DC"/>
    <w:rsid w:val="00F24DC8"/>
    <w:rsid w:val="00F26854"/>
    <w:rsid w:val="00F701D4"/>
    <w:rsid w:val="00FA6ADA"/>
    <w:rsid w:val="00FD3B90"/>
    <w:rsid w:val="00FD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C6A4"/>
  <w15:chartTrackingRefBased/>
  <w15:docId w15:val="{773BC1EE-55F4-42D8-A92D-613109D7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F6E"/>
    <w:rPr>
      <w:rFonts w:eastAsiaTheme="majorEastAsia" w:cstheme="majorBidi"/>
      <w:color w:val="272727" w:themeColor="text1" w:themeTint="D8"/>
    </w:rPr>
  </w:style>
  <w:style w:type="paragraph" w:styleId="Title">
    <w:name w:val="Title"/>
    <w:basedOn w:val="Normal"/>
    <w:next w:val="Normal"/>
    <w:link w:val="TitleChar"/>
    <w:uiPriority w:val="10"/>
    <w:qFormat/>
    <w:rsid w:val="006F5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F6E"/>
    <w:pPr>
      <w:spacing w:before="160"/>
      <w:jc w:val="center"/>
    </w:pPr>
    <w:rPr>
      <w:i/>
      <w:iCs/>
      <w:color w:val="404040" w:themeColor="text1" w:themeTint="BF"/>
    </w:rPr>
  </w:style>
  <w:style w:type="character" w:customStyle="1" w:styleId="QuoteChar">
    <w:name w:val="Quote Char"/>
    <w:basedOn w:val="DefaultParagraphFont"/>
    <w:link w:val="Quote"/>
    <w:uiPriority w:val="29"/>
    <w:rsid w:val="006F5F6E"/>
    <w:rPr>
      <w:i/>
      <w:iCs/>
      <w:color w:val="404040" w:themeColor="text1" w:themeTint="BF"/>
    </w:rPr>
  </w:style>
  <w:style w:type="paragraph" w:styleId="ListParagraph">
    <w:name w:val="List Paragraph"/>
    <w:basedOn w:val="Normal"/>
    <w:uiPriority w:val="34"/>
    <w:qFormat/>
    <w:rsid w:val="006F5F6E"/>
    <w:pPr>
      <w:ind w:left="720"/>
      <w:contextualSpacing/>
    </w:pPr>
  </w:style>
  <w:style w:type="character" w:styleId="IntenseEmphasis">
    <w:name w:val="Intense Emphasis"/>
    <w:basedOn w:val="DefaultParagraphFont"/>
    <w:uiPriority w:val="21"/>
    <w:qFormat/>
    <w:rsid w:val="006F5F6E"/>
    <w:rPr>
      <w:i/>
      <w:iCs/>
      <w:color w:val="0F4761" w:themeColor="accent1" w:themeShade="BF"/>
    </w:rPr>
  </w:style>
  <w:style w:type="paragraph" w:styleId="IntenseQuote">
    <w:name w:val="Intense Quote"/>
    <w:basedOn w:val="Normal"/>
    <w:next w:val="Normal"/>
    <w:link w:val="IntenseQuoteChar"/>
    <w:uiPriority w:val="30"/>
    <w:qFormat/>
    <w:rsid w:val="006F5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F6E"/>
    <w:rPr>
      <w:i/>
      <w:iCs/>
      <w:color w:val="0F4761" w:themeColor="accent1" w:themeShade="BF"/>
    </w:rPr>
  </w:style>
  <w:style w:type="character" w:styleId="IntenseReference">
    <w:name w:val="Intense Reference"/>
    <w:basedOn w:val="DefaultParagraphFont"/>
    <w:uiPriority w:val="32"/>
    <w:qFormat/>
    <w:rsid w:val="006F5F6E"/>
    <w:rPr>
      <w:b/>
      <w:bCs/>
      <w:smallCaps/>
      <w:color w:val="0F4761" w:themeColor="accent1" w:themeShade="BF"/>
      <w:spacing w:val="5"/>
    </w:rPr>
  </w:style>
  <w:style w:type="paragraph" w:styleId="NoSpacing">
    <w:name w:val="No Spacing"/>
    <w:uiPriority w:val="1"/>
    <w:qFormat/>
    <w:rsid w:val="00AB7A34"/>
    <w:pPr>
      <w:spacing w:after="0" w:line="240" w:lineRule="auto"/>
    </w:pPr>
  </w:style>
  <w:style w:type="character" w:styleId="Hyperlink">
    <w:name w:val="Hyperlink"/>
    <w:basedOn w:val="DefaultParagraphFont"/>
    <w:uiPriority w:val="99"/>
    <w:unhideWhenUsed/>
    <w:rsid w:val="006825F0"/>
    <w:rPr>
      <w:color w:val="467886" w:themeColor="hyperlink"/>
      <w:u w:val="single"/>
    </w:rPr>
  </w:style>
  <w:style w:type="character" w:styleId="UnresolvedMention">
    <w:name w:val="Unresolved Mention"/>
    <w:basedOn w:val="DefaultParagraphFont"/>
    <w:uiPriority w:val="99"/>
    <w:semiHidden/>
    <w:unhideWhenUsed/>
    <w:rsid w:val="006825F0"/>
    <w:rPr>
      <w:color w:val="605E5C"/>
      <w:shd w:val="clear" w:color="auto" w:fill="E1DFDD"/>
    </w:rPr>
  </w:style>
  <w:style w:type="character" w:styleId="FollowedHyperlink">
    <w:name w:val="FollowedHyperlink"/>
    <w:basedOn w:val="DefaultParagraphFont"/>
    <w:uiPriority w:val="99"/>
    <w:semiHidden/>
    <w:unhideWhenUsed/>
    <w:rsid w:val="004B32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11736">
      <w:bodyDiv w:val="1"/>
      <w:marLeft w:val="0"/>
      <w:marRight w:val="0"/>
      <w:marTop w:val="0"/>
      <w:marBottom w:val="0"/>
      <w:divBdr>
        <w:top w:val="none" w:sz="0" w:space="0" w:color="auto"/>
        <w:left w:val="none" w:sz="0" w:space="0" w:color="auto"/>
        <w:bottom w:val="none" w:sz="0" w:space="0" w:color="auto"/>
        <w:right w:val="none" w:sz="0" w:space="0" w:color="auto"/>
      </w:divBdr>
      <w:divsChild>
        <w:div w:id="1489714625">
          <w:marLeft w:val="0"/>
          <w:marRight w:val="0"/>
          <w:marTop w:val="0"/>
          <w:marBottom w:val="0"/>
          <w:divBdr>
            <w:top w:val="none" w:sz="0" w:space="0" w:color="auto"/>
            <w:left w:val="none" w:sz="0" w:space="0" w:color="auto"/>
            <w:bottom w:val="none" w:sz="0" w:space="0" w:color="auto"/>
            <w:right w:val="none" w:sz="0" w:space="0" w:color="auto"/>
          </w:divBdr>
        </w:div>
        <w:div w:id="872421851">
          <w:marLeft w:val="0"/>
          <w:marRight w:val="0"/>
          <w:marTop w:val="0"/>
          <w:marBottom w:val="0"/>
          <w:divBdr>
            <w:top w:val="none" w:sz="0" w:space="0" w:color="auto"/>
            <w:left w:val="none" w:sz="0" w:space="0" w:color="auto"/>
            <w:bottom w:val="none" w:sz="0" w:space="0" w:color="auto"/>
            <w:right w:val="none" w:sz="0" w:space="0" w:color="auto"/>
          </w:divBdr>
        </w:div>
        <w:div w:id="2000378509">
          <w:marLeft w:val="0"/>
          <w:marRight w:val="0"/>
          <w:marTop w:val="0"/>
          <w:marBottom w:val="0"/>
          <w:divBdr>
            <w:top w:val="none" w:sz="0" w:space="0" w:color="auto"/>
            <w:left w:val="none" w:sz="0" w:space="0" w:color="auto"/>
            <w:bottom w:val="none" w:sz="0" w:space="0" w:color="auto"/>
            <w:right w:val="none" w:sz="0" w:space="0" w:color="auto"/>
          </w:divBdr>
        </w:div>
        <w:div w:id="59640776">
          <w:marLeft w:val="0"/>
          <w:marRight w:val="0"/>
          <w:marTop w:val="0"/>
          <w:marBottom w:val="0"/>
          <w:divBdr>
            <w:top w:val="none" w:sz="0" w:space="0" w:color="auto"/>
            <w:left w:val="none" w:sz="0" w:space="0" w:color="auto"/>
            <w:bottom w:val="none" w:sz="0" w:space="0" w:color="auto"/>
            <w:right w:val="none" w:sz="0" w:space="0" w:color="auto"/>
          </w:divBdr>
        </w:div>
        <w:div w:id="361514186">
          <w:marLeft w:val="0"/>
          <w:marRight w:val="0"/>
          <w:marTop w:val="0"/>
          <w:marBottom w:val="0"/>
          <w:divBdr>
            <w:top w:val="none" w:sz="0" w:space="0" w:color="auto"/>
            <w:left w:val="none" w:sz="0" w:space="0" w:color="auto"/>
            <w:bottom w:val="none" w:sz="0" w:space="0" w:color="auto"/>
            <w:right w:val="none" w:sz="0" w:space="0" w:color="auto"/>
          </w:divBdr>
        </w:div>
        <w:div w:id="625821350">
          <w:marLeft w:val="0"/>
          <w:marRight w:val="0"/>
          <w:marTop w:val="0"/>
          <w:marBottom w:val="0"/>
          <w:divBdr>
            <w:top w:val="none" w:sz="0" w:space="0" w:color="auto"/>
            <w:left w:val="none" w:sz="0" w:space="0" w:color="auto"/>
            <w:bottom w:val="none" w:sz="0" w:space="0" w:color="auto"/>
            <w:right w:val="none" w:sz="0" w:space="0" w:color="auto"/>
          </w:divBdr>
        </w:div>
        <w:div w:id="1495603537">
          <w:marLeft w:val="0"/>
          <w:marRight w:val="0"/>
          <w:marTop w:val="0"/>
          <w:marBottom w:val="0"/>
          <w:divBdr>
            <w:top w:val="none" w:sz="0" w:space="0" w:color="auto"/>
            <w:left w:val="none" w:sz="0" w:space="0" w:color="auto"/>
            <w:bottom w:val="none" w:sz="0" w:space="0" w:color="auto"/>
            <w:right w:val="none" w:sz="0" w:space="0" w:color="auto"/>
          </w:divBdr>
        </w:div>
        <w:div w:id="1337151098">
          <w:marLeft w:val="0"/>
          <w:marRight w:val="0"/>
          <w:marTop w:val="0"/>
          <w:marBottom w:val="0"/>
          <w:divBdr>
            <w:top w:val="none" w:sz="0" w:space="0" w:color="auto"/>
            <w:left w:val="none" w:sz="0" w:space="0" w:color="auto"/>
            <w:bottom w:val="none" w:sz="0" w:space="0" w:color="auto"/>
            <w:right w:val="none" w:sz="0" w:space="0" w:color="auto"/>
          </w:divBdr>
        </w:div>
        <w:div w:id="1031880855">
          <w:marLeft w:val="0"/>
          <w:marRight w:val="0"/>
          <w:marTop w:val="0"/>
          <w:marBottom w:val="0"/>
          <w:divBdr>
            <w:top w:val="none" w:sz="0" w:space="0" w:color="auto"/>
            <w:left w:val="none" w:sz="0" w:space="0" w:color="auto"/>
            <w:bottom w:val="none" w:sz="0" w:space="0" w:color="auto"/>
            <w:right w:val="none" w:sz="0" w:space="0" w:color="auto"/>
          </w:divBdr>
        </w:div>
        <w:div w:id="2062514979">
          <w:marLeft w:val="0"/>
          <w:marRight w:val="0"/>
          <w:marTop w:val="0"/>
          <w:marBottom w:val="0"/>
          <w:divBdr>
            <w:top w:val="none" w:sz="0" w:space="0" w:color="auto"/>
            <w:left w:val="none" w:sz="0" w:space="0" w:color="auto"/>
            <w:bottom w:val="none" w:sz="0" w:space="0" w:color="auto"/>
            <w:right w:val="none" w:sz="0" w:space="0" w:color="auto"/>
          </w:divBdr>
        </w:div>
        <w:div w:id="552154060">
          <w:marLeft w:val="0"/>
          <w:marRight w:val="0"/>
          <w:marTop w:val="0"/>
          <w:marBottom w:val="0"/>
          <w:divBdr>
            <w:top w:val="none" w:sz="0" w:space="0" w:color="auto"/>
            <w:left w:val="none" w:sz="0" w:space="0" w:color="auto"/>
            <w:bottom w:val="none" w:sz="0" w:space="0" w:color="auto"/>
            <w:right w:val="none" w:sz="0" w:space="0" w:color="auto"/>
          </w:divBdr>
        </w:div>
        <w:div w:id="940525901">
          <w:marLeft w:val="0"/>
          <w:marRight w:val="0"/>
          <w:marTop w:val="0"/>
          <w:marBottom w:val="0"/>
          <w:divBdr>
            <w:top w:val="none" w:sz="0" w:space="0" w:color="auto"/>
            <w:left w:val="none" w:sz="0" w:space="0" w:color="auto"/>
            <w:bottom w:val="none" w:sz="0" w:space="0" w:color="auto"/>
            <w:right w:val="none" w:sz="0" w:space="0" w:color="auto"/>
          </w:divBdr>
        </w:div>
        <w:div w:id="491868923">
          <w:marLeft w:val="0"/>
          <w:marRight w:val="0"/>
          <w:marTop w:val="0"/>
          <w:marBottom w:val="0"/>
          <w:divBdr>
            <w:top w:val="none" w:sz="0" w:space="0" w:color="auto"/>
            <w:left w:val="none" w:sz="0" w:space="0" w:color="auto"/>
            <w:bottom w:val="none" w:sz="0" w:space="0" w:color="auto"/>
            <w:right w:val="none" w:sz="0" w:space="0" w:color="auto"/>
          </w:divBdr>
        </w:div>
        <w:div w:id="123087109">
          <w:marLeft w:val="0"/>
          <w:marRight w:val="0"/>
          <w:marTop w:val="0"/>
          <w:marBottom w:val="0"/>
          <w:divBdr>
            <w:top w:val="none" w:sz="0" w:space="0" w:color="auto"/>
            <w:left w:val="none" w:sz="0" w:space="0" w:color="auto"/>
            <w:bottom w:val="none" w:sz="0" w:space="0" w:color="auto"/>
            <w:right w:val="none" w:sz="0" w:space="0" w:color="auto"/>
          </w:divBdr>
        </w:div>
        <w:div w:id="1174804373">
          <w:marLeft w:val="0"/>
          <w:marRight w:val="0"/>
          <w:marTop w:val="0"/>
          <w:marBottom w:val="0"/>
          <w:divBdr>
            <w:top w:val="none" w:sz="0" w:space="0" w:color="auto"/>
            <w:left w:val="none" w:sz="0" w:space="0" w:color="auto"/>
            <w:bottom w:val="none" w:sz="0" w:space="0" w:color="auto"/>
            <w:right w:val="none" w:sz="0" w:space="0" w:color="auto"/>
          </w:divBdr>
        </w:div>
        <w:div w:id="925189493">
          <w:marLeft w:val="0"/>
          <w:marRight w:val="0"/>
          <w:marTop w:val="0"/>
          <w:marBottom w:val="0"/>
          <w:divBdr>
            <w:top w:val="none" w:sz="0" w:space="0" w:color="auto"/>
            <w:left w:val="none" w:sz="0" w:space="0" w:color="auto"/>
            <w:bottom w:val="none" w:sz="0" w:space="0" w:color="auto"/>
            <w:right w:val="none" w:sz="0" w:space="0" w:color="auto"/>
          </w:divBdr>
        </w:div>
        <w:div w:id="1135836265">
          <w:marLeft w:val="0"/>
          <w:marRight w:val="0"/>
          <w:marTop w:val="0"/>
          <w:marBottom w:val="0"/>
          <w:divBdr>
            <w:top w:val="none" w:sz="0" w:space="0" w:color="auto"/>
            <w:left w:val="none" w:sz="0" w:space="0" w:color="auto"/>
            <w:bottom w:val="none" w:sz="0" w:space="0" w:color="auto"/>
            <w:right w:val="none" w:sz="0" w:space="0" w:color="auto"/>
          </w:divBdr>
        </w:div>
      </w:divsChild>
    </w:div>
    <w:div w:id="1069765029">
      <w:bodyDiv w:val="1"/>
      <w:marLeft w:val="0"/>
      <w:marRight w:val="0"/>
      <w:marTop w:val="0"/>
      <w:marBottom w:val="0"/>
      <w:divBdr>
        <w:top w:val="none" w:sz="0" w:space="0" w:color="auto"/>
        <w:left w:val="none" w:sz="0" w:space="0" w:color="auto"/>
        <w:bottom w:val="none" w:sz="0" w:space="0" w:color="auto"/>
        <w:right w:val="none" w:sz="0" w:space="0" w:color="auto"/>
      </w:divBdr>
      <w:divsChild>
        <w:div w:id="1346205372">
          <w:marLeft w:val="0"/>
          <w:marRight w:val="0"/>
          <w:marTop w:val="0"/>
          <w:marBottom w:val="0"/>
          <w:divBdr>
            <w:top w:val="none" w:sz="0" w:space="0" w:color="auto"/>
            <w:left w:val="none" w:sz="0" w:space="0" w:color="auto"/>
            <w:bottom w:val="none" w:sz="0" w:space="0" w:color="auto"/>
            <w:right w:val="none" w:sz="0" w:space="0" w:color="auto"/>
          </w:divBdr>
          <w:divsChild>
            <w:div w:id="311717014">
              <w:marLeft w:val="0"/>
              <w:marRight w:val="0"/>
              <w:marTop w:val="0"/>
              <w:marBottom w:val="0"/>
              <w:divBdr>
                <w:top w:val="none" w:sz="0" w:space="0" w:color="auto"/>
                <w:left w:val="none" w:sz="0" w:space="0" w:color="auto"/>
                <w:bottom w:val="none" w:sz="0" w:space="0" w:color="auto"/>
                <w:right w:val="none" w:sz="0" w:space="0" w:color="auto"/>
              </w:divBdr>
              <w:divsChild>
                <w:div w:id="1568107451">
                  <w:marLeft w:val="0"/>
                  <w:marRight w:val="0"/>
                  <w:marTop w:val="0"/>
                  <w:marBottom w:val="0"/>
                  <w:divBdr>
                    <w:top w:val="none" w:sz="0" w:space="0" w:color="auto"/>
                    <w:left w:val="none" w:sz="0" w:space="0" w:color="auto"/>
                    <w:bottom w:val="none" w:sz="0" w:space="0" w:color="auto"/>
                    <w:right w:val="none" w:sz="0" w:space="0" w:color="auto"/>
                  </w:divBdr>
                  <w:divsChild>
                    <w:div w:id="1759056463">
                      <w:marLeft w:val="0"/>
                      <w:marRight w:val="0"/>
                      <w:marTop w:val="0"/>
                      <w:marBottom w:val="0"/>
                      <w:divBdr>
                        <w:top w:val="none" w:sz="0" w:space="0" w:color="auto"/>
                        <w:left w:val="none" w:sz="0" w:space="0" w:color="auto"/>
                        <w:bottom w:val="none" w:sz="0" w:space="0" w:color="auto"/>
                        <w:right w:val="none" w:sz="0" w:space="0" w:color="auto"/>
                      </w:divBdr>
                      <w:divsChild>
                        <w:div w:id="376128092">
                          <w:marLeft w:val="0"/>
                          <w:marRight w:val="0"/>
                          <w:marTop w:val="0"/>
                          <w:marBottom w:val="0"/>
                          <w:divBdr>
                            <w:top w:val="none" w:sz="0" w:space="0" w:color="auto"/>
                            <w:left w:val="none" w:sz="0" w:space="0" w:color="auto"/>
                            <w:bottom w:val="none" w:sz="0" w:space="0" w:color="auto"/>
                            <w:right w:val="none" w:sz="0" w:space="0" w:color="auto"/>
                          </w:divBdr>
                          <w:divsChild>
                            <w:div w:id="948245052">
                              <w:marLeft w:val="0"/>
                              <w:marRight w:val="0"/>
                              <w:marTop w:val="0"/>
                              <w:marBottom w:val="0"/>
                              <w:divBdr>
                                <w:top w:val="none" w:sz="0" w:space="0" w:color="auto"/>
                                <w:left w:val="none" w:sz="0" w:space="0" w:color="auto"/>
                                <w:bottom w:val="none" w:sz="0" w:space="0" w:color="auto"/>
                                <w:right w:val="none" w:sz="0" w:space="0" w:color="auto"/>
                              </w:divBdr>
                              <w:divsChild>
                                <w:div w:id="63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5485">
          <w:marLeft w:val="0"/>
          <w:marRight w:val="0"/>
          <w:marTop w:val="0"/>
          <w:marBottom w:val="0"/>
          <w:divBdr>
            <w:top w:val="none" w:sz="0" w:space="0" w:color="auto"/>
            <w:left w:val="none" w:sz="0" w:space="0" w:color="auto"/>
            <w:bottom w:val="none" w:sz="0" w:space="0" w:color="auto"/>
            <w:right w:val="none" w:sz="0" w:space="0" w:color="auto"/>
          </w:divBdr>
          <w:divsChild>
            <w:div w:id="1768234944">
              <w:marLeft w:val="0"/>
              <w:marRight w:val="0"/>
              <w:marTop w:val="0"/>
              <w:marBottom w:val="0"/>
              <w:divBdr>
                <w:top w:val="none" w:sz="0" w:space="0" w:color="auto"/>
                <w:left w:val="none" w:sz="0" w:space="0" w:color="auto"/>
                <w:bottom w:val="none" w:sz="0" w:space="0" w:color="auto"/>
                <w:right w:val="none" w:sz="0" w:space="0" w:color="auto"/>
              </w:divBdr>
              <w:divsChild>
                <w:div w:id="1959486530">
                  <w:marLeft w:val="0"/>
                  <w:marRight w:val="0"/>
                  <w:marTop w:val="0"/>
                  <w:marBottom w:val="0"/>
                  <w:divBdr>
                    <w:top w:val="none" w:sz="0" w:space="0" w:color="auto"/>
                    <w:left w:val="none" w:sz="0" w:space="0" w:color="auto"/>
                    <w:bottom w:val="none" w:sz="0" w:space="0" w:color="auto"/>
                    <w:right w:val="none" w:sz="0" w:space="0" w:color="auto"/>
                  </w:divBdr>
                  <w:divsChild>
                    <w:div w:id="1007639298">
                      <w:marLeft w:val="0"/>
                      <w:marRight w:val="0"/>
                      <w:marTop w:val="0"/>
                      <w:marBottom w:val="0"/>
                      <w:divBdr>
                        <w:top w:val="none" w:sz="0" w:space="0" w:color="auto"/>
                        <w:left w:val="none" w:sz="0" w:space="0" w:color="auto"/>
                        <w:bottom w:val="none" w:sz="0" w:space="0" w:color="auto"/>
                        <w:right w:val="none" w:sz="0" w:space="0" w:color="auto"/>
                      </w:divBdr>
                      <w:divsChild>
                        <w:div w:id="914171418">
                          <w:marLeft w:val="0"/>
                          <w:marRight w:val="0"/>
                          <w:marTop w:val="0"/>
                          <w:marBottom w:val="0"/>
                          <w:divBdr>
                            <w:top w:val="none" w:sz="0" w:space="0" w:color="auto"/>
                            <w:left w:val="none" w:sz="0" w:space="0" w:color="auto"/>
                            <w:bottom w:val="none" w:sz="0" w:space="0" w:color="auto"/>
                            <w:right w:val="none" w:sz="0" w:space="0" w:color="auto"/>
                          </w:divBdr>
                          <w:divsChild>
                            <w:div w:id="2063362153">
                              <w:marLeft w:val="0"/>
                              <w:marRight w:val="0"/>
                              <w:marTop w:val="0"/>
                              <w:marBottom w:val="0"/>
                              <w:divBdr>
                                <w:top w:val="none" w:sz="0" w:space="0" w:color="auto"/>
                                <w:left w:val="none" w:sz="0" w:space="0" w:color="auto"/>
                                <w:bottom w:val="none" w:sz="0" w:space="0" w:color="auto"/>
                                <w:right w:val="none" w:sz="0" w:space="0" w:color="auto"/>
                              </w:divBdr>
                              <w:divsChild>
                                <w:div w:id="10719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667185">
      <w:bodyDiv w:val="1"/>
      <w:marLeft w:val="0"/>
      <w:marRight w:val="0"/>
      <w:marTop w:val="0"/>
      <w:marBottom w:val="0"/>
      <w:divBdr>
        <w:top w:val="none" w:sz="0" w:space="0" w:color="auto"/>
        <w:left w:val="none" w:sz="0" w:space="0" w:color="auto"/>
        <w:bottom w:val="none" w:sz="0" w:space="0" w:color="auto"/>
        <w:right w:val="none" w:sz="0" w:space="0" w:color="auto"/>
      </w:divBdr>
      <w:divsChild>
        <w:div w:id="2091347478">
          <w:marLeft w:val="0"/>
          <w:marRight w:val="0"/>
          <w:marTop w:val="0"/>
          <w:marBottom w:val="0"/>
          <w:divBdr>
            <w:top w:val="none" w:sz="0" w:space="0" w:color="auto"/>
            <w:left w:val="none" w:sz="0" w:space="0" w:color="auto"/>
            <w:bottom w:val="none" w:sz="0" w:space="0" w:color="auto"/>
            <w:right w:val="none" w:sz="0" w:space="0" w:color="auto"/>
          </w:divBdr>
          <w:divsChild>
            <w:div w:id="277178398">
              <w:marLeft w:val="0"/>
              <w:marRight w:val="0"/>
              <w:marTop w:val="0"/>
              <w:marBottom w:val="0"/>
              <w:divBdr>
                <w:top w:val="none" w:sz="0" w:space="0" w:color="auto"/>
                <w:left w:val="none" w:sz="0" w:space="0" w:color="auto"/>
                <w:bottom w:val="none" w:sz="0" w:space="0" w:color="auto"/>
                <w:right w:val="none" w:sz="0" w:space="0" w:color="auto"/>
              </w:divBdr>
              <w:divsChild>
                <w:div w:id="1380476669">
                  <w:marLeft w:val="0"/>
                  <w:marRight w:val="0"/>
                  <w:marTop w:val="0"/>
                  <w:marBottom w:val="0"/>
                  <w:divBdr>
                    <w:top w:val="none" w:sz="0" w:space="0" w:color="auto"/>
                    <w:left w:val="none" w:sz="0" w:space="0" w:color="auto"/>
                    <w:bottom w:val="none" w:sz="0" w:space="0" w:color="auto"/>
                    <w:right w:val="none" w:sz="0" w:space="0" w:color="auto"/>
                  </w:divBdr>
                  <w:divsChild>
                    <w:div w:id="978534877">
                      <w:marLeft w:val="0"/>
                      <w:marRight w:val="0"/>
                      <w:marTop w:val="0"/>
                      <w:marBottom w:val="0"/>
                      <w:divBdr>
                        <w:top w:val="none" w:sz="0" w:space="0" w:color="auto"/>
                        <w:left w:val="none" w:sz="0" w:space="0" w:color="auto"/>
                        <w:bottom w:val="none" w:sz="0" w:space="0" w:color="auto"/>
                        <w:right w:val="none" w:sz="0" w:space="0" w:color="auto"/>
                      </w:divBdr>
                      <w:divsChild>
                        <w:div w:id="2085182225">
                          <w:marLeft w:val="0"/>
                          <w:marRight w:val="0"/>
                          <w:marTop w:val="0"/>
                          <w:marBottom w:val="0"/>
                          <w:divBdr>
                            <w:top w:val="none" w:sz="0" w:space="0" w:color="auto"/>
                            <w:left w:val="none" w:sz="0" w:space="0" w:color="auto"/>
                            <w:bottom w:val="none" w:sz="0" w:space="0" w:color="auto"/>
                            <w:right w:val="none" w:sz="0" w:space="0" w:color="auto"/>
                          </w:divBdr>
                          <w:divsChild>
                            <w:div w:id="1993176816">
                              <w:marLeft w:val="0"/>
                              <w:marRight w:val="0"/>
                              <w:marTop w:val="0"/>
                              <w:marBottom w:val="0"/>
                              <w:divBdr>
                                <w:top w:val="none" w:sz="0" w:space="0" w:color="auto"/>
                                <w:left w:val="none" w:sz="0" w:space="0" w:color="auto"/>
                                <w:bottom w:val="none" w:sz="0" w:space="0" w:color="auto"/>
                                <w:right w:val="none" w:sz="0" w:space="0" w:color="auto"/>
                              </w:divBdr>
                              <w:divsChild>
                                <w:div w:id="18715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18604">
          <w:marLeft w:val="0"/>
          <w:marRight w:val="0"/>
          <w:marTop w:val="0"/>
          <w:marBottom w:val="0"/>
          <w:divBdr>
            <w:top w:val="none" w:sz="0" w:space="0" w:color="auto"/>
            <w:left w:val="none" w:sz="0" w:space="0" w:color="auto"/>
            <w:bottom w:val="none" w:sz="0" w:space="0" w:color="auto"/>
            <w:right w:val="none" w:sz="0" w:space="0" w:color="auto"/>
          </w:divBdr>
          <w:divsChild>
            <w:div w:id="44717495">
              <w:marLeft w:val="0"/>
              <w:marRight w:val="0"/>
              <w:marTop w:val="0"/>
              <w:marBottom w:val="0"/>
              <w:divBdr>
                <w:top w:val="none" w:sz="0" w:space="0" w:color="auto"/>
                <w:left w:val="none" w:sz="0" w:space="0" w:color="auto"/>
                <w:bottom w:val="none" w:sz="0" w:space="0" w:color="auto"/>
                <w:right w:val="none" w:sz="0" w:space="0" w:color="auto"/>
              </w:divBdr>
              <w:divsChild>
                <w:div w:id="950666337">
                  <w:marLeft w:val="0"/>
                  <w:marRight w:val="0"/>
                  <w:marTop w:val="0"/>
                  <w:marBottom w:val="0"/>
                  <w:divBdr>
                    <w:top w:val="none" w:sz="0" w:space="0" w:color="auto"/>
                    <w:left w:val="none" w:sz="0" w:space="0" w:color="auto"/>
                    <w:bottom w:val="none" w:sz="0" w:space="0" w:color="auto"/>
                    <w:right w:val="none" w:sz="0" w:space="0" w:color="auto"/>
                  </w:divBdr>
                  <w:divsChild>
                    <w:div w:id="1728647134">
                      <w:marLeft w:val="0"/>
                      <w:marRight w:val="0"/>
                      <w:marTop w:val="0"/>
                      <w:marBottom w:val="0"/>
                      <w:divBdr>
                        <w:top w:val="none" w:sz="0" w:space="0" w:color="auto"/>
                        <w:left w:val="none" w:sz="0" w:space="0" w:color="auto"/>
                        <w:bottom w:val="none" w:sz="0" w:space="0" w:color="auto"/>
                        <w:right w:val="none" w:sz="0" w:space="0" w:color="auto"/>
                      </w:divBdr>
                      <w:divsChild>
                        <w:div w:id="778062425">
                          <w:marLeft w:val="0"/>
                          <w:marRight w:val="0"/>
                          <w:marTop w:val="0"/>
                          <w:marBottom w:val="0"/>
                          <w:divBdr>
                            <w:top w:val="none" w:sz="0" w:space="0" w:color="auto"/>
                            <w:left w:val="none" w:sz="0" w:space="0" w:color="auto"/>
                            <w:bottom w:val="none" w:sz="0" w:space="0" w:color="auto"/>
                            <w:right w:val="none" w:sz="0" w:space="0" w:color="auto"/>
                          </w:divBdr>
                          <w:divsChild>
                            <w:div w:id="740175032">
                              <w:marLeft w:val="0"/>
                              <w:marRight w:val="0"/>
                              <w:marTop w:val="0"/>
                              <w:marBottom w:val="0"/>
                              <w:divBdr>
                                <w:top w:val="none" w:sz="0" w:space="0" w:color="auto"/>
                                <w:left w:val="none" w:sz="0" w:space="0" w:color="auto"/>
                                <w:bottom w:val="none" w:sz="0" w:space="0" w:color="auto"/>
                                <w:right w:val="none" w:sz="0" w:space="0" w:color="auto"/>
                              </w:divBdr>
                              <w:divsChild>
                                <w:div w:id="19232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3716">
      <w:bodyDiv w:val="1"/>
      <w:marLeft w:val="0"/>
      <w:marRight w:val="0"/>
      <w:marTop w:val="0"/>
      <w:marBottom w:val="0"/>
      <w:divBdr>
        <w:top w:val="none" w:sz="0" w:space="0" w:color="auto"/>
        <w:left w:val="none" w:sz="0" w:space="0" w:color="auto"/>
        <w:bottom w:val="none" w:sz="0" w:space="0" w:color="auto"/>
        <w:right w:val="none" w:sz="0" w:space="0" w:color="auto"/>
      </w:divBdr>
      <w:divsChild>
        <w:div w:id="1994218630">
          <w:marLeft w:val="0"/>
          <w:marRight w:val="0"/>
          <w:marTop w:val="0"/>
          <w:marBottom w:val="0"/>
          <w:divBdr>
            <w:top w:val="none" w:sz="0" w:space="0" w:color="auto"/>
            <w:left w:val="none" w:sz="0" w:space="0" w:color="auto"/>
            <w:bottom w:val="none" w:sz="0" w:space="0" w:color="auto"/>
            <w:right w:val="none" w:sz="0" w:space="0" w:color="auto"/>
          </w:divBdr>
        </w:div>
        <w:div w:id="475996297">
          <w:marLeft w:val="0"/>
          <w:marRight w:val="0"/>
          <w:marTop w:val="0"/>
          <w:marBottom w:val="0"/>
          <w:divBdr>
            <w:top w:val="none" w:sz="0" w:space="0" w:color="auto"/>
            <w:left w:val="none" w:sz="0" w:space="0" w:color="auto"/>
            <w:bottom w:val="none" w:sz="0" w:space="0" w:color="auto"/>
            <w:right w:val="none" w:sz="0" w:space="0" w:color="auto"/>
          </w:divBdr>
        </w:div>
        <w:div w:id="957679529">
          <w:marLeft w:val="0"/>
          <w:marRight w:val="0"/>
          <w:marTop w:val="0"/>
          <w:marBottom w:val="0"/>
          <w:divBdr>
            <w:top w:val="none" w:sz="0" w:space="0" w:color="auto"/>
            <w:left w:val="none" w:sz="0" w:space="0" w:color="auto"/>
            <w:bottom w:val="none" w:sz="0" w:space="0" w:color="auto"/>
            <w:right w:val="none" w:sz="0" w:space="0" w:color="auto"/>
          </w:divBdr>
        </w:div>
        <w:div w:id="2011835421">
          <w:marLeft w:val="0"/>
          <w:marRight w:val="0"/>
          <w:marTop w:val="0"/>
          <w:marBottom w:val="0"/>
          <w:divBdr>
            <w:top w:val="none" w:sz="0" w:space="0" w:color="auto"/>
            <w:left w:val="none" w:sz="0" w:space="0" w:color="auto"/>
            <w:bottom w:val="none" w:sz="0" w:space="0" w:color="auto"/>
            <w:right w:val="none" w:sz="0" w:space="0" w:color="auto"/>
          </w:divBdr>
        </w:div>
        <w:div w:id="1933968142">
          <w:marLeft w:val="0"/>
          <w:marRight w:val="0"/>
          <w:marTop w:val="0"/>
          <w:marBottom w:val="0"/>
          <w:divBdr>
            <w:top w:val="none" w:sz="0" w:space="0" w:color="auto"/>
            <w:left w:val="none" w:sz="0" w:space="0" w:color="auto"/>
            <w:bottom w:val="none" w:sz="0" w:space="0" w:color="auto"/>
            <w:right w:val="none" w:sz="0" w:space="0" w:color="auto"/>
          </w:divBdr>
        </w:div>
        <w:div w:id="728261641">
          <w:marLeft w:val="0"/>
          <w:marRight w:val="0"/>
          <w:marTop w:val="0"/>
          <w:marBottom w:val="0"/>
          <w:divBdr>
            <w:top w:val="none" w:sz="0" w:space="0" w:color="auto"/>
            <w:left w:val="none" w:sz="0" w:space="0" w:color="auto"/>
            <w:bottom w:val="none" w:sz="0" w:space="0" w:color="auto"/>
            <w:right w:val="none" w:sz="0" w:space="0" w:color="auto"/>
          </w:divBdr>
        </w:div>
        <w:div w:id="1190031021">
          <w:marLeft w:val="0"/>
          <w:marRight w:val="0"/>
          <w:marTop w:val="0"/>
          <w:marBottom w:val="0"/>
          <w:divBdr>
            <w:top w:val="none" w:sz="0" w:space="0" w:color="auto"/>
            <w:left w:val="none" w:sz="0" w:space="0" w:color="auto"/>
            <w:bottom w:val="none" w:sz="0" w:space="0" w:color="auto"/>
            <w:right w:val="none" w:sz="0" w:space="0" w:color="auto"/>
          </w:divBdr>
        </w:div>
        <w:div w:id="466898774">
          <w:marLeft w:val="0"/>
          <w:marRight w:val="0"/>
          <w:marTop w:val="0"/>
          <w:marBottom w:val="0"/>
          <w:divBdr>
            <w:top w:val="none" w:sz="0" w:space="0" w:color="auto"/>
            <w:left w:val="none" w:sz="0" w:space="0" w:color="auto"/>
            <w:bottom w:val="none" w:sz="0" w:space="0" w:color="auto"/>
            <w:right w:val="none" w:sz="0" w:space="0" w:color="auto"/>
          </w:divBdr>
        </w:div>
        <w:div w:id="640693249">
          <w:marLeft w:val="0"/>
          <w:marRight w:val="0"/>
          <w:marTop w:val="0"/>
          <w:marBottom w:val="0"/>
          <w:divBdr>
            <w:top w:val="none" w:sz="0" w:space="0" w:color="auto"/>
            <w:left w:val="none" w:sz="0" w:space="0" w:color="auto"/>
            <w:bottom w:val="none" w:sz="0" w:space="0" w:color="auto"/>
            <w:right w:val="none" w:sz="0" w:space="0" w:color="auto"/>
          </w:divBdr>
        </w:div>
        <w:div w:id="688530939">
          <w:marLeft w:val="0"/>
          <w:marRight w:val="0"/>
          <w:marTop w:val="0"/>
          <w:marBottom w:val="0"/>
          <w:divBdr>
            <w:top w:val="none" w:sz="0" w:space="0" w:color="auto"/>
            <w:left w:val="none" w:sz="0" w:space="0" w:color="auto"/>
            <w:bottom w:val="none" w:sz="0" w:space="0" w:color="auto"/>
            <w:right w:val="none" w:sz="0" w:space="0" w:color="auto"/>
          </w:divBdr>
        </w:div>
        <w:div w:id="396586169">
          <w:marLeft w:val="0"/>
          <w:marRight w:val="0"/>
          <w:marTop w:val="0"/>
          <w:marBottom w:val="0"/>
          <w:divBdr>
            <w:top w:val="none" w:sz="0" w:space="0" w:color="auto"/>
            <w:left w:val="none" w:sz="0" w:space="0" w:color="auto"/>
            <w:bottom w:val="none" w:sz="0" w:space="0" w:color="auto"/>
            <w:right w:val="none" w:sz="0" w:space="0" w:color="auto"/>
          </w:divBdr>
        </w:div>
        <w:div w:id="222103086">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710568764">
          <w:marLeft w:val="0"/>
          <w:marRight w:val="0"/>
          <w:marTop w:val="0"/>
          <w:marBottom w:val="0"/>
          <w:divBdr>
            <w:top w:val="none" w:sz="0" w:space="0" w:color="auto"/>
            <w:left w:val="none" w:sz="0" w:space="0" w:color="auto"/>
            <w:bottom w:val="none" w:sz="0" w:space="0" w:color="auto"/>
            <w:right w:val="none" w:sz="0" w:space="0" w:color="auto"/>
          </w:divBdr>
        </w:div>
        <w:div w:id="46878161">
          <w:marLeft w:val="0"/>
          <w:marRight w:val="0"/>
          <w:marTop w:val="0"/>
          <w:marBottom w:val="0"/>
          <w:divBdr>
            <w:top w:val="none" w:sz="0" w:space="0" w:color="auto"/>
            <w:left w:val="none" w:sz="0" w:space="0" w:color="auto"/>
            <w:bottom w:val="none" w:sz="0" w:space="0" w:color="auto"/>
            <w:right w:val="none" w:sz="0" w:space="0" w:color="auto"/>
          </w:divBdr>
        </w:div>
        <w:div w:id="1655405637">
          <w:marLeft w:val="0"/>
          <w:marRight w:val="0"/>
          <w:marTop w:val="0"/>
          <w:marBottom w:val="0"/>
          <w:divBdr>
            <w:top w:val="none" w:sz="0" w:space="0" w:color="auto"/>
            <w:left w:val="none" w:sz="0" w:space="0" w:color="auto"/>
            <w:bottom w:val="none" w:sz="0" w:space="0" w:color="auto"/>
            <w:right w:val="none" w:sz="0" w:space="0" w:color="auto"/>
          </w:divBdr>
        </w:div>
        <w:div w:id="281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draper@data-axle.com" TargetMode="External"/><Relationship Id="rId13" Type="http://schemas.openxmlformats.org/officeDocument/2006/relationships/hyperlink" Target="https://gcc02.safelinks.protection.outlook.com/?url=https%3A%2F%2Fdoc.arcgis.com%2Fen%2Farcgis-online%2Freference%2Fbest-practices-share.htm&amp;data=05%7C02%7Cdiana.walker%40oda.oregon.gov%7C4cb4edbc34394cfab29708dcbbe70fe6%7Caa3f6932fa7c47b4a0cea598cad161cf%7C0%7C0%7C638591848319676288%7CUnknown%7CTWFpbGZsb3d8eyJWIjoiMC4wLjAwMDAiLCJQIjoiV2luMzIiLCJBTiI6Ik1haWwiLCJXVCI6Mn0%3D%7C0%7C%7C%7C&amp;sdata=IOAzCVKbQj8TgKnvakKnI7Bq68so4zntSnq2ts9jjH8%3D&amp;reserved=0" TargetMode="External"/><Relationship Id="rId18" Type="http://schemas.openxmlformats.org/officeDocument/2006/relationships/hyperlink" Target="https://oregonexplorer.apps.geocortex.com/webviewer/?app=665fe61be984472da6906d7ebc9a190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sri.com/en-us/arcgis/products/arcgis-velocity/overview" TargetMode="External"/><Relationship Id="rId12" Type="http://schemas.openxmlformats.org/officeDocument/2006/relationships/hyperlink" Target="https://gcc02.safelinks.protection.outlook.com/?url=https%3A%2F%2Fdoc.arcgis.com%2Fen%2Farcgis-online%2Freference%2Fbest-practices-high-density-data.htm&amp;data=05%7C02%7Cdiana.walker%40oda.oregon.gov%7C4cb4edbc34394cfab29708dcbbe70fe6%7Caa3f6932fa7c47b4a0cea598cad161cf%7C0%7C0%7C638591848319670164%7CUnknown%7CTWFpbGZsb3d8eyJWIjoiMC4wLjAwMDAiLCJQIjoiV2luMzIiLCJBTiI6Ik1haWwiLCJXVCI6Mn0%3D%7C0%7C%7C%7C&amp;sdata=SMbhGDpZh03oJ02adPrTnj10rHxM3ZM9JoGRckeuXYM%3D&amp;reserved=0" TargetMode="External"/><Relationship Id="rId17" Type="http://schemas.openxmlformats.org/officeDocument/2006/relationships/hyperlink" Target="https://geo.maps.arcgis.com/apps/instant/portfolio/index.html?appid=fef7b7fb884c4170ba6129d523301998" TargetMode="External"/><Relationship Id="rId2" Type="http://schemas.openxmlformats.org/officeDocument/2006/relationships/styles" Target="styles.xml"/><Relationship Id="rId16" Type="http://schemas.openxmlformats.org/officeDocument/2006/relationships/hyperlink" Target="https://gcc02.safelinks.protection.outlook.com/?url=https%3A%2F%2Fdoc.arcgis.com%2Fen%2Farcgis-online%2Fmanage-data%2Fmanage-hosted-feature-layers.htm%23ESRI_SECTION1_0D8D9E34EAB642228377FAAE466A826C&amp;data=05%7C02%7Cdiana.walker%40oda.oregon.gov%7C4cb4edbc34394cfab29708dcbbe70fe6%7Caa3f6932fa7c47b4a0cea598cad161cf%7C0%7C0%7C638591848319694103%7CUnknown%7CTWFpbGZsb3d8eyJWIjoiMC4wLjAwMDAiLCJQIjoiV2luMzIiLCJBTiI6Ik1haWwiLCJXVCI6Mn0%3D%7C0%7C%7C%7C&amp;sdata=GY3saxhJmIF4ZlwZEIDv8pXmDFkzR6ddevPFlFxgHHI%3D&amp;reserved=0" TargetMode="External"/><Relationship Id="rId20" Type="http://schemas.openxmlformats.org/officeDocument/2006/relationships/hyperlink" Target="https://oregon.wd5.myworkdayjobs.com/SOR_External_Career_Site/job/Salem--DLCD/Chief-Data-and-Innovation-Officer_REQ-162215" TargetMode="External"/><Relationship Id="rId1" Type="http://schemas.openxmlformats.org/officeDocument/2006/relationships/numbering" Target="numbering.xml"/><Relationship Id="rId6" Type="http://schemas.openxmlformats.org/officeDocument/2006/relationships/hyperlink" Target="https://experience.arcgis.com/experience/83e730dde544402db54ba661583d4344" TargetMode="External"/><Relationship Id="rId11" Type="http://schemas.openxmlformats.org/officeDocument/2006/relationships/hyperlink" Target="https://gcc02.safelinks.protection.outlook.com/?url=https%3A%2F%2Fwww.esri.com%2Farcgis-blog%2Fproducts%2Farcgis-online%2Fdata-management%2Ftracking-your-premium-feature-data-store-key-health-indicators%2F&amp;data=05%7C02%7Cdiana.walker%40oda.oregon.gov%7C4cb4edbc34394cfab29708dcbbe70fe6%7Caa3f6932fa7c47b4a0cea598cad161cf%7C0%7C0%7C638591848319664142%7CUnknown%7CTWFpbGZsb3d8eyJWIjoiMC4wLjAwMDAiLCJQIjoiV2luMzIiLCJBTiI6Ik1haWwiLCJXVCI6Mn0%3D%7C0%7C%7C%7C&amp;sdata=VZYgGWPX5Q7RpCuSuScRn223iL7fl4ASgY78cuHaSeY%3D&amp;reserved=0" TargetMode="External"/><Relationship Id="rId5" Type="http://schemas.openxmlformats.org/officeDocument/2006/relationships/hyperlink" Target="https://orurisa.org/WVUG" TargetMode="External"/><Relationship Id="rId15" Type="http://schemas.openxmlformats.org/officeDocument/2006/relationships/hyperlink" Target="https://gcc02.safelinks.protection.outlook.com/?url=https%3A%2F%2Fwww.esri.com%2Farcgis-blog%2Fproducts%2Fdata-management%2Fdata-management%2Fscalable-hosted-feature-layers-in-arcgis-online-tile-queries-and-response-caching%2F&amp;data=05%7C02%7Cdiana.walker%40oda.oregon.gov%7C4cb4edbc34394cfab29708dcbbe70fe6%7Caa3f6932fa7c47b4a0cea598cad161cf%7C0%7C0%7C638591848319687844%7CUnknown%7CTWFpbGZsb3d8eyJWIjoiMC4wLjAwMDAiLCJQIjoiV2luMzIiLCJBTiI6Ik1haWwiLCJXVCI6Mn0%3D%7C0%7C%7C%7C&amp;sdata=O%2F7skuUGHeQwlmvJrWJyOB97DiwUzDgj24uf%2F7RGoLg%3D&amp;reserved=0" TargetMode="External"/><Relationship Id="rId10" Type="http://schemas.openxmlformats.org/officeDocument/2006/relationships/hyperlink" Target="https://gcc02.safelinks.protection.outlook.com/?url=https%3A%2F%2Fwww.esri.com%2Farcgis-blog%2Fproducts%2Farcgis-online%2Fadministration%2Fmanaging-arcgis-online-content-with-arcgis-dashboards-and-arcgis-notebooks%2F&amp;data=05%7C02%7Cdiana.walker%40oda.oregon.gov%7C4cb4edbc34394cfab29708dcbbe70fe6%7Caa3f6932fa7c47b4a0cea598cad161cf%7C0%7C0%7C638591848319657868%7CUnknown%7CTWFpbGZsb3d8eyJWIjoiMC4wLjAwMDAiLCJQIjoiV2luMzIiLCJBTiI6Ik1haWwiLCJXVCI6Mn0%3D%7C0%7C%7C%7C&amp;sdata=fQ%2F2PeG9qRknCHStzC%2B0AROlMfn2j2cMdf1aGieH69o%3D&amp;reserved=0" TargetMode="External"/><Relationship Id="rId19" Type="http://schemas.openxmlformats.org/officeDocument/2006/relationships/hyperlink" Target="https://geo.maps.arcgis.com/apps/instant/portfolio/index.html?appid=3dcc431fc8954fcda439b99d33fbdc94"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www.esri.com%2Farcgis-blog%2Fproducts%2Farcgis-online%2Fdata-management%2Fessential-configurations-for-highly-scalable-arcgis-online-web-applications-viral-applications%2F&amp;data=05%7C02%7Cdiana.walker%40oda.oregon.gov%7C4cb4edbc34394cfab29708dcbbe70fe6%7Caa3f6932fa7c47b4a0cea598cad161cf%7C0%7C0%7C638591848319651622%7CUnknown%7CTWFpbGZsb3d8eyJWIjoiMC4wLjAwMDAiLCJQIjoiV2luMzIiLCJBTiI6Ik1haWwiLCJXVCI6Mn0%3D%7C0%7C%7C%7C&amp;sdata=HLoY5KTF6Lh1a%2BDGKvSMMxCPDYZeTbogLuA4BDRtw5k%3D&amp;reserved=0" TargetMode="External"/><Relationship Id="rId14" Type="http://schemas.openxmlformats.org/officeDocument/2006/relationships/hyperlink" Target="https://gcc02.safelinks.protection.outlook.com/?url=https%3A%2F%2Fdoc.arcgis.com%2Fen%2Fdashboards%2Flatest%2Freference%2Fbuild-highly-scalable-dashboards.htm%23ESRI_SECTION1_0C5FACC87C5E4FD597036913F8CA5567&amp;data=05%7C02%7Cdiana.walker%40oda.oregon.gov%7C4cb4edbc34394cfab29708dcbbe70fe6%7Caa3f6932fa7c47b4a0cea598cad161cf%7C0%7C0%7C638591848319681695%7CUnknown%7CTWFpbGZsb3d8eyJWIjoiMC4wLjAwMDAiLCJQIjoiV2luMzIiLCJBTiI6Ik1haWwiLCJXVCI6Mn0%3D%7C0%7C%7C%7C&amp;sdata=tTr5WVuWk4ACr%2Ft4yP%2BpwvDOSpvcbOS%2FWYhr%2FkwxUhM%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5</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Diana * ODA</dc:creator>
  <cp:keywords/>
  <dc:description/>
  <cp:lastModifiedBy>WALKER Diana * ODA</cp:lastModifiedBy>
  <cp:revision>11</cp:revision>
  <dcterms:created xsi:type="dcterms:W3CDTF">2024-08-14T17:58:00Z</dcterms:created>
  <dcterms:modified xsi:type="dcterms:W3CDTF">2024-08-15T17:58:00Z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2024-08-14T17:58:37Z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4c6bb4f3-6b88-4cc1-b9be-7f2e63721416</vt:lpwstr>
  </property>
  <property fmtid="{D5CDD505-2E9C-101B-9397-08002B2CF9AE}" pid="8" name="MSIP_Label_09b73270-2993-4076-be47-9c78f42a1e84_ContentBits">
    <vt:lpwstr>0</vt:lpwstr>
  </property>
</Properties>
</file>