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5D" w:rsidRDefault="003B135D">
      <w:pPr>
        <w:pStyle w:val="Title"/>
        <w:spacing w:line="200" w:lineRule="exact"/>
      </w:pPr>
    </w:p>
    <w:p w:rsidR="003B135D" w:rsidRDefault="003B135D">
      <w:pPr>
        <w:pStyle w:val="Title"/>
        <w:spacing w:line="200" w:lineRule="atLeast"/>
      </w:pPr>
      <w:r>
        <w:t>OREGON HEALTH &amp; SCIENCE UNIVERSITY</w:t>
      </w:r>
    </w:p>
    <w:p w:rsidR="003B135D" w:rsidRDefault="003B135D">
      <w:pPr>
        <w:spacing w:line="200" w:lineRule="atLeast"/>
        <w:jc w:val="center"/>
        <w:rPr>
          <w:b/>
        </w:rPr>
      </w:pPr>
      <w:r>
        <w:rPr>
          <w:b/>
        </w:rPr>
        <w:t>POSITION DESCRIPTION</w:t>
      </w:r>
    </w:p>
    <w:p w:rsidR="003B135D" w:rsidRDefault="003B135D">
      <w:pPr>
        <w:pStyle w:val="Heading1"/>
        <w:spacing w:line="200" w:lineRule="atLeast"/>
      </w:pPr>
      <w:r>
        <w:t>UNCLASSIFIED ACADEMIC PERSONNEL</w:t>
      </w:r>
    </w:p>
    <w:p w:rsidR="003B135D" w:rsidRDefault="003B135D"/>
    <w:p w:rsidR="003B135D" w:rsidRDefault="003B135D">
      <w:pPr>
        <w:pStyle w:val="Header"/>
        <w:tabs>
          <w:tab w:val="clear" w:pos="4320"/>
          <w:tab w:val="clear" w:pos="8640"/>
        </w:tabs>
        <w:rPr>
          <w:szCs w:val="24"/>
        </w:rPr>
      </w:pPr>
    </w:p>
    <w:p w:rsidR="003B135D" w:rsidRDefault="003B135D">
      <w:pPr>
        <w:rPr>
          <w:sz w:val="20"/>
        </w:rPr>
      </w:pPr>
      <w:r>
        <w:rPr>
          <w:sz w:val="20"/>
          <w:szCs w:val="18"/>
        </w:rPr>
        <w:t xml:space="preserve">EXECUTIVE UNIT OF THIS APPOINTMENT: </w:t>
      </w:r>
      <w:r>
        <w:rPr>
          <w:rFonts w:ascii="Arial" w:hAnsi="Arial" w:cs="Arial"/>
          <w:b/>
          <w:bCs/>
          <w:sz w:val="20"/>
          <w:szCs w:val="18"/>
        </w:rPr>
        <w:t>Child Development and Rehabilitation Center</w:t>
      </w:r>
    </w:p>
    <w:p w:rsidR="003B135D" w:rsidRDefault="003B135D">
      <w:pPr>
        <w:spacing w:line="200" w:lineRule="atLeast"/>
        <w:jc w:val="center"/>
        <w:rPr>
          <w:b/>
          <w:sz w:val="20"/>
        </w:rPr>
      </w:pPr>
    </w:p>
    <w:p w:rsidR="003B135D" w:rsidRDefault="003B135D">
      <w:pPr>
        <w:spacing w:line="200" w:lineRule="atLeast"/>
        <w:rPr>
          <w:sz w:val="20"/>
        </w:rPr>
      </w:pPr>
      <w:r>
        <w:rPr>
          <w:sz w:val="20"/>
          <w:szCs w:val="21"/>
        </w:rPr>
        <w:t>Dept/Division:</w:t>
      </w:r>
      <w:r>
        <w:rPr>
          <w:sz w:val="20"/>
          <w:szCs w:val="21"/>
        </w:rPr>
        <w:tab/>
      </w:r>
      <w:r>
        <w:rPr>
          <w:rFonts w:ascii="Arial" w:hAnsi="Arial" w:cs="Arial"/>
          <w:b/>
          <w:bCs/>
          <w:sz w:val="20"/>
          <w:szCs w:val="18"/>
        </w:rPr>
        <w:t>Child Development and Rehabilitation Center</w:t>
      </w:r>
    </w:p>
    <w:p w:rsidR="003B135D" w:rsidRDefault="003B135D">
      <w:pPr>
        <w:rPr>
          <w:sz w:val="20"/>
        </w:rPr>
        <w:sectPr w:rsidR="003B135D">
          <w:footerReference w:type="default" r:id="rId7"/>
          <w:type w:val="continuous"/>
          <w:pgSz w:w="12240" w:h="15840"/>
          <w:pgMar w:top="540" w:right="1080" w:bottom="747" w:left="1260" w:header="720" w:footer="720" w:gutter="0"/>
          <w:cols w:space="720"/>
        </w:sectPr>
      </w:pPr>
      <w:r>
        <w:rPr>
          <w:sz w:val="20"/>
        </w:rPr>
        <w:t xml:space="preserve">    </w:t>
      </w:r>
    </w:p>
    <w:p w:rsidR="003B135D" w:rsidRDefault="003B135D">
      <w:pPr>
        <w:rPr>
          <w:sz w:val="20"/>
        </w:rPr>
      </w:pPr>
      <w:r>
        <w:rPr>
          <w:sz w:val="20"/>
          <w:szCs w:val="21"/>
        </w:rPr>
        <w:t xml:space="preserve">Primary Dept Rank: </w:t>
      </w:r>
      <w:r>
        <w:rPr>
          <w:sz w:val="20"/>
          <w:szCs w:val="21"/>
        </w:rPr>
        <w:tab/>
      </w:r>
      <w:r>
        <w:rPr>
          <w:rFonts w:ascii="Arial" w:hAnsi="Arial" w:cs="Arial"/>
          <w:b/>
          <w:bCs/>
          <w:sz w:val="20"/>
          <w:szCs w:val="21"/>
        </w:rPr>
        <w:t xml:space="preserve">Research Associate           </w:t>
      </w:r>
      <w:r>
        <w:rPr>
          <w:sz w:val="20"/>
          <w:szCs w:val="21"/>
        </w:rPr>
        <w:t xml:space="preserve">    </w:t>
      </w:r>
      <w:r>
        <w:rPr>
          <w:sz w:val="20"/>
          <w:szCs w:val="21"/>
        </w:rPr>
        <w:tab/>
        <w:t xml:space="preserve">Working Title:  </w:t>
      </w:r>
      <w:r>
        <w:rPr>
          <w:sz w:val="20"/>
          <w:szCs w:val="21"/>
        </w:rPr>
        <w:tab/>
      </w:r>
      <w:r>
        <w:rPr>
          <w:sz w:val="20"/>
          <w:szCs w:val="21"/>
        </w:rPr>
        <w:tab/>
      </w:r>
      <w:r>
        <w:rPr>
          <w:rFonts w:ascii="Arial" w:hAnsi="Arial" w:cs="Arial"/>
          <w:b/>
          <w:bCs/>
          <w:sz w:val="20"/>
          <w:szCs w:val="21"/>
        </w:rPr>
        <w:t>Study Coordinator</w:t>
      </w:r>
    </w:p>
    <w:p w:rsidR="003B135D" w:rsidRDefault="003B135D">
      <w:pPr>
        <w:rPr>
          <w:sz w:val="20"/>
        </w:rPr>
      </w:pPr>
    </w:p>
    <w:p w:rsidR="003B135D" w:rsidRDefault="003B135D">
      <w:pPr>
        <w:rPr>
          <w:sz w:val="20"/>
          <w:szCs w:val="21"/>
        </w:rPr>
      </w:pPr>
      <w:r>
        <w:rPr>
          <w:sz w:val="20"/>
          <w:szCs w:val="21"/>
        </w:rPr>
        <w:t xml:space="preserve">Joint Appointment(s): </w:t>
      </w:r>
      <w:r>
        <w:rPr>
          <w:sz w:val="20"/>
          <w:szCs w:val="21"/>
        </w:rPr>
        <w:tab/>
      </w:r>
      <w:r>
        <w:rPr>
          <w:rFonts w:ascii="Arial" w:hAnsi="Arial" w:cs="Arial"/>
          <w:b/>
          <w:bCs/>
          <w:sz w:val="20"/>
          <w:szCs w:val="21"/>
        </w:rPr>
        <w:t>N/A</w:t>
      </w:r>
      <w:r>
        <w:rPr>
          <w:sz w:val="20"/>
          <w:szCs w:val="21"/>
        </w:rPr>
        <w:t xml:space="preserve">                                             </w:t>
      </w:r>
      <w:r>
        <w:rPr>
          <w:sz w:val="20"/>
          <w:szCs w:val="21"/>
        </w:rPr>
        <w:tab/>
      </w:r>
      <w:r>
        <w:rPr>
          <w:sz w:val="20"/>
        </w:rPr>
        <w:t xml:space="preserve">Term:  </w:t>
      </w:r>
      <w:r>
        <w:rPr>
          <w:sz w:val="20"/>
        </w:rPr>
        <w:tab/>
      </w:r>
      <w:r>
        <w:rPr>
          <w:sz w:val="20"/>
        </w:rPr>
        <w:tab/>
      </w:r>
      <w:r>
        <w:rPr>
          <w:sz w:val="20"/>
        </w:rPr>
        <w:tab/>
      </w:r>
      <w:r>
        <w:rPr>
          <w:rFonts w:ascii="Arial" w:hAnsi="Arial" w:cs="Arial"/>
          <w:b/>
          <w:bCs/>
          <w:sz w:val="20"/>
        </w:rPr>
        <w:t>Fixed</w:t>
      </w:r>
      <w:r>
        <w:rPr>
          <w:rFonts w:ascii="Arial" w:hAnsi="Arial" w:cs="Arial"/>
          <w:b/>
          <w:bCs/>
          <w:sz w:val="20"/>
          <w:szCs w:val="21"/>
        </w:rPr>
        <w:t xml:space="preserve"> - 12 month</w:t>
      </w:r>
      <w:r>
        <w:rPr>
          <w:sz w:val="20"/>
          <w:szCs w:val="21"/>
        </w:rPr>
        <w:t xml:space="preserve">             </w:t>
      </w:r>
    </w:p>
    <w:p w:rsidR="003B135D" w:rsidRDefault="003B135D">
      <w:pPr>
        <w:rPr>
          <w:sz w:val="20"/>
          <w:szCs w:val="21"/>
        </w:rPr>
      </w:pPr>
      <w:r>
        <w:rPr>
          <w:sz w:val="20"/>
          <w:szCs w:val="21"/>
        </w:rPr>
        <w:t xml:space="preserve"> </w:t>
      </w:r>
    </w:p>
    <w:p w:rsidR="003B135D" w:rsidRDefault="003B135D">
      <w:pPr>
        <w:rPr>
          <w:sz w:val="20"/>
          <w:szCs w:val="21"/>
        </w:rPr>
      </w:pPr>
      <w:r>
        <w:rPr>
          <w:sz w:val="20"/>
          <w:szCs w:val="21"/>
        </w:rPr>
        <w:t>Dates of Appointment:</w:t>
      </w:r>
      <w:r>
        <w:rPr>
          <w:sz w:val="20"/>
          <w:szCs w:val="21"/>
        </w:rPr>
        <w:tab/>
      </w:r>
      <w:r>
        <w:rPr>
          <w:rFonts w:ascii="Arial" w:hAnsi="Arial" w:cs="Arial"/>
          <w:b/>
          <w:bCs/>
          <w:sz w:val="20"/>
          <w:szCs w:val="21"/>
        </w:rPr>
        <w:t>N/A</w:t>
      </w:r>
      <w:r>
        <w:rPr>
          <w:sz w:val="20"/>
          <w:szCs w:val="21"/>
        </w:rPr>
        <w:tab/>
      </w:r>
      <w:r>
        <w:rPr>
          <w:sz w:val="20"/>
          <w:szCs w:val="21"/>
        </w:rPr>
        <w:tab/>
      </w:r>
      <w:r>
        <w:rPr>
          <w:sz w:val="20"/>
          <w:szCs w:val="21"/>
        </w:rPr>
        <w:tab/>
      </w:r>
      <w:r>
        <w:rPr>
          <w:sz w:val="20"/>
          <w:szCs w:val="21"/>
        </w:rPr>
        <w:tab/>
        <w:t xml:space="preserve">Annual Salary (1.0 FTE):   </w:t>
      </w:r>
      <w:r>
        <w:rPr>
          <w:rFonts w:ascii="Arial" w:hAnsi="Arial" w:cs="Arial"/>
          <w:b/>
          <w:bCs/>
          <w:sz w:val="20"/>
          <w:szCs w:val="21"/>
        </w:rPr>
        <w:t xml:space="preserve">$31,870 – 51,460                                                                               </w:t>
      </w:r>
    </w:p>
    <w:p w:rsidR="003B135D" w:rsidRDefault="003B135D">
      <w:pPr>
        <w:rPr>
          <w:sz w:val="20"/>
          <w:szCs w:val="21"/>
        </w:rPr>
      </w:pPr>
    </w:p>
    <w:p w:rsidR="003B135D" w:rsidRDefault="003B135D">
      <w:pPr>
        <w:rPr>
          <w:rFonts w:ascii="Arial" w:hAnsi="Arial" w:cs="Arial"/>
          <w:sz w:val="20"/>
        </w:rPr>
      </w:pPr>
      <w:r>
        <w:rPr>
          <w:sz w:val="20"/>
        </w:rPr>
        <w:t xml:space="preserve">FTE:  </w:t>
      </w:r>
      <w:r>
        <w:rPr>
          <w:rFonts w:ascii="Arial" w:hAnsi="Arial" w:cs="Arial"/>
          <w:b/>
          <w:bCs/>
          <w:sz w:val="20"/>
        </w:rPr>
        <w:t>0.80</w:t>
      </w:r>
      <w:r>
        <w:rPr>
          <w:rFonts w:ascii="Arial" w:hAnsi="Arial" w:cs="Arial"/>
          <w:sz w:val="20"/>
        </w:rPr>
        <w:t xml:space="preserve"> </w:t>
      </w:r>
      <w:r w:rsidRPr="00242EAE">
        <w:rPr>
          <w:rFonts w:ascii="Arial" w:hAnsi="Arial" w:cs="Arial"/>
          <w:b/>
          <w:sz w:val="20"/>
        </w:rPr>
        <w:t>– 1.0</w:t>
      </w:r>
      <w:r>
        <w:rPr>
          <w:rFonts w:ascii="Arial" w:hAnsi="Arial" w:cs="Arial"/>
          <w:sz w:val="20"/>
        </w:rPr>
        <w:t xml:space="preserve">   </w:t>
      </w:r>
    </w:p>
    <w:p w:rsidR="003B135D" w:rsidRDefault="003B135D">
      <w:pPr>
        <w:rPr>
          <w:rFonts w:ascii="Arial" w:hAnsi="Arial" w:cs="Arial"/>
        </w:rPr>
      </w:pPr>
    </w:p>
    <w:p w:rsidR="003B135D" w:rsidRDefault="003B135D">
      <w:r>
        <w:rPr>
          <w:sz w:val="20"/>
          <w:szCs w:val="21"/>
        </w:rPr>
        <w:t xml:space="preserve">For more information please contact:  </w:t>
      </w:r>
      <w:r>
        <w:rPr>
          <w:rFonts w:ascii="Arial" w:hAnsi="Arial" w:cs="Arial"/>
          <w:b/>
          <w:bCs/>
          <w:sz w:val="20"/>
          <w:szCs w:val="21"/>
        </w:rPr>
        <w:t>Brian Rogers, MD</w:t>
      </w:r>
      <w:r>
        <w:rPr>
          <w:sz w:val="20"/>
          <w:szCs w:val="21"/>
        </w:rPr>
        <w:t xml:space="preserve">                   Mail Code: </w:t>
      </w:r>
      <w:r>
        <w:rPr>
          <w:rFonts w:ascii="Arial" w:hAnsi="Arial" w:cs="Arial"/>
          <w:sz w:val="20"/>
          <w:szCs w:val="21"/>
        </w:rPr>
        <w:t>CDRC</w:t>
      </w:r>
      <w:r>
        <w:rPr>
          <w:rFonts w:ascii="Arial" w:hAnsi="Arial" w:cs="Arial"/>
          <w:b/>
          <w:bCs/>
          <w:sz w:val="20"/>
          <w:szCs w:val="21"/>
        </w:rPr>
        <w:t xml:space="preserve"> </w:t>
      </w:r>
      <w:r>
        <w:rPr>
          <w:sz w:val="20"/>
          <w:szCs w:val="21"/>
        </w:rPr>
        <w:t xml:space="preserve">        Phone:  </w:t>
      </w:r>
      <w:r>
        <w:rPr>
          <w:rFonts w:ascii="Arial" w:hAnsi="Arial" w:cs="Arial"/>
          <w:b/>
          <w:bCs/>
          <w:sz w:val="20"/>
          <w:szCs w:val="21"/>
        </w:rPr>
        <w:t>4-8364</w:t>
      </w:r>
    </w:p>
    <w:p w:rsidR="003B135D" w:rsidRDefault="003B135D">
      <w:pPr>
        <w:pStyle w:val="Header"/>
        <w:tabs>
          <w:tab w:val="clear" w:pos="4320"/>
          <w:tab w:val="clear" w:pos="8640"/>
        </w:tabs>
        <w:rPr>
          <w:szCs w:val="24"/>
        </w:rPr>
      </w:pPr>
    </w:p>
    <w:p w:rsidR="003B135D" w:rsidRDefault="003B135D">
      <w:pPr>
        <w:rPr>
          <w:sz w:val="21"/>
          <w:szCs w:val="21"/>
        </w:rPr>
      </w:pPr>
      <w:r>
        <w:rPr>
          <w:sz w:val="21"/>
          <w:szCs w:val="21"/>
        </w:rPr>
        <w:t>Position Description:</w:t>
      </w:r>
    </w:p>
    <w:p w:rsidR="003B135D" w:rsidRDefault="003B135D">
      <w:pPr>
        <w:pStyle w:val="BodyText"/>
        <w:rPr>
          <w:i/>
          <w:iCs/>
        </w:rPr>
      </w:pPr>
      <w:r>
        <w:rPr>
          <w:i/>
          <w:iCs/>
        </w:rPr>
        <w:t>The appointee shall provide services as assigned by the supervisor in furtherance of the university’s missions and goals of teaching, research, patient care, outreach and public service.</w:t>
      </w:r>
    </w:p>
    <w:p w:rsidR="003B135D" w:rsidRDefault="003B135D">
      <w:pPr>
        <w:pStyle w:val="BodyText"/>
      </w:pPr>
    </w:p>
    <w:p w:rsidR="003B135D" w:rsidRDefault="003B135D">
      <w:pPr>
        <w:autoSpaceDE w:val="0"/>
        <w:autoSpaceDN w:val="0"/>
        <w:adjustRightInd w:val="0"/>
        <w:rPr>
          <w:rFonts w:ascii="Arial" w:hAnsi="Arial" w:cs="Arial"/>
          <w:b/>
          <w:bCs/>
          <w:sz w:val="20"/>
          <w:szCs w:val="19"/>
        </w:rPr>
      </w:pPr>
      <w:r>
        <w:rPr>
          <w:rFonts w:ascii="Arial" w:hAnsi="Arial" w:cs="Arial"/>
          <w:b/>
          <w:bCs/>
          <w:sz w:val="20"/>
          <w:szCs w:val="19"/>
        </w:rPr>
        <w:t xml:space="preserve">This new position relates to the study of infant feeding, and clinical tests of a new device for the evaluation of normal and abnormal feeding behavior. </w:t>
      </w:r>
    </w:p>
    <w:p w:rsidR="003B135D" w:rsidRDefault="003B135D">
      <w:pPr>
        <w:pStyle w:val="Header"/>
        <w:tabs>
          <w:tab w:val="clear" w:pos="4320"/>
          <w:tab w:val="clear" w:pos="8640"/>
        </w:tabs>
        <w:autoSpaceDE w:val="0"/>
        <w:autoSpaceDN w:val="0"/>
        <w:adjustRightInd w:val="0"/>
        <w:rPr>
          <w:rFonts w:ascii="Arial" w:hAnsi="Arial" w:cs="Arial"/>
          <w:b/>
          <w:bCs/>
          <w:sz w:val="20"/>
          <w:szCs w:val="19"/>
        </w:rPr>
      </w:pPr>
    </w:p>
    <w:p w:rsidR="003B135D" w:rsidRDefault="003B135D">
      <w:pPr>
        <w:autoSpaceDE w:val="0"/>
        <w:autoSpaceDN w:val="0"/>
        <w:adjustRightInd w:val="0"/>
        <w:rPr>
          <w:rFonts w:ascii="Arial" w:hAnsi="Arial" w:cs="Arial"/>
          <w:sz w:val="20"/>
        </w:rPr>
      </w:pPr>
      <w:r>
        <w:rPr>
          <w:rFonts w:ascii="Arial" w:hAnsi="Arial" w:cs="Arial"/>
          <w:b/>
          <w:bCs/>
          <w:sz w:val="20"/>
        </w:rPr>
        <w:t>The applicant must be able and willing to work to a large extent independently and will be responsible for recruitment, patient contact, consenting, feeding assessment of infants; and for all day-to-day operation of the study, data collection, management and analysis. They may supervise a research assistant.  They must be experienced with infant feeding and it’s assessment and able to detect feeding behavioral abnormalities.  They must be comfortable in both clinical and research settings, and able to explain the research clearly to families, and able to help parents, infants and families feel at ease during tests.  They will be expected to familiarize themselves with the research equipment and its basic function and will be responsible for the integrity of all data collected under their supervision, standard clinical assessments, proper maintenance of research logs, and links to clinical records as appropriate.</w:t>
      </w:r>
    </w:p>
    <w:p w:rsidR="003B135D" w:rsidRDefault="003B135D">
      <w:pPr>
        <w:rPr>
          <w:sz w:val="20"/>
          <w:szCs w:val="21"/>
        </w:rPr>
      </w:pPr>
    </w:p>
    <w:p w:rsidR="003B135D" w:rsidRDefault="003B135D">
      <w:pPr>
        <w:rPr>
          <w:sz w:val="20"/>
        </w:rPr>
      </w:pPr>
      <w:r>
        <w:rPr>
          <w:sz w:val="20"/>
          <w:szCs w:val="21"/>
        </w:rPr>
        <w:t xml:space="preserve">This position reports to (supervisor):  </w:t>
      </w:r>
      <w:r>
        <w:rPr>
          <w:rFonts w:ascii="Arial" w:hAnsi="Arial" w:cs="Arial"/>
          <w:b/>
          <w:bCs/>
          <w:sz w:val="20"/>
          <w:szCs w:val="21"/>
        </w:rPr>
        <w:t>Brian Roger, MD, Principal Investigator</w:t>
      </w:r>
      <w:r>
        <w:rPr>
          <w:sz w:val="20"/>
          <w:szCs w:val="21"/>
        </w:rPr>
        <w:tab/>
      </w:r>
      <w:r>
        <w:rPr>
          <w:sz w:val="20"/>
          <w:szCs w:val="21"/>
        </w:rPr>
        <w:tab/>
      </w:r>
      <w:r>
        <w:rPr>
          <w:sz w:val="20"/>
          <w:szCs w:val="21"/>
        </w:rPr>
        <w:tab/>
      </w:r>
      <w:r>
        <w:rPr>
          <w:sz w:val="20"/>
          <w:szCs w:val="21"/>
        </w:rPr>
        <w:tab/>
        <w:t xml:space="preserve"> </w:t>
      </w:r>
    </w:p>
    <w:p w:rsidR="003B135D" w:rsidRDefault="003B135D">
      <w:pPr>
        <w:rPr>
          <w:sz w:val="20"/>
        </w:rPr>
      </w:pPr>
    </w:p>
    <w:p w:rsidR="003B135D" w:rsidRDefault="003B135D">
      <w:pPr>
        <w:rPr>
          <w:sz w:val="20"/>
          <w:szCs w:val="21"/>
        </w:rPr>
      </w:pPr>
      <w:r>
        <w:rPr>
          <w:sz w:val="20"/>
          <w:szCs w:val="21"/>
        </w:rPr>
        <w:t>The duties of this position include:</w:t>
      </w:r>
    </w:p>
    <w:p w:rsidR="003B135D" w:rsidRDefault="003B135D">
      <w:pPr>
        <w:rPr>
          <w:sz w:val="20"/>
          <w:szCs w:val="21"/>
        </w:rPr>
      </w:pPr>
    </w:p>
    <w:p w:rsidR="003B135D" w:rsidRDefault="003B135D">
      <w:pPr>
        <w:pStyle w:val="BodyText2"/>
      </w:pPr>
      <w:r>
        <w:t>1.  Work in hospital nurseries including the NICU and outpatients.  2.  Coordinate patient recruitment and scheduling with all involved parties.  3.  Explain research aims and objectives to families and others, answering questions as they arise.  4.  Obtain informed consent.  5.  Conduct a clinical interview with parents/guardians, discover and document feeding problems and developmental issues.   6.  Evaluate with standard clinical assessments.  7.  Maintain all sections in the experimental log and enter, or supervise entry of all data into the computer   8.  Obtain clinical information from patient medical records.  9.  Work and communicate with an interdisciplinary team of physicians, feeding specialists, nurses, NICU staff members, equipment designers, and the PI.</w:t>
      </w:r>
    </w:p>
    <w:p w:rsidR="003B135D" w:rsidRDefault="003B135D">
      <w:pPr>
        <w:autoSpaceDE w:val="0"/>
        <w:autoSpaceDN w:val="0"/>
        <w:adjustRightInd w:val="0"/>
        <w:rPr>
          <w:rFonts w:ascii="Arial" w:hAnsi="Arial" w:cs="Arial"/>
          <w:sz w:val="20"/>
          <w:szCs w:val="19"/>
        </w:rPr>
      </w:pPr>
    </w:p>
    <w:p w:rsidR="003B135D" w:rsidRDefault="003B135D">
      <w:pPr>
        <w:autoSpaceDE w:val="0"/>
        <w:autoSpaceDN w:val="0"/>
        <w:adjustRightInd w:val="0"/>
        <w:rPr>
          <w:rFonts w:ascii="Arial" w:hAnsi="Arial" w:cs="Arial"/>
          <w:sz w:val="20"/>
          <w:szCs w:val="19"/>
        </w:rPr>
      </w:pPr>
    </w:p>
    <w:p w:rsidR="003B135D" w:rsidRDefault="003B135D">
      <w:pPr>
        <w:ind w:left="720"/>
        <w:rPr>
          <w:sz w:val="20"/>
        </w:rPr>
      </w:pPr>
    </w:p>
    <w:p w:rsidR="003B135D" w:rsidRDefault="003B135D">
      <w:pPr>
        <w:rPr>
          <w:rFonts w:ascii="Arial" w:hAnsi="Arial" w:cs="Arial"/>
          <w:color w:val="000000"/>
          <w:sz w:val="20"/>
          <w:szCs w:val="18"/>
        </w:rPr>
      </w:pPr>
      <w:r>
        <w:rPr>
          <w:sz w:val="20"/>
          <w:szCs w:val="21"/>
        </w:rPr>
        <w:t>Position Conditions/Qualifications:</w:t>
      </w:r>
      <w:r>
        <w:rPr>
          <w:rFonts w:ascii="Arial" w:hAnsi="Arial" w:cs="Arial"/>
          <w:color w:val="000000"/>
          <w:sz w:val="20"/>
          <w:szCs w:val="18"/>
        </w:rPr>
        <w:t xml:space="preserve"> </w:t>
      </w:r>
    </w:p>
    <w:p w:rsidR="003B135D" w:rsidRDefault="003B135D">
      <w:pPr>
        <w:numPr>
          <w:ilvl w:val="0"/>
          <w:numId w:val="6"/>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RN, RD, SLP, OT </w:t>
      </w:r>
    </w:p>
    <w:p w:rsidR="003B135D" w:rsidRDefault="003B135D">
      <w:pPr>
        <w:numPr>
          <w:ilvl w:val="0"/>
          <w:numId w:val="6"/>
        </w:numPr>
        <w:autoSpaceDE w:val="0"/>
        <w:autoSpaceDN w:val="0"/>
        <w:adjustRightInd w:val="0"/>
      </w:pPr>
      <w:r>
        <w:rPr>
          <w:rFonts w:ascii="Arial" w:hAnsi="Arial" w:cs="Arial"/>
          <w:b/>
          <w:bCs/>
          <w:color w:val="000000"/>
          <w:sz w:val="20"/>
          <w:szCs w:val="20"/>
        </w:rPr>
        <w:t xml:space="preserve">3 years </w:t>
      </w:r>
      <w:r>
        <w:rPr>
          <w:rFonts w:ascii="Arial" w:hAnsi="Arial" w:cs="Arial"/>
          <w:b/>
          <w:bCs/>
          <w:sz w:val="20"/>
          <w:szCs w:val="19"/>
        </w:rPr>
        <w:t>significant work experience in a clinical pediatric setting; experience in infant feeding is required</w:t>
      </w:r>
      <w:r>
        <w:br w:type="page"/>
      </w:r>
      <w:r>
        <w:rPr>
          <w:sz w:val="28"/>
          <w:szCs w:val="28"/>
        </w:rPr>
        <w:t>Please Mark All that Apply for this Position</w:t>
      </w:r>
      <w:r>
        <w:t>:</w:t>
      </w:r>
    </w:p>
    <w:p w:rsidR="003B135D" w:rsidRDefault="003B135D"/>
    <w:p w:rsidR="003B135D" w:rsidRDefault="003B135D">
      <w:pPr>
        <w:ind w:left="-639" w:firstLine="639"/>
        <w:rPr>
          <w:i/>
          <w:iCs/>
        </w:rPr>
      </w:pPr>
      <w:r>
        <w:rPr>
          <w:i/>
          <w:iCs/>
        </w:rPr>
        <w:tab/>
        <w:t xml:space="preserve">The following statements are commonly included in various Notices of Appointment, if they </w:t>
      </w:r>
    </w:p>
    <w:p w:rsidR="003B135D" w:rsidRDefault="003B135D">
      <w:pPr>
        <w:ind w:left="-639" w:firstLine="1359"/>
        <w:rPr>
          <w:i/>
          <w:iCs/>
        </w:rPr>
      </w:pPr>
      <w:r>
        <w:rPr>
          <w:i/>
          <w:iCs/>
        </w:rPr>
        <w:t xml:space="preserve">apply.  To make sure the Notice is properly prepared, mark those paragraphs to be included.  </w:t>
      </w:r>
    </w:p>
    <w:p w:rsidR="003B135D" w:rsidRDefault="003B135D">
      <w:pPr>
        <w:ind w:left="-639" w:firstLine="1359"/>
        <w:rPr>
          <w:i/>
          <w:iCs/>
        </w:rPr>
      </w:pPr>
      <w:r>
        <w:rPr>
          <w:i/>
          <w:iCs/>
        </w:rPr>
        <w:t>If you have questions, please contact Academic Affairs.</w:t>
      </w:r>
    </w:p>
    <w:p w:rsidR="003B135D" w:rsidRDefault="003B135D"/>
    <w:p w:rsidR="003B135D" w:rsidRDefault="003B135D"/>
    <w:p w:rsidR="003B135D" w:rsidRDefault="003B135D"/>
    <w:p w:rsidR="003B135D" w:rsidRDefault="003B135D">
      <w:pPr>
        <w:sectPr w:rsidR="003B135D">
          <w:footerReference w:type="default" r:id="rId8"/>
          <w:type w:val="continuous"/>
          <w:pgSz w:w="12240" w:h="15840"/>
          <w:pgMar w:top="747" w:right="1080" w:bottom="747" w:left="1260" w:header="720" w:footer="1467" w:gutter="0"/>
          <w:cols w:space="720"/>
        </w:sectPr>
      </w:pPr>
    </w:p>
    <w:p w:rsidR="003B135D" w:rsidRDefault="003B135D">
      <w:pPr>
        <w:pStyle w:val="1AutoList1"/>
        <w:tabs>
          <w:tab w:val="clear" w:pos="720"/>
        </w:tabs>
        <w:ind w:left="-639" w:firstLine="639"/>
        <w:rPr>
          <w:sz w:val="24"/>
        </w:rPr>
      </w:pPr>
      <w:r>
        <w:rPr>
          <w:b/>
          <w:bCs/>
          <w:sz w:val="24"/>
        </w:rPr>
        <w:t xml:space="preserve">X  </w:t>
      </w:r>
      <w:r>
        <w:rPr>
          <w:sz w:val="24"/>
        </w:rPr>
        <w:t xml:space="preserve">       Duration of this appointment and indicated salary may be changed or eliminated if gift, </w:t>
      </w:r>
      <w:r>
        <w:rPr>
          <w:sz w:val="24"/>
        </w:rPr>
        <w:tab/>
      </w:r>
      <w:r>
        <w:rPr>
          <w:sz w:val="24"/>
        </w:rPr>
        <w:tab/>
        <w:t xml:space="preserve">             grant, or contract funds supporting this position become unavailable.</w:t>
      </w:r>
    </w:p>
    <w:p w:rsidR="003B135D" w:rsidRDefault="003B135D"/>
    <w:p w:rsidR="003B135D" w:rsidRDefault="003B135D">
      <w:pPr>
        <w:sectPr w:rsidR="003B135D">
          <w:footerReference w:type="default" r:id="rId9"/>
          <w:type w:val="continuous"/>
          <w:pgSz w:w="12240" w:h="15840"/>
          <w:pgMar w:top="747" w:right="1899" w:bottom="747" w:left="540" w:header="720" w:footer="1467" w:gutter="0"/>
          <w:cols w:space="720"/>
        </w:sectPr>
      </w:pPr>
    </w:p>
    <w:p w:rsidR="003B135D" w:rsidRDefault="003B135D">
      <w:pPr>
        <w:pStyle w:val="1AutoList1"/>
        <w:tabs>
          <w:tab w:val="clear" w:pos="720"/>
        </w:tabs>
        <w:ind w:left="-639" w:firstLine="639"/>
        <w:rPr>
          <w:sz w:val="24"/>
        </w:rPr>
      </w:pPr>
      <w:r>
        <w:rPr>
          <w:b/>
          <w:bCs/>
          <w:sz w:val="24"/>
        </w:rPr>
        <w:t xml:space="preserve">X </w:t>
      </w:r>
      <w:r>
        <w:rPr>
          <w:sz w:val="24"/>
        </w:rPr>
        <w:t xml:space="preserve">       This position requires undivided effort at the specified FTE level.</w:t>
      </w:r>
    </w:p>
    <w:p w:rsidR="003B135D" w:rsidRDefault="003B135D"/>
    <w:p w:rsidR="003B135D" w:rsidRDefault="003B135D">
      <w:pPr>
        <w:sectPr w:rsidR="003B135D">
          <w:footerReference w:type="default" r:id="rId10"/>
          <w:type w:val="continuous"/>
          <w:pgSz w:w="12240" w:h="15840"/>
          <w:pgMar w:top="747" w:right="1899" w:bottom="747" w:left="540" w:header="720" w:footer="1467" w:gutter="0"/>
          <w:cols w:space="720"/>
        </w:sectPr>
      </w:pPr>
    </w:p>
    <w:p w:rsidR="003B135D" w:rsidRDefault="003B135D">
      <w:pPr>
        <w:pStyle w:val="1AutoList1"/>
        <w:tabs>
          <w:tab w:val="clear" w:pos="720"/>
        </w:tabs>
        <w:ind w:left="-639" w:firstLine="0"/>
        <w:sectPr w:rsidR="003B135D">
          <w:footerReference w:type="default" r:id="rId11"/>
          <w:type w:val="continuous"/>
          <w:pgSz w:w="12240" w:h="15840"/>
          <w:pgMar w:top="747" w:right="1899" w:bottom="747" w:left="540" w:header="720" w:footer="1467" w:gutter="0"/>
          <w:cols w:space="720"/>
        </w:sectPr>
      </w:pPr>
      <w:r>
        <w:t xml:space="preserve">           </w:t>
      </w:r>
    </w:p>
    <w:p w:rsidR="003B135D" w:rsidRDefault="003B135D">
      <w:pPr>
        <w:pStyle w:val="1AutoList1"/>
        <w:numPr>
          <w:ilvl w:val="0"/>
          <w:numId w:val="4"/>
        </w:numPr>
        <w:tabs>
          <w:tab w:val="clear" w:pos="720"/>
        </w:tabs>
        <w:rPr>
          <w:sz w:val="24"/>
        </w:rPr>
      </w:pPr>
      <w:r>
        <w:rPr>
          <w:sz w:val="24"/>
        </w:rPr>
        <w:t xml:space="preserve"> (</w:t>
      </w:r>
      <w:r>
        <w:rPr>
          <w:b/>
          <w:bCs/>
          <w:sz w:val="24"/>
        </w:rPr>
        <w:t>School of Dentistry only</w:t>
      </w:r>
      <w:r>
        <w:rPr>
          <w:sz w:val="24"/>
        </w:rPr>
        <w:t xml:space="preserve">)  All faculty who engage in clinical practice are required, if   </w:t>
      </w:r>
    </w:p>
    <w:p w:rsidR="003B135D" w:rsidRDefault="003B135D">
      <w:pPr>
        <w:pStyle w:val="1AutoList1"/>
        <w:tabs>
          <w:tab w:val="clear" w:pos="720"/>
        </w:tabs>
        <w:ind w:left="0" w:firstLine="720"/>
        <w:rPr>
          <w:sz w:val="24"/>
        </w:rPr>
      </w:pPr>
      <w:r>
        <w:rPr>
          <w:sz w:val="24"/>
        </w:rPr>
        <w:t xml:space="preserve"> eligible, to practice exclusively as a member of the approved School of Dentistry </w:t>
      </w:r>
    </w:p>
    <w:p w:rsidR="003B135D" w:rsidRDefault="003B135D">
      <w:pPr>
        <w:pStyle w:val="1AutoList1"/>
        <w:tabs>
          <w:tab w:val="clear" w:pos="720"/>
        </w:tabs>
        <w:ind w:left="0" w:firstLine="720"/>
        <w:rPr>
          <w:sz w:val="24"/>
        </w:rPr>
      </w:pPr>
      <w:r>
        <w:rPr>
          <w:sz w:val="24"/>
        </w:rPr>
        <w:t xml:space="preserve"> Practice Plan.</w:t>
      </w:r>
    </w:p>
    <w:p w:rsidR="003B135D" w:rsidRDefault="003B135D">
      <w:pPr>
        <w:ind w:left="720" w:hanging="720"/>
      </w:pPr>
      <w:r>
        <w:t xml:space="preserve"> </w:t>
      </w:r>
    </w:p>
    <w:p w:rsidR="003B135D" w:rsidRDefault="003B135D">
      <w:pPr>
        <w:sectPr w:rsidR="003B135D">
          <w:footerReference w:type="default" r:id="rId12"/>
          <w:type w:val="continuous"/>
          <w:pgSz w:w="12240" w:h="15840"/>
          <w:pgMar w:top="747" w:right="1899" w:bottom="747" w:left="540" w:header="720" w:footer="1467" w:gutter="0"/>
          <w:cols w:space="720"/>
        </w:sectPr>
      </w:pPr>
    </w:p>
    <w:p w:rsidR="003B135D" w:rsidRDefault="003B135D">
      <w:pPr>
        <w:pStyle w:val="1AutoList1"/>
        <w:numPr>
          <w:ilvl w:val="0"/>
          <w:numId w:val="5"/>
        </w:numPr>
        <w:tabs>
          <w:tab w:val="clear" w:pos="720"/>
        </w:tabs>
        <w:rPr>
          <w:sz w:val="24"/>
        </w:rPr>
      </w:pPr>
      <w:r>
        <w:rPr>
          <w:sz w:val="24"/>
        </w:rPr>
        <w:t xml:space="preserve">           This Notice of Appointment is subject to the terms and conditions of the letter dated </w:t>
      </w:r>
    </w:p>
    <w:p w:rsidR="003B135D" w:rsidRDefault="003B135D">
      <w:pPr>
        <w:pStyle w:val="1AutoList1"/>
        <w:tabs>
          <w:tab w:val="clear" w:pos="720"/>
        </w:tabs>
        <w:rPr>
          <w:i/>
          <w:iCs/>
          <w:sz w:val="24"/>
        </w:rPr>
      </w:pPr>
      <w:r>
        <w:rPr>
          <w:sz w:val="24"/>
        </w:rPr>
        <w:t xml:space="preserve">              _________________, a copy of which is attached </w:t>
      </w:r>
      <w:r>
        <w:rPr>
          <w:i/>
          <w:iCs/>
          <w:sz w:val="24"/>
        </w:rPr>
        <w:t xml:space="preserve">(send a copy of documents to be </w:t>
      </w:r>
    </w:p>
    <w:p w:rsidR="003B135D" w:rsidRDefault="003B135D">
      <w:pPr>
        <w:pStyle w:val="1AutoList1"/>
        <w:tabs>
          <w:tab w:val="clear" w:pos="720"/>
        </w:tabs>
        <w:rPr>
          <w:sz w:val="24"/>
        </w:rPr>
      </w:pPr>
      <w:r>
        <w:rPr>
          <w:i/>
          <w:iCs/>
          <w:sz w:val="24"/>
        </w:rPr>
        <w:t xml:space="preserve">             appended).</w:t>
      </w:r>
    </w:p>
    <w:p w:rsidR="003B135D" w:rsidRDefault="003B135D">
      <w:pPr>
        <w:pStyle w:val="Header"/>
        <w:tabs>
          <w:tab w:val="clear" w:pos="4320"/>
          <w:tab w:val="clear" w:pos="8640"/>
        </w:tabs>
      </w:pPr>
    </w:p>
    <w:p w:rsidR="003B135D" w:rsidRDefault="003B135D">
      <w:pPr>
        <w:pStyle w:val="Header"/>
        <w:tabs>
          <w:tab w:val="clear" w:pos="4320"/>
          <w:tab w:val="clear" w:pos="8640"/>
        </w:tabs>
        <w:rPr>
          <w:szCs w:val="24"/>
        </w:rPr>
      </w:pPr>
    </w:p>
    <w:sectPr w:rsidR="003B135D" w:rsidSect="006F0412">
      <w:footerReference w:type="default" r:id="rId13"/>
      <w:type w:val="continuous"/>
      <w:pgSz w:w="12240" w:h="15840"/>
      <w:pgMar w:top="747" w:right="1899" w:bottom="747" w:left="540" w:header="720" w:footer="14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5D" w:rsidRDefault="003B135D">
      <w:r>
        <w:separator/>
      </w:r>
    </w:p>
  </w:endnote>
  <w:endnote w:type="continuationSeparator" w:id="0">
    <w:p w:rsidR="003B135D" w:rsidRDefault="003B13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D" w:rsidRDefault="003B135D">
    <w:pPr>
      <w:pStyle w:val="Footer"/>
      <w:ind w:left="-1080"/>
      <w:rPr>
        <w:sz w:val="16"/>
      </w:rPr>
    </w:pPr>
    <w:r>
      <w:rPr>
        <w:sz w:val="16"/>
      </w:rPr>
      <w:t xml:space="preserve">                               I:\OHSU\PUBLIC\HR\Academic Position Description form</w:t>
    </w:r>
  </w:p>
  <w:p w:rsidR="003B135D" w:rsidRDefault="003B135D">
    <w:pPr>
      <w:pStyle w:val="Footer"/>
      <w:ind w:left="-1080"/>
      <w:rPr>
        <w:sz w:val="16"/>
      </w:rPr>
    </w:pPr>
    <w:r>
      <w:rPr>
        <w:sz w:val="16"/>
      </w:rPr>
      <w:t xml:space="preserve">                               Revised July 1, 2003</w:t>
    </w:r>
  </w:p>
  <w:p w:rsidR="003B135D" w:rsidRDefault="003B135D">
    <w:pPr>
      <w:pStyle w:val="Footer"/>
      <w:ind w:left="-1080"/>
      <w:rPr>
        <w:sz w:val="16"/>
      </w:rPr>
    </w:pPr>
    <w:r>
      <w:rPr>
        <w:sz w:val="16"/>
      </w:rPr>
      <w:t xml:space="preserve">                               Human Resources 4-0061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rPr>
        <w:sz w:val="16"/>
      </w:rPr>
    </w:pPr>
    <w:r>
      <w:rPr>
        <w:sz w:val="16"/>
      </w:rPr>
      <w:t>I:\OHSU\PUBLIC\HR\Academic Position Description form</w:t>
    </w:r>
  </w:p>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rPr>
        <w:sz w:val="16"/>
      </w:rPr>
    </w:pPr>
    <w:r>
      <w:rPr>
        <w:sz w:val="16"/>
      </w:rPr>
      <w:t>Revised July 1, 2001</w:t>
    </w:r>
  </w:p>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rPr>
        <w:sz w:val="16"/>
      </w:rPr>
    </w:pPr>
    <w:r>
      <w:rPr>
        <w:sz w:val="16"/>
      </w:rPr>
      <w:t>Human Resources 4-0061</w:t>
    </w:r>
    <w:r>
      <w:rPr>
        <w:sz w:val="16"/>
      </w:rPr>
      <w:tab/>
    </w:r>
    <w:r>
      <w:rPr>
        <w:sz w:val="16"/>
      </w:rPr>
      <w:tab/>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2</w:t>
    </w:r>
    <w:r>
      <w:rPr>
        <w:sz w:val="16"/>
      </w:rPr>
      <w:fldChar w:fldCharType="end"/>
    </w:r>
  </w:p>
  <w:p w:rsidR="003B135D" w:rsidRDefault="003B135D">
    <w:pPr>
      <w:spacing w:line="191" w:lineRule="exac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pPr>
    <w:fldSimple w:instr="FILENAME">
      <w:r>
        <w:rPr>
          <w:noProof/>
        </w:rPr>
        <w:t>finalgearyjobdesc.doc</w:t>
      </w:r>
    </w:fldSimple>
    <w:r>
      <w:tab/>
    </w:r>
    <w:r>
      <w:tab/>
    </w:r>
    <w:r>
      <w:tab/>
    </w:r>
    <w:r>
      <w:tab/>
      <w:t>HR Contact: Compensation 4-0061</w:t>
    </w:r>
  </w:p>
  <w:p w:rsidR="003B135D" w:rsidRDefault="003B135D">
    <w:pPr>
      <w:spacing w:line="191" w:lineRule="exact"/>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pPr>
    <w:fldSimple w:instr="FILENAME">
      <w:r>
        <w:rPr>
          <w:noProof/>
        </w:rPr>
        <w:t>finalgearyjobdesc.doc</w:t>
      </w:r>
    </w:fldSimple>
    <w:r>
      <w:tab/>
    </w:r>
    <w:r>
      <w:tab/>
    </w:r>
    <w:r>
      <w:tab/>
    </w:r>
    <w:r>
      <w:tab/>
      <w:t>HR Contact: Compensation 4-0061</w:t>
    </w:r>
  </w:p>
  <w:p w:rsidR="003B135D" w:rsidRDefault="003B135D">
    <w:pPr>
      <w:spacing w:line="191" w:lineRule="exact"/>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pPr>
    <w:fldSimple w:instr="FILENAME">
      <w:r>
        <w:rPr>
          <w:noProof/>
        </w:rPr>
        <w:t>finalgearyjobdesc.doc</w:t>
      </w:r>
    </w:fldSimple>
    <w:r>
      <w:tab/>
    </w:r>
    <w:r>
      <w:tab/>
    </w:r>
    <w:r>
      <w:tab/>
    </w:r>
    <w:r>
      <w:tab/>
      <w:t>HR Contact: Compensation 4-0061</w:t>
    </w:r>
  </w:p>
  <w:p w:rsidR="003B135D" w:rsidRDefault="003B135D">
    <w:pPr>
      <w:spacing w:line="191" w:lineRule="exact"/>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pPr>
    <w:fldSimple w:instr="FILENAME">
      <w:r>
        <w:rPr>
          <w:noProof/>
        </w:rPr>
        <w:t>finalgearyjobdesc.doc</w:t>
      </w:r>
    </w:fldSimple>
    <w:r>
      <w:tab/>
    </w:r>
    <w:r>
      <w:tab/>
    </w:r>
    <w:r>
      <w:tab/>
    </w:r>
    <w:r>
      <w:tab/>
      <w:t>HR Contact: Compensation 4-0061</w:t>
    </w:r>
  </w:p>
  <w:p w:rsidR="003B135D" w:rsidRDefault="003B135D">
    <w:pPr>
      <w:spacing w:line="191" w:lineRule="exact"/>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5D" w:rsidRDefault="003B135D">
    <w:pPr>
      <w:tabs>
        <w:tab w:val="left" w:pos="720"/>
        <w:tab w:val="left" w:pos="1440"/>
        <w:tab w:val="left" w:pos="2160"/>
        <w:tab w:val="left" w:pos="2880"/>
        <w:tab w:val="left" w:pos="3600"/>
        <w:tab w:val="left" w:pos="4320"/>
        <w:tab w:val="left" w:pos="5040"/>
        <w:tab w:val="left" w:pos="5760"/>
      </w:tabs>
      <w:spacing w:line="191" w:lineRule="exact"/>
      <w:ind w:left="5841" w:right="-1522" w:hanging="5841"/>
    </w:pPr>
    <w:fldSimple w:instr="FILENAME">
      <w:r>
        <w:rPr>
          <w:noProof/>
        </w:rPr>
        <w:t>finalgearyjobdesc.doc</w:t>
      </w:r>
    </w:fldSimple>
    <w:r>
      <w:tab/>
    </w:r>
    <w:r>
      <w:tab/>
    </w:r>
    <w:r>
      <w:tab/>
    </w:r>
    <w:r>
      <w:tab/>
      <w:t>HR Contact: Compensation 4-0061</w:t>
    </w:r>
  </w:p>
  <w:p w:rsidR="003B135D" w:rsidRDefault="003B135D">
    <w:pPr>
      <w:spacing w:line="191" w:lineRule="exac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5D" w:rsidRDefault="003B135D">
      <w:r>
        <w:separator/>
      </w:r>
    </w:p>
  </w:footnote>
  <w:footnote w:type="continuationSeparator" w:id="0">
    <w:p w:rsidR="003B135D" w:rsidRDefault="003B1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C81D9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AC7367E"/>
    <w:multiLevelType w:val="multilevel"/>
    <w:tmpl w:val="37DC74CE"/>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64F1469B"/>
    <w:multiLevelType w:val="multilevel"/>
    <w:tmpl w:val="91A4CA20"/>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664E14DE"/>
    <w:multiLevelType w:val="multilevel"/>
    <w:tmpl w:val="D978521E"/>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74342E12"/>
    <w:multiLevelType w:val="multilevel"/>
    <w:tmpl w:val="C72A3468"/>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7A0C641D"/>
    <w:multiLevelType w:val="hybridMultilevel"/>
    <w:tmpl w:val="F168A1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CE3181"/>
    <w:multiLevelType w:val="multilevel"/>
    <w:tmpl w:val="C354EFEC"/>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AF8"/>
    <w:rsid w:val="001F62C8"/>
    <w:rsid w:val="00242EAE"/>
    <w:rsid w:val="00337124"/>
    <w:rsid w:val="003B135D"/>
    <w:rsid w:val="00407141"/>
    <w:rsid w:val="00414762"/>
    <w:rsid w:val="004405CD"/>
    <w:rsid w:val="00455069"/>
    <w:rsid w:val="00465213"/>
    <w:rsid w:val="006F0412"/>
    <w:rsid w:val="00795AF8"/>
    <w:rsid w:val="008074A2"/>
    <w:rsid w:val="00AF0A51"/>
    <w:rsid w:val="00B059CB"/>
    <w:rsid w:val="00C21622"/>
    <w:rsid w:val="00C56729"/>
    <w:rsid w:val="00C756B7"/>
    <w:rsid w:val="00CD4762"/>
    <w:rsid w:val="00CD5113"/>
    <w:rsid w:val="00D9014D"/>
    <w:rsid w:val="00E52C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12"/>
    <w:rPr>
      <w:sz w:val="24"/>
      <w:szCs w:val="24"/>
    </w:rPr>
  </w:style>
  <w:style w:type="paragraph" w:styleId="Heading1">
    <w:name w:val="heading 1"/>
    <w:basedOn w:val="Normal"/>
    <w:next w:val="Normal"/>
    <w:link w:val="Heading1Char"/>
    <w:uiPriority w:val="99"/>
    <w:qFormat/>
    <w:rsid w:val="006F0412"/>
    <w:pPr>
      <w:keepNext/>
      <w:spacing w:line="200" w:lineRule="exact"/>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1F2"/>
    <w:rPr>
      <w:rFonts w:asciiTheme="majorHAnsi" w:eastAsiaTheme="majorEastAsia" w:hAnsiTheme="majorHAnsi" w:cstheme="majorBidi"/>
      <w:b/>
      <w:bCs/>
      <w:kern w:val="32"/>
      <w:sz w:val="32"/>
      <w:szCs w:val="32"/>
    </w:rPr>
  </w:style>
  <w:style w:type="paragraph" w:customStyle="1" w:styleId="1AutoList1">
    <w:name w:val="1AutoList1"/>
    <w:uiPriority w:val="99"/>
    <w:rsid w:val="006F0412"/>
    <w:pPr>
      <w:tabs>
        <w:tab w:val="left" w:pos="720"/>
      </w:tabs>
      <w:autoSpaceDE w:val="0"/>
      <w:autoSpaceDN w:val="0"/>
      <w:adjustRightInd w:val="0"/>
      <w:ind w:left="720" w:hanging="720"/>
    </w:pPr>
    <w:rPr>
      <w:sz w:val="20"/>
      <w:szCs w:val="24"/>
    </w:rPr>
  </w:style>
  <w:style w:type="paragraph" w:styleId="Title">
    <w:name w:val="Title"/>
    <w:basedOn w:val="Normal"/>
    <w:link w:val="TitleChar"/>
    <w:uiPriority w:val="99"/>
    <w:qFormat/>
    <w:rsid w:val="006F0412"/>
    <w:pPr>
      <w:spacing w:line="191" w:lineRule="exact"/>
      <w:jc w:val="center"/>
    </w:pPr>
    <w:rPr>
      <w:b/>
    </w:rPr>
  </w:style>
  <w:style w:type="character" w:customStyle="1" w:styleId="TitleChar">
    <w:name w:val="Title Char"/>
    <w:basedOn w:val="DefaultParagraphFont"/>
    <w:link w:val="Title"/>
    <w:uiPriority w:val="10"/>
    <w:rsid w:val="008951F2"/>
    <w:rPr>
      <w:rFonts w:asciiTheme="majorHAnsi" w:eastAsiaTheme="majorEastAsia" w:hAnsiTheme="majorHAnsi" w:cstheme="majorBidi"/>
      <w:b/>
      <w:bCs/>
      <w:kern w:val="28"/>
      <w:sz w:val="32"/>
      <w:szCs w:val="32"/>
    </w:rPr>
  </w:style>
  <w:style w:type="paragraph" w:styleId="Header">
    <w:name w:val="header"/>
    <w:basedOn w:val="Normal"/>
    <w:link w:val="HeaderChar"/>
    <w:uiPriority w:val="99"/>
    <w:semiHidden/>
    <w:rsid w:val="006F0412"/>
    <w:pPr>
      <w:tabs>
        <w:tab w:val="center" w:pos="4320"/>
        <w:tab w:val="right" w:pos="8640"/>
      </w:tabs>
    </w:pPr>
    <w:rPr>
      <w:szCs w:val="20"/>
    </w:rPr>
  </w:style>
  <w:style w:type="character" w:customStyle="1" w:styleId="HeaderChar">
    <w:name w:val="Header Char"/>
    <w:basedOn w:val="DefaultParagraphFont"/>
    <w:link w:val="Header"/>
    <w:uiPriority w:val="99"/>
    <w:semiHidden/>
    <w:rsid w:val="008951F2"/>
    <w:rPr>
      <w:sz w:val="24"/>
      <w:szCs w:val="24"/>
    </w:rPr>
  </w:style>
  <w:style w:type="paragraph" w:styleId="Footer">
    <w:name w:val="footer"/>
    <w:basedOn w:val="Normal"/>
    <w:link w:val="FooterChar"/>
    <w:uiPriority w:val="99"/>
    <w:semiHidden/>
    <w:rsid w:val="006F0412"/>
    <w:pPr>
      <w:tabs>
        <w:tab w:val="center" w:pos="4320"/>
        <w:tab w:val="right" w:pos="8640"/>
      </w:tabs>
    </w:pPr>
    <w:rPr>
      <w:szCs w:val="20"/>
    </w:rPr>
  </w:style>
  <w:style w:type="character" w:customStyle="1" w:styleId="FooterChar">
    <w:name w:val="Footer Char"/>
    <w:basedOn w:val="DefaultParagraphFont"/>
    <w:link w:val="Footer"/>
    <w:uiPriority w:val="99"/>
    <w:semiHidden/>
    <w:rsid w:val="008951F2"/>
    <w:rPr>
      <w:sz w:val="24"/>
      <w:szCs w:val="24"/>
    </w:rPr>
  </w:style>
  <w:style w:type="paragraph" w:styleId="BodyText">
    <w:name w:val="Body Text"/>
    <w:basedOn w:val="Normal"/>
    <w:link w:val="BodyTextChar"/>
    <w:uiPriority w:val="99"/>
    <w:semiHidden/>
    <w:rsid w:val="006F0412"/>
    <w:rPr>
      <w:sz w:val="18"/>
      <w:szCs w:val="21"/>
    </w:rPr>
  </w:style>
  <w:style w:type="character" w:customStyle="1" w:styleId="BodyTextChar">
    <w:name w:val="Body Text Char"/>
    <w:basedOn w:val="DefaultParagraphFont"/>
    <w:link w:val="BodyText"/>
    <w:uiPriority w:val="99"/>
    <w:semiHidden/>
    <w:rsid w:val="008951F2"/>
    <w:rPr>
      <w:sz w:val="24"/>
      <w:szCs w:val="24"/>
    </w:rPr>
  </w:style>
  <w:style w:type="paragraph" w:styleId="BodyText2">
    <w:name w:val="Body Text 2"/>
    <w:basedOn w:val="Normal"/>
    <w:link w:val="BodyText2Char"/>
    <w:uiPriority w:val="99"/>
    <w:semiHidden/>
    <w:rsid w:val="006F0412"/>
    <w:pPr>
      <w:autoSpaceDE w:val="0"/>
      <w:autoSpaceDN w:val="0"/>
      <w:adjustRightInd w:val="0"/>
    </w:pPr>
    <w:rPr>
      <w:rFonts w:ascii="Arial" w:hAnsi="Arial" w:cs="Arial"/>
      <w:b/>
      <w:bCs/>
      <w:sz w:val="20"/>
      <w:szCs w:val="19"/>
    </w:rPr>
  </w:style>
  <w:style w:type="character" w:customStyle="1" w:styleId="BodyText2Char">
    <w:name w:val="Body Text 2 Char"/>
    <w:basedOn w:val="DefaultParagraphFont"/>
    <w:link w:val="BodyText2"/>
    <w:uiPriority w:val="99"/>
    <w:semiHidden/>
    <w:rsid w:val="008951F2"/>
    <w:rPr>
      <w:sz w:val="24"/>
      <w:szCs w:val="24"/>
    </w:rPr>
  </w:style>
  <w:style w:type="paragraph" w:styleId="BalloonText">
    <w:name w:val="Balloon Text"/>
    <w:basedOn w:val="Normal"/>
    <w:link w:val="BalloonTextChar"/>
    <w:uiPriority w:val="99"/>
    <w:semiHidden/>
    <w:rsid w:val="00C756B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756B7"/>
    <w:rPr>
      <w:rFonts w:ascii="Lucida Grande" w:hAnsi="Lucida Grande"/>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607</Words>
  <Characters>3466</Characters>
  <Application>Microsoft Office Outlook</Application>
  <DocSecurity>0</DocSecurity>
  <Lines>0</Lines>
  <Paragraphs>0</Paragraphs>
  <ScaleCrop>false</ScaleCrop>
  <Company>Oregon Health &amp; Science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HEALTH &amp; SCIENCE UNIVERSITY</dc:title>
  <dc:subject/>
  <dc:creator>Suzanne P Adams</dc:creator>
  <cp:keywords/>
  <dc:description/>
  <cp:lastModifiedBy>StephanieK</cp:lastModifiedBy>
  <cp:revision>2</cp:revision>
  <cp:lastPrinted>2011-09-02T15:35:00Z</cp:lastPrinted>
  <dcterms:created xsi:type="dcterms:W3CDTF">2011-09-12T15:56:00Z</dcterms:created>
  <dcterms:modified xsi:type="dcterms:W3CDTF">2011-09-12T15:56:00Z</dcterms:modified>
</cp:coreProperties>
</file>