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51E" w:rsidRDefault="00C1506B" w:rsidP="0092151E">
      <w:bookmarkStart w:id="0" w:name="_GoBack"/>
      <w:r>
        <w:t>FOR IMMEDIATE RELEASE:</w:t>
      </w:r>
    </w:p>
    <w:p w:rsidR="00C1506B" w:rsidRPr="003D1E96" w:rsidRDefault="00C1506B" w:rsidP="00C1506B">
      <w:r w:rsidRPr="00D52830">
        <w:t xml:space="preserve">November </w:t>
      </w:r>
      <w:r w:rsidR="006777F5" w:rsidRPr="00D52830">
        <w:t>18</w:t>
      </w:r>
      <w:r w:rsidRPr="00D52830">
        <w:t>, 2014</w:t>
      </w:r>
    </w:p>
    <w:p w:rsidR="00C1506B" w:rsidRPr="0092151E" w:rsidRDefault="00C1506B" w:rsidP="00060C1B">
      <w:pPr>
        <w:spacing w:line="240" w:lineRule="auto"/>
      </w:pPr>
      <w:r w:rsidRPr="00060C1B">
        <w:t>For more i</w:t>
      </w:r>
      <w:r w:rsidR="00060C1B" w:rsidRPr="00060C1B">
        <w:t>nfor</w:t>
      </w:r>
      <w:r w:rsidRPr="00060C1B">
        <w:t>m</w:t>
      </w:r>
      <w:r w:rsidR="00060C1B" w:rsidRPr="00060C1B">
        <w:t>a</w:t>
      </w:r>
      <w:r w:rsidRPr="00060C1B">
        <w:t>tion</w:t>
      </w:r>
      <w:r w:rsidR="00060C1B" w:rsidRPr="00060C1B">
        <w:t>, contact:</w:t>
      </w:r>
      <w:r w:rsidR="00060C1B">
        <w:br/>
      </w:r>
      <w:r w:rsidR="001545F4" w:rsidRPr="001545F4">
        <w:t>Staci DeLeon-Davis</w:t>
      </w:r>
      <w:r w:rsidR="00060C1B">
        <w:br/>
        <w:t xml:space="preserve">Phone: </w:t>
      </w:r>
      <w:r w:rsidR="001545F4" w:rsidRPr="001545F4">
        <w:t>(503)734-3132</w:t>
      </w:r>
      <w:r w:rsidR="00060C1B">
        <w:br/>
      </w:r>
      <w:hyperlink r:id="rId7" w:history="1">
        <w:r w:rsidR="001545F4" w:rsidRPr="001545F4">
          <w:rPr>
            <w:rStyle w:val="Hyperlink"/>
          </w:rPr>
          <w:t>StaciD@familycareinc.org</w:t>
        </w:r>
      </w:hyperlink>
    </w:p>
    <w:p w:rsidR="003D1E96" w:rsidRPr="00060C1B" w:rsidRDefault="003D1E96" w:rsidP="00060C1B">
      <w:pPr>
        <w:jc w:val="center"/>
        <w:rPr>
          <w:b/>
          <w:sz w:val="24"/>
          <w:szCs w:val="24"/>
        </w:rPr>
      </w:pPr>
      <w:r w:rsidRPr="00060C1B">
        <w:rPr>
          <w:b/>
          <w:sz w:val="24"/>
          <w:szCs w:val="24"/>
        </w:rPr>
        <w:t xml:space="preserve">FamilyCare to Grant </w:t>
      </w:r>
      <w:r w:rsidR="006777F5">
        <w:rPr>
          <w:b/>
          <w:sz w:val="24"/>
          <w:szCs w:val="24"/>
        </w:rPr>
        <w:t xml:space="preserve">Funds </w:t>
      </w:r>
      <w:r w:rsidRPr="00060C1B">
        <w:rPr>
          <w:b/>
          <w:sz w:val="24"/>
          <w:szCs w:val="24"/>
        </w:rPr>
        <w:t xml:space="preserve">to Youth-Focused </w:t>
      </w:r>
      <w:r w:rsidR="00073442" w:rsidRPr="00060C1B">
        <w:rPr>
          <w:b/>
          <w:sz w:val="24"/>
          <w:szCs w:val="24"/>
        </w:rPr>
        <w:t xml:space="preserve">Area </w:t>
      </w:r>
      <w:r w:rsidRPr="00060C1B">
        <w:rPr>
          <w:b/>
          <w:sz w:val="24"/>
          <w:szCs w:val="24"/>
        </w:rPr>
        <w:t>Health Programs</w:t>
      </w:r>
    </w:p>
    <w:p w:rsidR="003D1E96" w:rsidRDefault="00060C1B" w:rsidP="003D1E96">
      <w:r>
        <w:rPr>
          <w:b/>
        </w:rPr>
        <w:t xml:space="preserve">PORTLAND, Ore., </w:t>
      </w:r>
      <w:r>
        <w:t>(</w:t>
      </w:r>
      <w:r w:rsidRPr="00D52830">
        <w:t xml:space="preserve">November </w:t>
      </w:r>
      <w:r w:rsidR="006777F5" w:rsidRPr="00D52830">
        <w:t>18</w:t>
      </w:r>
      <w:r w:rsidRPr="00D52830">
        <w:t>, 2014</w:t>
      </w:r>
      <w:r>
        <w:t>)</w:t>
      </w:r>
      <w:r w:rsidR="00CF70C2">
        <w:t xml:space="preserve"> —</w:t>
      </w:r>
      <w:r w:rsidR="003D1E96" w:rsidRPr="00BE4122">
        <w:rPr>
          <w:b/>
        </w:rPr>
        <w:t xml:space="preserve"> </w:t>
      </w:r>
      <w:r w:rsidR="003D1E96">
        <w:t>FamilyCare Inc.</w:t>
      </w:r>
      <w:r w:rsidR="00CF70C2">
        <w:t xml:space="preserve">, </w:t>
      </w:r>
      <w:r w:rsidR="003D1E96">
        <w:t xml:space="preserve">the first Coordinated Care Organization (CCO) in </w:t>
      </w:r>
      <w:r w:rsidR="00844400">
        <w:t>Clackamas</w:t>
      </w:r>
      <w:r w:rsidR="003D1E96">
        <w:t>,</w:t>
      </w:r>
      <w:r w:rsidR="00844400">
        <w:t xml:space="preserve"> Multnomah, and Washington </w:t>
      </w:r>
      <w:r w:rsidR="00E44EC1">
        <w:t>C</w:t>
      </w:r>
      <w:r w:rsidR="00844400">
        <w:t>ount</w:t>
      </w:r>
      <w:r w:rsidR="00E44EC1">
        <w:t>ies</w:t>
      </w:r>
      <w:r w:rsidR="00CF70C2">
        <w:t xml:space="preserve">, </w:t>
      </w:r>
      <w:r w:rsidR="003D1E96">
        <w:t xml:space="preserve">believes every child and young </w:t>
      </w:r>
      <w:r w:rsidR="003D1E96" w:rsidRPr="00BE4122">
        <w:t xml:space="preserve">adult </w:t>
      </w:r>
      <w:r w:rsidR="0021787B">
        <w:t>deserves</w:t>
      </w:r>
      <w:r w:rsidR="003D1E96" w:rsidRPr="00BE4122">
        <w:t xml:space="preserve"> the opportunity to be healthy. To help improve </w:t>
      </w:r>
      <w:r w:rsidR="003D1E96">
        <w:t xml:space="preserve">the </w:t>
      </w:r>
      <w:r w:rsidR="007121C9">
        <w:t>well-being</w:t>
      </w:r>
      <w:r w:rsidR="003D1E96" w:rsidRPr="00BE4122">
        <w:t xml:space="preserve"> </w:t>
      </w:r>
      <w:r w:rsidR="003D1E96">
        <w:t>of</w:t>
      </w:r>
      <w:r w:rsidR="003D1E96" w:rsidRPr="00BE4122">
        <w:t xml:space="preserve"> </w:t>
      </w:r>
      <w:r w:rsidR="00F24160">
        <w:t>our communities</w:t>
      </w:r>
      <w:r w:rsidR="003D1E96" w:rsidRPr="00BE4122">
        <w:t xml:space="preserve">, </w:t>
      </w:r>
      <w:r w:rsidR="003D1E96">
        <w:t xml:space="preserve">FamilyCare </w:t>
      </w:r>
      <w:r w:rsidR="001545F4">
        <w:t>is announcing a grant program to</w:t>
      </w:r>
      <w:r w:rsidR="003D1E96">
        <w:t xml:space="preserve"> partner with organizations serving the area’s youth population</w:t>
      </w:r>
      <w:r w:rsidR="006777F5">
        <w:t>s.</w:t>
      </w:r>
      <w:r w:rsidR="003D1E96">
        <w:t xml:space="preserve"> </w:t>
      </w:r>
    </w:p>
    <w:p w:rsidR="00FD72AB" w:rsidRDefault="00060C1B" w:rsidP="003D1E96">
      <w:r>
        <w:t xml:space="preserve">This grant program is a reflection of </w:t>
      </w:r>
      <w:proofErr w:type="spellStart"/>
      <w:r>
        <w:t>FamilyCare’s</w:t>
      </w:r>
      <w:proofErr w:type="spellEnd"/>
      <w:r>
        <w:t xml:space="preserve"> commitment to </w:t>
      </w:r>
      <w:r w:rsidR="00FD72AB">
        <w:t>meet</w:t>
      </w:r>
      <w:r>
        <w:t xml:space="preserve"> the goals laid out in the 2014 </w:t>
      </w:r>
      <w:r w:rsidR="00FD72AB">
        <w:t xml:space="preserve">FamilyCare </w:t>
      </w:r>
      <w:r>
        <w:t xml:space="preserve">Community Advisory Council’s Community Health Improvement Plan, which </w:t>
      </w:r>
      <w:r w:rsidR="00432F96">
        <w:t>identified transition age youth</w:t>
      </w:r>
      <w:r w:rsidR="00FD72AB">
        <w:t>—those between 15 and 25 years old—</w:t>
      </w:r>
      <w:r w:rsidR="00432F96">
        <w:t>as</w:t>
      </w:r>
      <w:r w:rsidR="00FD72AB">
        <w:t xml:space="preserve"> </w:t>
      </w:r>
      <w:r w:rsidR="00432F96">
        <w:t xml:space="preserve">a population </w:t>
      </w:r>
      <w:r w:rsidR="00432F96" w:rsidRPr="00432F96">
        <w:t xml:space="preserve">that </w:t>
      </w:r>
      <w:r w:rsidR="006777F5">
        <w:t xml:space="preserve">struggles </w:t>
      </w:r>
      <w:r w:rsidR="00714FD6">
        <w:t xml:space="preserve">to </w:t>
      </w:r>
      <w:r w:rsidR="006777F5">
        <w:t xml:space="preserve">connect to </w:t>
      </w:r>
      <w:r w:rsidR="00432F96">
        <w:t>the healthcare system</w:t>
      </w:r>
      <w:r w:rsidR="00E266CB">
        <w:t xml:space="preserve">. </w:t>
      </w:r>
      <w:r w:rsidR="00DE0CC6">
        <w:t xml:space="preserve">The Community Advisory Council has </w:t>
      </w:r>
      <w:r w:rsidR="00DE0CC6" w:rsidRPr="00DE0CC6">
        <w:t xml:space="preserve">recommended that advances are needed to improve the health of this vulnerable population. Suggestions include approaching and collaborating with communities, </w:t>
      </w:r>
      <w:r w:rsidR="00DE0CC6">
        <w:t>stronger prevention strategies</w:t>
      </w:r>
      <w:r w:rsidR="00DE0CC6" w:rsidRPr="00DE0CC6">
        <w:t>, improving health literacy, and making care coordination accessible.</w:t>
      </w:r>
      <w:r w:rsidR="006777F5">
        <w:t xml:space="preserve"> The hope is that the learnings and interventions from this </w:t>
      </w:r>
      <w:r w:rsidR="00714FD6">
        <w:t>C</w:t>
      </w:r>
      <w:r w:rsidR="006777F5">
        <w:t xml:space="preserve">ommunity </w:t>
      </w:r>
      <w:r w:rsidR="00714FD6">
        <w:t>H</w:t>
      </w:r>
      <w:r w:rsidR="006777F5">
        <w:t xml:space="preserve">ealth </w:t>
      </w:r>
      <w:r w:rsidR="00714FD6">
        <w:t>I</w:t>
      </w:r>
      <w:r w:rsidR="006777F5">
        <w:t xml:space="preserve">mprovement </w:t>
      </w:r>
      <w:r w:rsidR="00714FD6">
        <w:t>P</w:t>
      </w:r>
      <w:r w:rsidR="00D52830">
        <w:t>l</w:t>
      </w:r>
      <w:r w:rsidR="006777F5">
        <w:t xml:space="preserve">an </w:t>
      </w:r>
      <w:r w:rsidR="00D52830">
        <w:t>and anticipated grant projects</w:t>
      </w:r>
      <w:r w:rsidR="00714FD6" w:rsidRPr="00D52830">
        <w:rPr>
          <w:color w:val="FF0000"/>
        </w:rPr>
        <w:t xml:space="preserve"> </w:t>
      </w:r>
      <w:r w:rsidR="006777F5">
        <w:t>will improve the health and well-being of the whole community.</w:t>
      </w:r>
    </w:p>
    <w:p w:rsidR="001545F4" w:rsidRDefault="00CF70C2" w:rsidP="009F5C27">
      <w:r>
        <w:t>On</w:t>
      </w:r>
      <w:r w:rsidR="004C62D6">
        <w:t xml:space="preserve"> October </w:t>
      </w:r>
      <w:r w:rsidR="00714FD6">
        <w:t>31,</w:t>
      </w:r>
      <w:r w:rsidR="00714FD6">
        <w:rPr>
          <w:vertAlign w:val="superscript"/>
        </w:rPr>
        <w:t xml:space="preserve"> </w:t>
      </w:r>
      <w:r w:rsidR="00714FD6">
        <w:t>2014,</w:t>
      </w:r>
      <w:r w:rsidR="004C62D6">
        <w:t xml:space="preserve"> the Institute</w:t>
      </w:r>
      <w:r w:rsidR="004C62D6" w:rsidRPr="00D52830">
        <w:t xml:space="preserve"> of</w:t>
      </w:r>
      <w:r w:rsidR="004C62D6">
        <w:t xml:space="preserve"> Medicine and National Research Council of the National Academies released a </w:t>
      </w:r>
      <w:r>
        <w:t xml:space="preserve">related </w:t>
      </w:r>
      <w:r w:rsidR="004C62D6">
        <w:t xml:space="preserve">report, </w:t>
      </w:r>
      <w:hyperlink r:id="rId8" w:history="1">
        <w:proofErr w:type="gramStart"/>
        <w:r w:rsidR="004C62D6" w:rsidRPr="00D52830">
          <w:rPr>
            <w:rStyle w:val="Hyperlink"/>
            <w:i/>
          </w:rPr>
          <w:t>Investing</w:t>
        </w:r>
        <w:proofErr w:type="gramEnd"/>
        <w:r w:rsidR="004C62D6" w:rsidRPr="00D52830">
          <w:rPr>
            <w:rStyle w:val="Hyperlink"/>
            <w:i/>
          </w:rPr>
          <w:t xml:space="preserve"> in the Health and Well-Being of Young Adults</w:t>
        </w:r>
      </w:hyperlink>
      <w:r>
        <w:rPr>
          <w:i/>
        </w:rPr>
        <w:t xml:space="preserve">. </w:t>
      </w:r>
      <w:r>
        <w:t xml:space="preserve">The report </w:t>
      </w:r>
      <w:r w:rsidR="004C62D6" w:rsidRPr="00D52830">
        <w:t>stat</w:t>
      </w:r>
      <w:r>
        <w:t>es</w:t>
      </w:r>
      <w:r w:rsidR="004C62D6">
        <w:t>, “Young adulthood is a critical period for protecting health, not just during the transitional years but over the life course. Despite some positives, however, the dominant pattern among young adults today is declining health.</w:t>
      </w:r>
      <w:r w:rsidR="009F5C27">
        <w:t>”  Further,</w:t>
      </w:r>
      <w:r w:rsidR="00714FD6">
        <w:t xml:space="preserve"> the report</w:t>
      </w:r>
      <w:r w:rsidR="009F5C27">
        <w:t xml:space="preserve"> calls for action</w:t>
      </w:r>
      <w:r w:rsidR="00714FD6">
        <w:t>:</w:t>
      </w:r>
      <w:r w:rsidR="009F5C27">
        <w:t xml:space="preserve"> “What is needed now is a coordinated effort by the public and private sectors to raise public awareness of the need to improve policies and programs that address the needs of young adults.”</w:t>
      </w:r>
      <w:r w:rsidR="009F5B6A">
        <w:rPr>
          <w:rStyle w:val="FootnoteReference"/>
        </w:rPr>
        <w:footnoteReference w:id="1"/>
      </w:r>
      <w:r w:rsidR="001545F4">
        <w:t xml:space="preserve">  </w:t>
      </w:r>
      <w:r w:rsidR="00D52830">
        <w:t xml:space="preserve">The report affirms </w:t>
      </w:r>
      <w:proofErr w:type="spellStart"/>
      <w:r w:rsidR="00D52830">
        <w:t>FamilyCare’s</w:t>
      </w:r>
      <w:proofErr w:type="spellEnd"/>
      <w:r w:rsidR="00D52830">
        <w:t xml:space="preserve"> Community Advisory Council Community Health Needs Assessment and its call to action through the Community Health Improvement Plan.  </w:t>
      </w:r>
    </w:p>
    <w:p w:rsidR="003D1E96" w:rsidRDefault="00060C1B" w:rsidP="009F5C27">
      <w:r>
        <w:br/>
      </w:r>
      <w:r w:rsidR="00E266CB">
        <w:t>“</w:t>
      </w:r>
      <w:r w:rsidR="00E266CB" w:rsidRPr="00E266CB">
        <w:t xml:space="preserve">The Council </w:t>
      </w:r>
      <w:r w:rsidR="00E266CB">
        <w:t xml:space="preserve">and the FamilyCare Board of Directors believes a </w:t>
      </w:r>
      <w:r w:rsidR="00714FD6">
        <w:t>C</w:t>
      </w:r>
      <w:r w:rsidR="00E266CB">
        <w:t xml:space="preserve">ommunity </w:t>
      </w:r>
      <w:r w:rsidR="00714FD6">
        <w:t>H</w:t>
      </w:r>
      <w:r w:rsidR="00E266CB">
        <w:t xml:space="preserve">ealth </w:t>
      </w:r>
      <w:r w:rsidR="00714FD6">
        <w:t>I</w:t>
      </w:r>
      <w:r w:rsidR="00E266CB">
        <w:t xml:space="preserve">mprovement </w:t>
      </w:r>
      <w:r w:rsidR="00714FD6">
        <w:t>P</w:t>
      </w:r>
      <w:r w:rsidR="00E266CB">
        <w:t>lan</w:t>
      </w:r>
      <w:r w:rsidR="00E266CB" w:rsidRPr="00E266CB">
        <w:t xml:space="preserve"> focused on th</w:t>
      </w:r>
      <w:r w:rsidR="00E266CB">
        <w:t>e health and wellness of the transition age youth</w:t>
      </w:r>
      <w:r w:rsidR="00E266CB" w:rsidRPr="00E266CB">
        <w:t xml:space="preserve"> will fulfill the triple aim of improving the patient experience of care, improving the health of populations, and reducing the per capita cost of healthcare</w:t>
      </w:r>
      <w:r w:rsidR="00AC562A">
        <w:t xml:space="preserve">,” says Brett Hamilton, FamilyCare Health Policy and Program Manager. </w:t>
      </w:r>
    </w:p>
    <w:p w:rsidR="00DE0CC6" w:rsidRDefault="003D1E96" w:rsidP="003D1E96">
      <w:pPr>
        <w:pBdr>
          <w:bottom w:val="single" w:sz="12" w:space="1" w:color="auto"/>
        </w:pBdr>
      </w:pPr>
      <w:r>
        <w:t xml:space="preserve">To meet this need, FamilyCare will accept proposals for youth and young adult initiatives from new and established tri-county organizations until </w:t>
      </w:r>
      <w:r w:rsidR="001545F4" w:rsidRPr="001545F4">
        <w:t>December 10, 2014</w:t>
      </w:r>
      <w:r>
        <w:t>.</w:t>
      </w:r>
      <w:r w:rsidR="00073442">
        <w:t xml:space="preserve"> Existing and new programs will be </w:t>
      </w:r>
      <w:r w:rsidR="00073442">
        <w:lastRenderedPageBreak/>
        <w:t>considered. FamilyCare plans to invest</w:t>
      </w:r>
      <w:r w:rsidR="00073442" w:rsidRPr="001C05F1">
        <w:t xml:space="preserve"> in innovative</w:t>
      </w:r>
      <w:r w:rsidR="00073442">
        <w:t xml:space="preserve"> to serving young people in the Portland area’s many diverse communities and create long-lasting connections with our community partners. </w:t>
      </w:r>
      <w:r w:rsidR="00DE0CC6">
        <w:t xml:space="preserve"> If you or your organization</w:t>
      </w:r>
      <w:r>
        <w:t xml:space="preserve"> </w:t>
      </w:r>
      <w:r w:rsidR="00DE0CC6">
        <w:t>works with</w:t>
      </w:r>
      <w:r>
        <w:t xml:space="preserve"> 15</w:t>
      </w:r>
      <w:r w:rsidR="007121C9">
        <w:t>-</w:t>
      </w:r>
      <w:r>
        <w:t xml:space="preserve"> to 25</w:t>
      </w:r>
      <w:r w:rsidR="007121C9">
        <w:t>-year-olds</w:t>
      </w:r>
      <w:r w:rsidR="00DE0CC6">
        <w:t xml:space="preserve"> to improve health and well-being</w:t>
      </w:r>
      <w:r>
        <w:t xml:space="preserve">, we invite you to submit a proposal for consideration. </w:t>
      </w:r>
    </w:p>
    <w:p w:rsidR="00BF7D1C" w:rsidRDefault="003D1E96" w:rsidP="003D1E96">
      <w:pPr>
        <w:pBdr>
          <w:bottom w:val="single" w:sz="12" w:space="1" w:color="auto"/>
        </w:pBdr>
      </w:pPr>
      <w:r>
        <w:t xml:space="preserve">Please see </w:t>
      </w:r>
      <w:hyperlink r:id="rId9" w:history="1">
        <w:r w:rsidR="003166D3" w:rsidRPr="003166D3">
          <w:rPr>
            <w:rStyle w:val="Hyperlink"/>
          </w:rPr>
          <w:t>INVITATION/REQUEST FOR PROPOSAL ANNOUNCEMENT</w:t>
        </w:r>
      </w:hyperlink>
      <w:r w:rsidRPr="003166D3">
        <w:t xml:space="preserve"> </w:t>
      </w:r>
      <w:r w:rsidRPr="001C05F1">
        <w:t>to</w:t>
      </w:r>
      <w:r w:rsidR="007121C9">
        <w:t xml:space="preserve"> read</w:t>
      </w:r>
      <w:r w:rsidRPr="001C05F1">
        <w:t xml:space="preserve"> our official Request for Proposals. </w:t>
      </w:r>
      <w:r>
        <w:t xml:space="preserve">Award amounts will be determined based on the proposed size and cost of </w:t>
      </w:r>
      <w:r w:rsidR="007121C9">
        <w:t>a</w:t>
      </w:r>
      <w:r>
        <w:t xml:space="preserve"> project. </w:t>
      </w:r>
      <w:r w:rsidR="00073442">
        <w:t xml:space="preserve">Award recipients will be notified by </w:t>
      </w:r>
      <w:r w:rsidR="006777F5" w:rsidRPr="001545F4">
        <w:t>December 31, 2014</w:t>
      </w:r>
      <w:r w:rsidR="00073442" w:rsidRPr="001545F4">
        <w:t>.</w:t>
      </w:r>
    </w:p>
    <w:p w:rsidR="001545F4" w:rsidRDefault="001545F4" w:rsidP="003D1E96">
      <w:pPr>
        <w:pBdr>
          <w:bottom w:val="single" w:sz="12" w:space="1" w:color="auto"/>
        </w:pBdr>
      </w:pPr>
      <w:r>
        <w:t xml:space="preserve">If you have any questions regarding this funding opportunity please contact, </w:t>
      </w:r>
      <w:hyperlink r:id="rId10" w:history="1">
        <w:r w:rsidRPr="003838CB">
          <w:rPr>
            <w:rStyle w:val="Hyperlink"/>
          </w:rPr>
          <w:t>BrettH@familycareinc.org</w:t>
        </w:r>
      </w:hyperlink>
      <w:r>
        <w:t xml:space="preserve">, Health Policy and Program Manager. </w:t>
      </w:r>
    </w:p>
    <w:p w:rsidR="00DE0CC6" w:rsidRDefault="00D52830" w:rsidP="00DE0CC6">
      <w:pPr>
        <w:pBdr>
          <w:bottom w:val="single" w:sz="12" w:space="1" w:color="auto"/>
        </w:pBdr>
      </w:pPr>
      <w:r>
        <w:t>##</w:t>
      </w:r>
      <w:r w:rsidR="007121C9">
        <w:br/>
      </w:r>
    </w:p>
    <w:p w:rsidR="0092151E" w:rsidRPr="0092151E" w:rsidRDefault="003D1E96" w:rsidP="00DE0CC6">
      <w:pPr>
        <w:pBdr>
          <w:bottom w:val="single" w:sz="12" w:space="1" w:color="auto"/>
        </w:pBdr>
      </w:pPr>
      <w:r w:rsidRPr="007121C9">
        <w:rPr>
          <w:rStyle w:val="Emphasis"/>
          <w:rFonts w:ascii="nimbus-sans" w:hAnsi="nimbus-sans"/>
          <w:color w:val="2B2B2B"/>
          <w:shd w:val="clear" w:color="auto" w:fill="FFFFFF"/>
        </w:rPr>
        <w:t>FamilyCare, Inc. is a Medicare and Medicaid managed care organization providing patient</w:t>
      </w:r>
      <w:r w:rsidRPr="007121C9">
        <w:rPr>
          <w:rStyle w:val="Emphasis"/>
          <w:rFonts w:ascii="Cambria Math" w:hAnsi="Cambria Math" w:cs="Cambria Math"/>
          <w:color w:val="2B2B2B"/>
          <w:shd w:val="clear" w:color="auto" w:fill="FFFFFF"/>
        </w:rPr>
        <w:t>‐</w:t>
      </w:r>
      <w:r w:rsidRPr="007121C9">
        <w:rPr>
          <w:rStyle w:val="Emphasis"/>
          <w:rFonts w:ascii="nimbus-sans" w:hAnsi="nimbus-sans"/>
          <w:color w:val="2B2B2B"/>
          <w:shd w:val="clear" w:color="auto" w:fill="FFFFFF"/>
        </w:rPr>
        <w:t>centered</w:t>
      </w:r>
      <w:r w:rsidRPr="007121C9">
        <w:rPr>
          <w:rStyle w:val="Emphasis"/>
          <w:rFonts w:ascii="Times New Roman" w:hAnsi="Times New Roman" w:cs="Times New Roman"/>
          <w:color w:val="2B2B2B"/>
          <w:shd w:val="clear" w:color="auto" w:fill="FFFFFF"/>
        </w:rPr>
        <w:t> </w:t>
      </w:r>
      <w:r w:rsidRPr="007121C9">
        <w:rPr>
          <w:rStyle w:val="Emphasis"/>
          <w:rFonts w:ascii="nimbus-sans" w:hAnsi="nimbus-sans"/>
          <w:color w:val="2B2B2B"/>
          <w:shd w:val="clear" w:color="auto" w:fill="FFFFFF"/>
        </w:rPr>
        <w:t>healthcare to Oregonians for more than 30 years. FamilyCare was the first health plan in Oregon to integrate models of physical and mental health and was the first Coordinated Care Organization in the tri</w:t>
      </w:r>
      <w:r w:rsidRPr="007121C9">
        <w:rPr>
          <w:rStyle w:val="Emphasis"/>
          <w:rFonts w:ascii="Cambria Math" w:hAnsi="Cambria Math" w:cs="Cambria Math"/>
          <w:color w:val="2B2B2B"/>
          <w:shd w:val="clear" w:color="auto" w:fill="FFFFFF"/>
        </w:rPr>
        <w:t>‐</w:t>
      </w:r>
      <w:r w:rsidRPr="007121C9">
        <w:rPr>
          <w:rStyle w:val="Emphasis"/>
          <w:rFonts w:ascii="nimbus-sans" w:hAnsi="nimbus-sans"/>
          <w:color w:val="2B2B2B"/>
          <w:shd w:val="clear" w:color="auto" w:fill="FFFFFF"/>
        </w:rPr>
        <w:t>county area certified by the Oregon Health Authority. The health plan serves more than 115,000</w:t>
      </w:r>
      <w:r w:rsidRPr="007121C9">
        <w:rPr>
          <w:rStyle w:val="Emphasis"/>
          <w:rFonts w:ascii="Times New Roman" w:hAnsi="Times New Roman" w:cs="Times New Roman"/>
          <w:color w:val="2B2B2B"/>
          <w:shd w:val="clear" w:color="auto" w:fill="FFFFFF"/>
        </w:rPr>
        <w:t> </w:t>
      </w:r>
      <w:r w:rsidRPr="007121C9">
        <w:rPr>
          <w:rStyle w:val="Emphasis"/>
          <w:rFonts w:ascii="nimbus-sans" w:hAnsi="nimbus-sans"/>
          <w:color w:val="2B2B2B"/>
          <w:shd w:val="clear" w:color="auto" w:fill="FFFFFF"/>
        </w:rPr>
        <w:t xml:space="preserve">members. </w:t>
      </w:r>
      <w:proofErr w:type="spellStart"/>
      <w:r w:rsidRPr="007121C9">
        <w:rPr>
          <w:rStyle w:val="Emphasis"/>
          <w:rFonts w:ascii="nimbus-sans" w:hAnsi="nimbus-sans"/>
          <w:color w:val="2B2B2B"/>
          <w:shd w:val="clear" w:color="auto" w:fill="FFFFFF"/>
        </w:rPr>
        <w:t>FamilyCare</w:t>
      </w:r>
      <w:r w:rsidRPr="007121C9">
        <w:rPr>
          <w:rStyle w:val="Emphasis"/>
          <w:rFonts w:ascii="Times New Roman" w:hAnsi="Times New Roman" w:cs="Times New Roman"/>
          <w:color w:val="2B2B2B"/>
          <w:shd w:val="clear" w:color="auto" w:fill="FFFFFF"/>
        </w:rPr>
        <w:t>’</w:t>
      </w:r>
      <w:r w:rsidRPr="007121C9">
        <w:rPr>
          <w:rStyle w:val="Emphasis"/>
          <w:rFonts w:ascii="nimbus-sans" w:hAnsi="nimbus-sans"/>
          <w:color w:val="2B2B2B"/>
          <w:shd w:val="clear" w:color="auto" w:fill="FFFFFF"/>
        </w:rPr>
        <w:t>s</w:t>
      </w:r>
      <w:proofErr w:type="spellEnd"/>
      <w:r w:rsidRPr="007121C9">
        <w:rPr>
          <w:rStyle w:val="Emphasis"/>
          <w:rFonts w:ascii="nimbus-sans" w:hAnsi="nimbus-sans"/>
          <w:color w:val="2B2B2B"/>
          <w:shd w:val="clear" w:color="auto" w:fill="FFFFFF"/>
        </w:rPr>
        <w:t xml:space="preserve"> mission is, </w:t>
      </w:r>
      <w:r w:rsidRPr="007121C9">
        <w:rPr>
          <w:rStyle w:val="Emphasis"/>
          <w:rFonts w:ascii="Times New Roman" w:hAnsi="Times New Roman" w:cs="Times New Roman"/>
          <w:color w:val="2B2B2B"/>
          <w:shd w:val="clear" w:color="auto" w:fill="FFFFFF"/>
        </w:rPr>
        <w:t>“</w:t>
      </w:r>
      <w:r w:rsidRPr="007121C9">
        <w:rPr>
          <w:rStyle w:val="Emphasis"/>
          <w:rFonts w:ascii="nimbus-sans" w:hAnsi="nimbus-sans"/>
          <w:color w:val="2B2B2B"/>
          <w:shd w:val="clear" w:color="auto" w:fill="FFFFFF"/>
        </w:rPr>
        <w:t>Creating healthy individuals through innovative systems.”</w:t>
      </w:r>
      <w:bookmarkEnd w:id="0"/>
    </w:p>
    <w:sectPr w:rsidR="0092151E" w:rsidRPr="0092151E" w:rsidSect="00184910">
      <w:headerReference w:type="first" r:id="rId11"/>
      <w:footerReference w:type="first" r:id="rId12"/>
      <w:pgSz w:w="12240" w:h="15840" w:code="1"/>
      <w:pgMar w:top="1800" w:right="1440" w:bottom="1440" w:left="1440" w:header="547" w:footer="54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E96" w:rsidRDefault="003D1E96" w:rsidP="0092151E">
      <w:r>
        <w:separator/>
      </w:r>
    </w:p>
  </w:endnote>
  <w:endnote w:type="continuationSeparator" w:id="0">
    <w:p w:rsidR="003D1E96" w:rsidRDefault="003D1E96" w:rsidP="0092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s">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910" w:rsidRPr="0092151E" w:rsidRDefault="003D1E96" w:rsidP="003D1E96">
    <w:pPr>
      <w:pStyle w:val="Footer"/>
      <w:tabs>
        <w:tab w:val="clear" w:pos="4680"/>
        <w:tab w:val="center" w:pos="4860"/>
      </w:tabs>
      <w:spacing w:before="20"/>
      <w:jc w:val="center"/>
      <w:rPr>
        <w:rFonts w:ascii="Arial" w:hAnsi="Arial"/>
        <w:spacing w:val="12"/>
        <w:sz w:val="16"/>
        <w:szCs w:val="16"/>
      </w:rPr>
    </w:pPr>
    <w:r>
      <w:rPr>
        <w:rFonts w:ascii="Arial" w:hAnsi="Arial"/>
        <w:spacing w:val="12"/>
        <w:sz w:val="16"/>
        <w:szCs w:val="16"/>
      </w:rPr>
      <w:t xml:space="preserve">FAMILYCARE HEALTH PLANS, INC.     </w:t>
    </w:r>
    <w:r w:rsidR="00184910" w:rsidRPr="0092151E">
      <w:rPr>
        <w:rFonts w:ascii="Arial" w:hAnsi="Arial"/>
        <w:spacing w:val="12"/>
        <w:sz w:val="16"/>
        <w:szCs w:val="16"/>
      </w:rPr>
      <w:t xml:space="preserve">825 NE MULTNOMAH, SUITE </w:t>
    </w:r>
    <w:r w:rsidR="00216F49">
      <w:rPr>
        <w:rFonts w:ascii="Arial" w:hAnsi="Arial"/>
        <w:spacing w:val="12"/>
        <w:sz w:val="16"/>
        <w:szCs w:val="16"/>
      </w:rPr>
      <w:t>14</w:t>
    </w:r>
    <w:r>
      <w:rPr>
        <w:rFonts w:ascii="Arial" w:hAnsi="Arial"/>
        <w:spacing w:val="12"/>
        <w:sz w:val="16"/>
        <w:szCs w:val="16"/>
      </w:rPr>
      <w:t xml:space="preserve">00      </w:t>
    </w:r>
    <w:r w:rsidR="00184910" w:rsidRPr="0092151E">
      <w:rPr>
        <w:rFonts w:ascii="Arial" w:hAnsi="Arial"/>
        <w:spacing w:val="12"/>
        <w:sz w:val="16"/>
        <w:szCs w:val="16"/>
      </w:rPr>
      <w:t>PORTLAND, OREGON 97232</w:t>
    </w:r>
  </w:p>
  <w:p w:rsidR="00184910" w:rsidRPr="0092151E" w:rsidRDefault="003D1E96" w:rsidP="003D1E96">
    <w:pPr>
      <w:pStyle w:val="Footer"/>
      <w:tabs>
        <w:tab w:val="clear" w:pos="4680"/>
        <w:tab w:val="center" w:pos="2880"/>
        <w:tab w:val="center" w:pos="5490"/>
      </w:tabs>
      <w:spacing w:before="20"/>
      <w:jc w:val="center"/>
      <w:rPr>
        <w:rFonts w:ascii="Arial" w:hAnsi="Arial"/>
        <w:spacing w:val="12"/>
        <w:sz w:val="16"/>
        <w:szCs w:val="16"/>
      </w:rPr>
    </w:pPr>
    <w:r>
      <w:rPr>
        <w:rFonts w:ascii="Arial" w:hAnsi="Arial"/>
        <w:spacing w:val="12"/>
        <w:sz w:val="16"/>
        <w:szCs w:val="16"/>
      </w:rPr>
      <w:t xml:space="preserve">503-345-5702    </w:t>
    </w:r>
    <w:r w:rsidR="00FF6783" w:rsidRPr="0092151E">
      <w:rPr>
        <w:rFonts w:ascii="Arial" w:hAnsi="Arial"/>
        <w:spacing w:val="12"/>
        <w:sz w:val="16"/>
        <w:szCs w:val="16"/>
      </w:rPr>
      <w:t>866-798-CARE (2273)</w:t>
    </w:r>
    <w:r>
      <w:rPr>
        <w:rFonts w:ascii="Arial" w:hAnsi="Arial"/>
        <w:spacing w:val="12"/>
        <w:sz w:val="16"/>
        <w:szCs w:val="16"/>
      </w:rPr>
      <w:t xml:space="preserve">    </w:t>
    </w:r>
    <w:r w:rsidR="00FF6783" w:rsidRPr="0092151E">
      <w:rPr>
        <w:rFonts w:ascii="Arial" w:hAnsi="Arial"/>
        <w:spacing w:val="12"/>
        <w:sz w:val="16"/>
        <w:szCs w:val="16"/>
      </w:rPr>
      <w:t xml:space="preserve">TTY: </w:t>
    </w:r>
    <w:r>
      <w:rPr>
        <w:rFonts w:ascii="Arial" w:hAnsi="Arial"/>
        <w:spacing w:val="12"/>
        <w:sz w:val="16"/>
        <w:szCs w:val="16"/>
      </w:rPr>
      <w:t xml:space="preserve">711     </w:t>
    </w:r>
    <w:r w:rsidR="00FF6783" w:rsidRPr="0092151E">
      <w:rPr>
        <w:rFonts w:ascii="Arial" w:hAnsi="Arial"/>
        <w:spacing w:val="12"/>
        <w:sz w:val="16"/>
        <w:szCs w:val="16"/>
      </w:rPr>
      <w:t>WWW.FAMILYCARE</w:t>
    </w:r>
    <w:r w:rsidR="006E7FE0">
      <w:rPr>
        <w:rFonts w:ascii="Arial" w:hAnsi="Arial"/>
        <w:spacing w:val="12"/>
        <w:sz w:val="16"/>
        <w:szCs w:val="16"/>
      </w:rPr>
      <w:t>INC</w:t>
    </w:r>
    <w:r w:rsidR="00FF6783" w:rsidRPr="0092151E">
      <w:rPr>
        <w:rFonts w:ascii="Arial" w:hAnsi="Arial"/>
        <w:spacing w:val="12"/>
        <w:sz w:val="16"/>
        <w:szCs w:val="16"/>
      </w:rP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E96" w:rsidRDefault="003D1E96" w:rsidP="0092151E">
      <w:r>
        <w:separator/>
      </w:r>
    </w:p>
  </w:footnote>
  <w:footnote w:type="continuationSeparator" w:id="0">
    <w:p w:rsidR="003D1E96" w:rsidRDefault="003D1E96" w:rsidP="0092151E">
      <w:r>
        <w:continuationSeparator/>
      </w:r>
    </w:p>
  </w:footnote>
  <w:footnote w:id="1">
    <w:p w:rsidR="009F5B6A" w:rsidRDefault="009F5B6A" w:rsidP="009F5B6A">
      <w:pPr>
        <w:pStyle w:val="FootnoteText"/>
      </w:pPr>
      <w:r>
        <w:rPr>
          <w:rStyle w:val="FootnoteReference"/>
        </w:rPr>
        <w:footnoteRef/>
      </w:r>
      <w:r>
        <w:t xml:space="preserve"> IOM (Institute of Medicine) and NRC (National Research Council). 2014.  Investing in the health and well-being of young adults. Washington, DC: The National Academies Press.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910" w:rsidRDefault="00060C1B" w:rsidP="0092151E">
    <w:pPr>
      <w:pStyle w:val="Header"/>
      <w:jc w:val="center"/>
    </w:pPr>
    <w:r>
      <w:rPr>
        <w:noProof/>
      </w:rPr>
      <w:drawing>
        <wp:inline distT="0" distB="0" distL="0" distR="0" wp14:anchorId="3617FA6F" wp14:editId="50EF4A44">
          <wp:extent cx="2162175" cy="752475"/>
          <wp:effectExtent l="0" t="0" r="9525" b="952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Care Inc Logo.pdf.jpg"/>
                  <pic:cNvPicPr/>
                </pic:nvPicPr>
                <pic:blipFill rotWithShape="1">
                  <a:blip r:embed="rId1" cstate="print">
                    <a:extLst>
                      <a:ext uri="{28A0092B-C50C-407E-A947-70E740481C1C}">
                        <a14:useLocalDpi xmlns:a14="http://schemas.microsoft.com/office/drawing/2010/main" val="0"/>
                      </a:ext>
                    </a:extLst>
                  </a:blip>
                  <a:srcRect l="11765" t="13841" r="9689" b="17820"/>
                  <a:stretch/>
                </pic:blipFill>
                <pic:spPr bwMode="auto">
                  <a:xfrm>
                    <a:off x="0" y="0"/>
                    <a:ext cx="2173454" cy="7564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revisionView w:inkAnnotations="0"/>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D1E96"/>
    <w:rsid w:val="00054B04"/>
    <w:rsid w:val="00060C1B"/>
    <w:rsid w:val="00073442"/>
    <w:rsid w:val="0012715D"/>
    <w:rsid w:val="00143EE2"/>
    <w:rsid w:val="001545F4"/>
    <w:rsid w:val="00184910"/>
    <w:rsid w:val="001929A7"/>
    <w:rsid w:val="00216F49"/>
    <w:rsid w:val="0021787B"/>
    <w:rsid w:val="002329CF"/>
    <w:rsid w:val="002B1D3F"/>
    <w:rsid w:val="003166D3"/>
    <w:rsid w:val="003352E4"/>
    <w:rsid w:val="003551A2"/>
    <w:rsid w:val="00372297"/>
    <w:rsid w:val="003D1E96"/>
    <w:rsid w:val="003F6FC8"/>
    <w:rsid w:val="0042330F"/>
    <w:rsid w:val="00432F96"/>
    <w:rsid w:val="00446FE8"/>
    <w:rsid w:val="004C62D6"/>
    <w:rsid w:val="004F6D14"/>
    <w:rsid w:val="005413CC"/>
    <w:rsid w:val="00564498"/>
    <w:rsid w:val="005E21FA"/>
    <w:rsid w:val="0063019D"/>
    <w:rsid w:val="006777F5"/>
    <w:rsid w:val="006E7FE0"/>
    <w:rsid w:val="007121C9"/>
    <w:rsid w:val="00714FD6"/>
    <w:rsid w:val="00844400"/>
    <w:rsid w:val="008B6AB8"/>
    <w:rsid w:val="00902246"/>
    <w:rsid w:val="0092151E"/>
    <w:rsid w:val="009C657B"/>
    <w:rsid w:val="009D4199"/>
    <w:rsid w:val="009F5B6A"/>
    <w:rsid w:val="009F5C27"/>
    <w:rsid w:val="00A827E8"/>
    <w:rsid w:val="00AA0E88"/>
    <w:rsid w:val="00AC562A"/>
    <w:rsid w:val="00B2561B"/>
    <w:rsid w:val="00B804AA"/>
    <w:rsid w:val="00BE0C40"/>
    <w:rsid w:val="00BF4AC1"/>
    <w:rsid w:val="00BF7D1C"/>
    <w:rsid w:val="00C1506B"/>
    <w:rsid w:val="00CF70C2"/>
    <w:rsid w:val="00D2158E"/>
    <w:rsid w:val="00D52830"/>
    <w:rsid w:val="00D86538"/>
    <w:rsid w:val="00D96C3E"/>
    <w:rsid w:val="00DE0CC6"/>
    <w:rsid w:val="00DF3374"/>
    <w:rsid w:val="00E266CB"/>
    <w:rsid w:val="00E44EC1"/>
    <w:rsid w:val="00F24160"/>
    <w:rsid w:val="00F424B3"/>
    <w:rsid w:val="00FB5259"/>
    <w:rsid w:val="00FD246A"/>
    <w:rsid w:val="00FD72AB"/>
    <w:rsid w:val="00FF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3571826-6E9D-4972-97EC-CE41FEDE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E9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qFormat/>
    <w:rsid w:val="0012715D"/>
    <w:pPr>
      <w:keepNext/>
      <w:pBdr>
        <w:top w:val="single" w:sz="24" w:space="1" w:color="808080"/>
        <w:bottom w:val="single" w:sz="12" w:space="1" w:color="808080"/>
      </w:pBdr>
      <w:spacing w:before="240" w:after="240" w:line="240" w:lineRule="auto"/>
      <w:outlineLvl w:val="0"/>
    </w:pPr>
    <w:rPr>
      <w:rFonts w:ascii="Arial" w:eastAsia="Times New Roman" w:hAnsi="Arial" w:cs="Times New Roman"/>
      <w:b/>
      <w:bCs/>
      <w:kern w:val="32"/>
      <w:sz w:val="28"/>
      <w:szCs w:val="32"/>
      <w:lang w:bidi="en-US"/>
    </w:rPr>
  </w:style>
  <w:style w:type="paragraph" w:styleId="Header">
    <w:name w:val="header"/>
    <w:basedOn w:val="Normal"/>
    <w:link w:val="HeaderChar"/>
    <w:uiPriority w:val="99"/>
    <w:unhideWhenUsed/>
    <w:rsid w:val="00184910"/>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184910"/>
  </w:style>
  <w:style w:type="paragraph" w:styleId="Footer">
    <w:name w:val="footer"/>
    <w:basedOn w:val="Normal"/>
    <w:link w:val="FooterChar"/>
    <w:uiPriority w:val="99"/>
    <w:unhideWhenUsed/>
    <w:rsid w:val="00184910"/>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184910"/>
  </w:style>
  <w:style w:type="paragraph" w:styleId="BalloonText">
    <w:name w:val="Balloon Text"/>
    <w:basedOn w:val="Normal"/>
    <w:link w:val="BalloonTextChar"/>
    <w:uiPriority w:val="99"/>
    <w:semiHidden/>
    <w:unhideWhenUsed/>
    <w:rsid w:val="00184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910"/>
    <w:rPr>
      <w:rFonts w:ascii="Tahoma" w:hAnsi="Tahoma" w:cs="Tahoma"/>
      <w:sz w:val="16"/>
      <w:szCs w:val="16"/>
    </w:rPr>
  </w:style>
  <w:style w:type="character" w:styleId="CommentReference">
    <w:name w:val="annotation reference"/>
    <w:basedOn w:val="DefaultParagraphFont"/>
    <w:uiPriority w:val="99"/>
    <w:semiHidden/>
    <w:unhideWhenUsed/>
    <w:rsid w:val="003D1E96"/>
    <w:rPr>
      <w:sz w:val="16"/>
      <w:szCs w:val="16"/>
    </w:rPr>
  </w:style>
  <w:style w:type="paragraph" w:styleId="CommentText">
    <w:name w:val="annotation text"/>
    <w:basedOn w:val="Normal"/>
    <w:link w:val="CommentTextChar"/>
    <w:uiPriority w:val="99"/>
    <w:semiHidden/>
    <w:unhideWhenUsed/>
    <w:rsid w:val="003D1E96"/>
    <w:pPr>
      <w:spacing w:line="240" w:lineRule="auto"/>
    </w:pPr>
    <w:rPr>
      <w:sz w:val="20"/>
      <w:szCs w:val="20"/>
    </w:rPr>
  </w:style>
  <w:style w:type="character" w:customStyle="1" w:styleId="CommentTextChar">
    <w:name w:val="Comment Text Char"/>
    <w:basedOn w:val="DefaultParagraphFont"/>
    <w:link w:val="CommentText"/>
    <w:uiPriority w:val="99"/>
    <w:semiHidden/>
    <w:rsid w:val="003D1E96"/>
    <w:rPr>
      <w:sz w:val="20"/>
      <w:szCs w:val="20"/>
    </w:rPr>
  </w:style>
  <w:style w:type="character" w:styleId="Emphasis">
    <w:name w:val="Emphasis"/>
    <w:basedOn w:val="DefaultParagraphFont"/>
    <w:uiPriority w:val="20"/>
    <w:qFormat/>
    <w:rsid w:val="003D1E96"/>
    <w:rPr>
      <w:i/>
      <w:iCs/>
    </w:rPr>
  </w:style>
  <w:style w:type="paragraph" w:styleId="CommentSubject">
    <w:name w:val="annotation subject"/>
    <w:basedOn w:val="CommentText"/>
    <w:next w:val="CommentText"/>
    <w:link w:val="CommentSubjectChar"/>
    <w:uiPriority w:val="99"/>
    <w:semiHidden/>
    <w:unhideWhenUsed/>
    <w:rsid w:val="003352E4"/>
    <w:rPr>
      <w:b/>
      <w:bCs/>
    </w:rPr>
  </w:style>
  <w:style w:type="character" w:customStyle="1" w:styleId="CommentSubjectChar">
    <w:name w:val="Comment Subject Char"/>
    <w:basedOn w:val="CommentTextChar"/>
    <w:link w:val="CommentSubject"/>
    <w:uiPriority w:val="99"/>
    <w:semiHidden/>
    <w:rsid w:val="003352E4"/>
    <w:rPr>
      <w:b/>
      <w:bCs/>
      <w:sz w:val="20"/>
      <w:szCs w:val="20"/>
    </w:rPr>
  </w:style>
  <w:style w:type="character" w:styleId="Hyperlink">
    <w:name w:val="Hyperlink"/>
    <w:basedOn w:val="DefaultParagraphFont"/>
    <w:uiPriority w:val="99"/>
    <w:unhideWhenUsed/>
    <w:rsid w:val="00060C1B"/>
    <w:rPr>
      <w:color w:val="0000FF" w:themeColor="hyperlink"/>
      <w:u w:val="single"/>
    </w:rPr>
  </w:style>
  <w:style w:type="paragraph" w:styleId="EndnoteText">
    <w:name w:val="endnote text"/>
    <w:basedOn w:val="Normal"/>
    <w:link w:val="EndnoteTextChar"/>
    <w:uiPriority w:val="99"/>
    <w:semiHidden/>
    <w:unhideWhenUsed/>
    <w:rsid w:val="00143E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3EE2"/>
    <w:rPr>
      <w:sz w:val="20"/>
      <w:szCs w:val="20"/>
    </w:rPr>
  </w:style>
  <w:style w:type="character" w:styleId="EndnoteReference">
    <w:name w:val="endnote reference"/>
    <w:basedOn w:val="DefaultParagraphFont"/>
    <w:uiPriority w:val="99"/>
    <w:semiHidden/>
    <w:unhideWhenUsed/>
    <w:rsid w:val="00143EE2"/>
    <w:rPr>
      <w:vertAlign w:val="superscript"/>
    </w:rPr>
  </w:style>
  <w:style w:type="paragraph" w:styleId="FootnoteText">
    <w:name w:val="footnote text"/>
    <w:basedOn w:val="Normal"/>
    <w:link w:val="FootnoteTextChar"/>
    <w:uiPriority w:val="99"/>
    <w:semiHidden/>
    <w:unhideWhenUsed/>
    <w:rsid w:val="002178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787B"/>
    <w:rPr>
      <w:sz w:val="20"/>
      <w:szCs w:val="20"/>
    </w:rPr>
  </w:style>
  <w:style w:type="character" w:styleId="FootnoteReference">
    <w:name w:val="footnote reference"/>
    <w:basedOn w:val="DefaultParagraphFont"/>
    <w:uiPriority w:val="99"/>
    <w:semiHidden/>
    <w:unhideWhenUsed/>
    <w:rsid w:val="002178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m.edu/Reports/2014/Investing-in-the-Health-and-Well-Being-of-Young-Adult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ciD@familycareinc.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rettH@familycareinc.org" TargetMode="External"/><Relationship Id="rId4" Type="http://schemas.openxmlformats.org/officeDocument/2006/relationships/webSettings" Target="webSettings.xml"/><Relationship Id="rId9" Type="http://schemas.openxmlformats.org/officeDocument/2006/relationships/hyperlink" Target="http://www.familycareinc.org/images/uploads/entries/FCI_CHIP_RFP.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138D6-2ECB-44D1-A94B-C2702942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Cassity</dc:creator>
  <cp:lastModifiedBy>Staci DeLeon-Davis</cp:lastModifiedBy>
  <cp:revision>2</cp:revision>
  <cp:lastPrinted>2014-11-18T17:59:00Z</cp:lastPrinted>
  <dcterms:created xsi:type="dcterms:W3CDTF">2014-11-18T17:59:00Z</dcterms:created>
  <dcterms:modified xsi:type="dcterms:W3CDTF">2014-11-18T17:59:00Z</dcterms:modified>
</cp:coreProperties>
</file>