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6F" w:rsidRPr="0090556F" w:rsidRDefault="0091657A" w:rsidP="0090556F">
      <w:pPr>
        <w:pStyle w:val="Heading3"/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Help is</w:t>
      </w:r>
      <w:r w:rsidR="0090556F" w:rsidRPr="0090556F">
        <w:rPr>
          <w:rFonts w:asciiTheme="minorHAnsi" w:hAnsiTheme="minorHAnsi" w:cstheme="minorHAnsi"/>
          <w:b/>
          <w:sz w:val="30"/>
          <w:szCs w:val="30"/>
        </w:rPr>
        <w:t xml:space="preserve"> Available </w:t>
      </w:r>
      <w:r>
        <w:rPr>
          <w:rFonts w:asciiTheme="minorHAnsi" w:hAnsiTheme="minorHAnsi" w:cstheme="minorHAnsi"/>
          <w:b/>
          <w:sz w:val="30"/>
          <w:szCs w:val="30"/>
        </w:rPr>
        <w:t xml:space="preserve">to </w:t>
      </w:r>
      <w:r w:rsidR="0090556F" w:rsidRPr="0090556F">
        <w:rPr>
          <w:rFonts w:asciiTheme="minorHAnsi" w:hAnsiTheme="minorHAnsi" w:cstheme="minorHAnsi"/>
          <w:b/>
          <w:sz w:val="30"/>
          <w:szCs w:val="30"/>
        </w:rPr>
        <w:t xml:space="preserve">Quit </w:t>
      </w:r>
      <w:r>
        <w:rPr>
          <w:rFonts w:asciiTheme="minorHAnsi" w:hAnsiTheme="minorHAnsi" w:cstheme="minorHAnsi"/>
          <w:b/>
          <w:sz w:val="30"/>
          <w:szCs w:val="30"/>
        </w:rPr>
        <w:t>Tobacco this</w:t>
      </w:r>
      <w:r w:rsidR="0090556F" w:rsidRPr="0090556F">
        <w:rPr>
          <w:rFonts w:asciiTheme="minorHAnsi" w:hAnsiTheme="minorHAnsi" w:cstheme="minorHAnsi"/>
          <w:b/>
          <w:sz w:val="30"/>
          <w:szCs w:val="30"/>
        </w:rPr>
        <w:t xml:space="preserve"> New Year</w:t>
      </w:r>
    </w:p>
    <w:p w:rsidR="0090556F" w:rsidRPr="0090556F" w:rsidRDefault="0090556F" w:rsidP="0090556F">
      <w:pPr>
        <w:rPr>
          <w:rFonts w:asciiTheme="minorHAnsi" w:hAnsiTheme="minorHAnsi" w:cstheme="minorHAnsi"/>
          <w:sz w:val="22"/>
          <w:szCs w:val="22"/>
        </w:rPr>
      </w:pPr>
    </w:p>
    <w:p w:rsidR="0090556F" w:rsidRPr="0090556F" w:rsidRDefault="0090556F" w:rsidP="0090556F">
      <w:pPr>
        <w:pStyle w:val="Heading3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0556F">
        <w:rPr>
          <w:rFonts w:asciiTheme="minorHAnsi" w:hAnsiTheme="minorHAnsi" w:cstheme="minorHAnsi"/>
          <w:sz w:val="22"/>
          <w:szCs w:val="22"/>
        </w:rPr>
        <w:t>Quitting tobacco </w:t>
      </w:r>
      <w:r w:rsidR="0092101F">
        <w:rPr>
          <w:rFonts w:asciiTheme="minorHAnsi" w:hAnsiTheme="minorHAnsi" w:cstheme="minorHAnsi"/>
          <w:sz w:val="22"/>
          <w:szCs w:val="22"/>
        </w:rPr>
        <w:t xml:space="preserve">and E-cigarettes </w:t>
      </w:r>
      <w:r w:rsidRPr="0090556F">
        <w:rPr>
          <w:rFonts w:asciiTheme="minorHAnsi" w:hAnsiTheme="minorHAnsi" w:cstheme="minorHAnsi"/>
          <w:sz w:val="22"/>
          <w:szCs w:val="22"/>
        </w:rPr>
        <w:t xml:space="preserve">is the single most important step </w:t>
      </w:r>
      <w:r w:rsidR="0092101F">
        <w:rPr>
          <w:rFonts w:asciiTheme="minorHAnsi" w:hAnsiTheme="minorHAnsi" w:cstheme="minorHAnsi"/>
          <w:sz w:val="22"/>
          <w:szCs w:val="22"/>
        </w:rPr>
        <w:t>you</w:t>
      </w:r>
      <w:r w:rsidRPr="0090556F">
        <w:rPr>
          <w:rFonts w:asciiTheme="minorHAnsi" w:hAnsiTheme="minorHAnsi" w:cstheme="minorHAnsi"/>
          <w:sz w:val="22"/>
          <w:szCs w:val="22"/>
        </w:rPr>
        <w:t xml:space="preserve"> can take to improve the length and quality of </w:t>
      </w:r>
      <w:r w:rsidR="0092101F">
        <w:rPr>
          <w:rFonts w:asciiTheme="minorHAnsi" w:hAnsiTheme="minorHAnsi" w:cstheme="minorHAnsi"/>
          <w:sz w:val="22"/>
          <w:szCs w:val="22"/>
        </w:rPr>
        <w:t>your</w:t>
      </w:r>
      <w:r w:rsidRPr="0090556F">
        <w:rPr>
          <w:rFonts w:asciiTheme="minorHAnsi" w:hAnsiTheme="minorHAnsi" w:cstheme="minorHAnsi"/>
          <w:sz w:val="22"/>
          <w:szCs w:val="22"/>
        </w:rPr>
        <w:t xml:space="preserve"> life. </w:t>
      </w:r>
      <w:r w:rsidRPr="0090556F">
        <w:rPr>
          <w:rFonts w:asciiTheme="minorHAnsi" w:hAnsiTheme="minorHAnsi" w:cstheme="minorHAnsi"/>
          <w:color w:val="000000"/>
          <w:sz w:val="22"/>
          <w:szCs w:val="22"/>
        </w:rPr>
        <w:t>Quitting can be hard, so a good plan can help you get past symptoms of withdrawal. Five steps that can help:</w:t>
      </w:r>
    </w:p>
    <w:p w:rsidR="0090556F" w:rsidRPr="0090556F" w:rsidRDefault="0090556F" w:rsidP="0090556F">
      <w:pPr>
        <w:rPr>
          <w:rFonts w:asciiTheme="minorHAnsi" w:hAnsiTheme="minorHAnsi" w:cstheme="minorHAnsi"/>
          <w:sz w:val="22"/>
          <w:szCs w:val="22"/>
        </w:rPr>
      </w:pPr>
    </w:p>
    <w:p w:rsidR="0090556F" w:rsidRPr="0090556F" w:rsidRDefault="0090556F" w:rsidP="0090556F">
      <w:pPr>
        <w:numPr>
          <w:ilvl w:val="0"/>
          <w:numId w:val="1"/>
        </w:num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905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Set a quit date.</w:t>
      </w:r>
      <w:r w:rsidRPr="0090556F">
        <w:rPr>
          <w:rFonts w:asciiTheme="minorHAnsi" w:hAnsiTheme="minorHAnsi" w:cstheme="minorHAnsi"/>
          <w:color w:val="000000"/>
          <w:sz w:val="22"/>
          <w:szCs w:val="22"/>
        </w:rPr>
        <w:t> New Years is a great time to quit</w:t>
      </w:r>
      <w:r w:rsidR="004C537D">
        <w:rPr>
          <w:rFonts w:asciiTheme="minorHAnsi" w:hAnsiTheme="minorHAnsi" w:cstheme="minorHAnsi"/>
          <w:color w:val="000000"/>
          <w:sz w:val="22"/>
          <w:szCs w:val="22"/>
        </w:rPr>
        <w:t>. M</w:t>
      </w:r>
      <w:r w:rsidRPr="0090556F">
        <w:rPr>
          <w:rFonts w:asciiTheme="minorHAnsi" w:hAnsiTheme="minorHAnsi" w:cstheme="minorHAnsi"/>
          <w:color w:val="000000"/>
          <w:sz w:val="22"/>
          <w:szCs w:val="22"/>
        </w:rPr>
        <w:t>any people around the country</w:t>
      </w:r>
      <w:r w:rsidR="004C537D">
        <w:rPr>
          <w:rFonts w:asciiTheme="minorHAnsi" w:hAnsiTheme="minorHAnsi" w:cstheme="minorHAnsi"/>
          <w:color w:val="000000"/>
          <w:sz w:val="22"/>
          <w:szCs w:val="22"/>
        </w:rPr>
        <w:t xml:space="preserve"> quit at New Years, so you are in good company</w:t>
      </w:r>
      <w:r w:rsidRPr="0090556F">
        <w:rPr>
          <w:rFonts w:asciiTheme="minorHAnsi" w:hAnsiTheme="minorHAnsi" w:cstheme="minorHAnsi"/>
          <w:color w:val="000000"/>
          <w:sz w:val="22"/>
          <w:szCs w:val="22"/>
        </w:rPr>
        <w:t>. Or</w:t>
      </w:r>
      <w:r w:rsidR="004C537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90556F">
        <w:rPr>
          <w:rFonts w:asciiTheme="minorHAnsi" w:hAnsiTheme="minorHAnsi" w:cstheme="minorHAnsi"/>
          <w:color w:val="000000"/>
          <w:sz w:val="22"/>
          <w:szCs w:val="22"/>
        </w:rPr>
        <w:t xml:space="preserve"> choose another quit day within the next </w:t>
      </w:r>
      <w:r w:rsidR="004C537D">
        <w:rPr>
          <w:rFonts w:asciiTheme="minorHAnsi" w:hAnsiTheme="minorHAnsi" w:cstheme="minorHAnsi"/>
          <w:color w:val="000000"/>
          <w:sz w:val="22"/>
          <w:szCs w:val="22"/>
        </w:rPr>
        <w:t>two</w:t>
      </w:r>
      <w:r w:rsidR="004C537D" w:rsidRPr="009055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556F">
        <w:rPr>
          <w:rFonts w:asciiTheme="minorHAnsi" w:hAnsiTheme="minorHAnsi" w:cstheme="minorHAnsi"/>
          <w:color w:val="000000"/>
          <w:sz w:val="22"/>
          <w:szCs w:val="22"/>
        </w:rPr>
        <w:t>weeks.</w:t>
      </w:r>
    </w:p>
    <w:p w:rsidR="0090556F" w:rsidRPr="0090556F" w:rsidRDefault="0090556F" w:rsidP="0090556F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90556F" w:rsidRPr="0090556F" w:rsidRDefault="0090556F" w:rsidP="0090556F">
      <w:pPr>
        <w:numPr>
          <w:ilvl w:val="0"/>
          <w:numId w:val="1"/>
        </w:numPr>
        <w:shd w:val="clear" w:color="auto" w:fill="FFFFFF"/>
        <w:ind w:left="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05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Get Support</w:t>
      </w:r>
      <w:r w:rsidRPr="0090556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 </w:t>
      </w:r>
      <w:r w:rsidRPr="0090556F">
        <w:rPr>
          <w:rFonts w:asciiTheme="minorHAnsi" w:hAnsiTheme="minorHAnsi" w:cstheme="minorHAnsi"/>
          <w:color w:val="000000"/>
          <w:sz w:val="22"/>
          <w:szCs w:val="22"/>
        </w:rPr>
        <w:t xml:space="preserve">Share your quit date with the important people in your life and seek support. </w:t>
      </w:r>
      <w:r w:rsidRPr="0090556F">
        <w:rPr>
          <w:rFonts w:asciiTheme="minorHAnsi" w:hAnsiTheme="minorHAnsi" w:cstheme="minorHAnsi"/>
          <w:sz w:val="22"/>
          <w:szCs w:val="22"/>
        </w:rPr>
        <w:t xml:space="preserve">The Oregon Tobacco Quit Line offers free, effective, and confidential coaching for Oregon </w:t>
      </w:r>
      <w:r w:rsidR="004C537D">
        <w:rPr>
          <w:rFonts w:asciiTheme="minorHAnsi" w:hAnsiTheme="minorHAnsi" w:cstheme="minorHAnsi"/>
          <w:sz w:val="22"/>
          <w:szCs w:val="22"/>
        </w:rPr>
        <w:t>r</w:t>
      </w:r>
      <w:r w:rsidR="004C537D" w:rsidRPr="0090556F">
        <w:rPr>
          <w:rFonts w:asciiTheme="minorHAnsi" w:hAnsiTheme="minorHAnsi" w:cstheme="minorHAnsi"/>
          <w:sz w:val="22"/>
          <w:szCs w:val="22"/>
        </w:rPr>
        <w:t xml:space="preserve">esidents </w:t>
      </w:r>
      <w:r w:rsidRPr="0090556F">
        <w:rPr>
          <w:rFonts w:asciiTheme="minorHAnsi" w:hAnsiTheme="minorHAnsi" w:cstheme="minorHAnsi"/>
          <w:sz w:val="22"/>
          <w:szCs w:val="22"/>
        </w:rPr>
        <w:t>age 13 years and older, and offers free patches or gum to eligible participants. Tobacco users can contact the Quit Line to enroll in services:</w:t>
      </w:r>
    </w:p>
    <w:p w:rsidR="0090556F" w:rsidRPr="0090556F" w:rsidRDefault="0090556F" w:rsidP="0090556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90556F" w:rsidRPr="0092101F" w:rsidRDefault="0090556F" w:rsidP="0090556F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92101F">
        <w:rPr>
          <w:rFonts w:asciiTheme="minorHAnsi" w:hAnsiTheme="minorHAnsi" w:cstheme="minorHAnsi"/>
          <w:sz w:val="22"/>
          <w:szCs w:val="22"/>
        </w:rPr>
        <w:t xml:space="preserve">English: 1-800-QUIT-NOW (1-800-784-8669), </w:t>
      </w:r>
      <w:hyperlink r:id="rId5" w:history="1">
        <w:r w:rsidRPr="0092101F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www.quitnow.net/oregon/</w:t>
        </w:r>
      </w:hyperlink>
    </w:p>
    <w:p w:rsidR="0090556F" w:rsidRPr="0092101F" w:rsidRDefault="0090556F" w:rsidP="0090556F">
      <w:pPr>
        <w:shd w:val="clear" w:color="auto" w:fill="FFFFFF"/>
        <w:ind w:left="360"/>
        <w:rPr>
          <w:rFonts w:asciiTheme="minorHAnsi" w:hAnsiTheme="minorHAnsi" w:cstheme="minorHAnsi"/>
          <w:sz w:val="22"/>
          <w:szCs w:val="22"/>
        </w:rPr>
      </w:pPr>
    </w:p>
    <w:p w:rsidR="0092101F" w:rsidRDefault="0090556F" w:rsidP="0092101F">
      <w:pPr>
        <w:pStyle w:val="ListParagraph"/>
        <w:numPr>
          <w:ilvl w:val="0"/>
          <w:numId w:val="3"/>
        </w:numPr>
        <w:spacing w:after="150" w:line="288" w:lineRule="atLeast"/>
        <w:rPr>
          <w:rFonts w:asciiTheme="minorHAnsi" w:hAnsiTheme="minorHAnsi" w:cstheme="minorHAnsi"/>
          <w:sz w:val="22"/>
          <w:szCs w:val="22"/>
        </w:rPr>
      </w:pPr>
      <w:proofErr w:type="spellStart"/>
      <w:r w:rsidRPr="0092101F">
        <w:rPr>
          <w:rFonts w:asciiTheme="minorHAnsi" w:hAnsiTheme="minorHAnsi" w:cstheme="minorHAnsi"/>
          <w:sz w:val="22"/>
          <w:szCs w:val="22"/>
        </w:rPr>
        <w:t>Español</w:t>
      </w:r>
      <w:proofErr w:type="spellEnd"/>
      <w:r w:rsidRPr="0092101F">
        <w:rPr>
          <w:rFonts w:asciiTheme="minorHAnsi" w:hAnsiTheme="minorHAnsi" w:cstheme="minorHAnsi"/>
          <w:sz w:val="22"/>
          <w:szCs w:val="22"/>
        </w:rPr>
        <w:t xml:space="preserve">: 1-855-DÉJELO-YA (1-855-335-35692), </w:t>
      </w:r>
      <w:hyperlink r:id="rId6" w:history="1">
        <w:r w:rsidRPr="0092101F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www.quitnow.net/oregonsp/</w:t>
        </w:r>
      </w:hyperlink>
      <w:r w:rsidRPr="0092101F">
        <w:rPr>
          <w:rFonts w:asciiTheme="minorHAnsi" w:hAnsiTheme="minorHAnsi" w:cstheme="minorHAnsi"/>
          <w:sz w:val="22"/>
          <w:szCs w:val="22"/>
        </w:rPr>
        <w:t xml:space="preserve">  </w:t>
      </w:r>
    </w:p>
    <w:p w:rsidR="0092101F" w:rsidRPr="0092101F" w:rsidRDefault="0092101F" w:rsidP="0092101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90556F" w:rsidRPr="0090556F" w:rsidRDefault="0090556F" w:rsidP="0090556F">
      <w:pPr>
        <w:pStyle w:val="ListParagraph"/>
        <w:numPr>
          <w:ilvl w:val="0"/>
          <w:numId w:val="3"/>
        </w:numPr>
        <w:spacing w:after="150" w:line="288" w:lineRule="atLeast"/>
        <w:rPr>
          <w:rFonts w:asciiTheme="minorHAnsi" w:hAnsiTheme="minorHAnsi" w:cstheme="minorHAnsi"/>
          <w:sz w:val="22"/>
          <w:szCs w:val="22"/>
        </w:rPr>
      </w:pPr>
      <w:r w:rsidRPr="0090556F">
        <w:rPr>
          <w:rFonts w:asciiTheme="minorHAnsi" w:hAnsiTheme="minorHAnsi" w:cstheme="minorHAnsi"/>
          <w:color w:val="000000"/>
          <w:sz w:val="22"/>
          <w:szCs w:val="22"/>
        </w:rPr>
        <w:t>TTY: 1-877-777-6534</w:t>
      </w:r>
    </w:p>
    <w:p w:rsidR="0090556F" w:rsidRPr="0090556F" w:rsidRDefault="0090556F" w:rsidP="0090556F">
      <w:pPr>
        <w:shd w:val="clear" w:color="auto" w:fill="FFFFFF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90556F" w:rsidRPr="0090556F" w:rsidRDefault="0090556F" w:rsidP="0090556F">
      <w:pPr>
        <w:numPr>
          <w:ilvl w:val="0"/>
          <w:numId w:val="1"/>
        </w:num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905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Anticipate and plan for challenges</w:t>
      </w:r>
      <w:r w:rsidRPr="0090556F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90556F">
        <w:rPr>
          <w:rFonts w:asciiTheme="minorHAnsi" w:hAnsiTheme="minorHAnsi" w:cstheme="minorHAnsi"/>
          <w:color w:val="000000"/>
          <w:sz w:val="22"/>
          <w:szCs w:val="22"/>
        </w:rPr>
        <w:t xml:space="preserve"> The urge to use tobacco is short, usually </w:t>
      </w:r>
      <w:r w:rsidR="004C537D">
        <w:rPr>
          <w:rFonts w:asciiTheme="minorHAnsi" w:hAnsiTheme="minorHAnsi" w:cstheme="minorHAnsi"/>
          <w:color w:val="000000"/>
          <w:sz w:val="22"/>
          <w:szCs w:val="22"/>
        </w:rPr>
        <w:t xml:space="preserve">lasting </w:t>
      </w:r>
      <w:r w:rsidRPr="0090556F">
        <w:rPr>
          <w:rFonts w:asciiTheme="minorHAnsi" w:hAnsiTheme="minorHAnsi" w:cstheme="minorHAnsi"/>
          <w:color w:val="000000"/>
          <w:sz w:val="22"/>
          <w:szCs w:val="22"/>
        </w:rPr>
        <w:t xml:space="preserve">only </w:t>
      </w:r>
      <w:r w:rsidR="004C537D">
        <w:rPr>
          <w:rFonts w:asciiTheme="minorHAnsi" w:hAnsiTheme="minorHAnsi" w:cstheme="minorHAnsi"/>
          <w:color w:val="000000"/>
          <w:sz w:val="22"/>
          <w:szCs w:val="22"/>
        </w:rPr>
        <w:t>three</w:t>
      </w:r>
      <w:r w:rsidR="004C537D" w:rsidRPr="009055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556F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4C537D">
        <w:rPr>
          <w:rFonts w:asciiTheme="minorHAnsi" w:hAnsiTheme="minorHAnsi" w:cstheme="minorHAnsi"/>
          <w:color w:val="000000"/>
          <w:sz w:val="22"/>
          <w:szCs w:val="22"/>
        </w:rPr>
        <w:t>five</w:t>
      </w:r>
      <w:r w:rsidR="004C537D" w:rsidRPr="009055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556F">
        <w:rPr>
          <w:rFonts w:asciiTheme="minorHAnsi" w:hAnsiTheme="minorHAnsi" w:cstheme="minorHAnsi"/>
          <w:color w:val="000000"/>
          <w:sz w:val="22"/>
          <w:szCs w:val="22"/>
        </w:rPr>
        <w:t>minutes. Before your quit day, write down healthy ways to cope</w:t>
      </w:r>
      <w:r w:rsidR="004C537D">
        <w:rPr>
          <w:rFonts w:asciiTheme="minorHAnsi" w:hAnsiTheme="minorHAnsi" w:cstheme="minorHAnsi"/>
          <w:color w:val="000000"/>
          <w:sz w:val="22"/>
          <w:szCs w:val="22"/>
        </w:rPr>
        <w:t xml:space="preserve"> with cravings</w:t>
      </w:r>
      <w:r w:rsidRPr="0090556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90556F" w:rsidRPr="0090556F" w:rsidRDefault="0090556F" w:rsidP="0090556F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90556F" w:rsidRPr="0090556F" w:rsidRDefault="0090556F" w:rsidP="0090556F">
      <w:pPr>
        <w:numPr>
          <w:ilvl w:val="0"/>
          <w:numId w:val="1"/>
        </w:num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905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Remove temptation</w:t>
      </w:r>
      <w:r w:rsidRPr="0090556F">
        <w:rPr>
          <w:rFonts w:asciiTheme="minorHAnsi" w:hAnsiTheme="minorHAnsi" w:cstheme="minorHAnsi"/>
          <w:bCs/>
          <w:color w:val="000000"/>
          <w:sz w:val="22"/>
          <w:szCs w:val="22"/>
        </w:rPr>
        <w:t>.  Discard cigarettes, other tobacco</w:t>
      </w:r>
      <w:r w:rsidR="004C537D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90556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e-cigarettes from your home, car, and workplace.</w:t>
      </w:r>
      <w:r w:rsidRPr="009055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C537D">
        <w:rPr>
          <w:rFonts w:asciiTheme="minorHAnsi" w:hAnsiTheme="minorHAnsi" w:cstheme="minorHAnsi"/>
          <w:color w:val="000000"/>
          <w:sz w:val="22"/>
          <w:szCs w:val="22"/>
        </w:rPr>
        <w:t xml:space="preserve">Get rid of lighters and matches too. </w:t>
      </w:r>
      <w:r w:rsidRPr="0090556F">
        <w:rPr>
          <w:rFonts w:asciiTheme="minorHAnsi" w:hAnsiTheme="minorHAnsi" w:cstheme="minorHAnsi"/>
          <w:color w:val="000000"/>
          <w:sz w:val="22"/>
          <w:szCs w:val="22"/>
        </w:rPr>
        <w:t>Old cigarette</w:t>
      </w:r>
      <w:r w:rsidR="004C53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4C537D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Pr="0090556F">
        <w:rPr>
          <w:rFonts w:asciiTheme="minorHAnsi" w:hAnsiTheme="minorHAnsi" w:cstheme="minorHAnsi"/>
          <w:color w:val="000000"/>
          <w:sz w:val="22"/>
          <w:szCs w:val="22"/>
        </w:rPr>
        <w:t>tobacco</w:t>
      </w:r>
      <w:proofErr w:type="spellEnd"/>
      <w:r w:rsidRPr="0090556F">
        <w:rPr>
          <w:rFonts w:asciiTheme="minorHAnsi" w:hAnsiTheme="minorHAnsi" w:cstheme="minorHAnsi"/>
          <w:color w:val="000000"/>
          <w:sz w:val="22"/>
          <w:szCs w:val="22"/>
        </w:rPr>
        <w:t xml:space="preserve"> odors can cause cravings.</w:t>
      </w:r>
    </w:p>
    <w:p w:rsidR="0090556F" w:rsidRPr="0090556F" w:rsidRDefault="0090556F" w:rsidP="0090556F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90556F" w:rsidRPr="0090556F" w:rsidRDefault="0090556F" w:rsidP="0090556F">
      <w:pPr>
        <w:numPr>
          <w:ilvl w:val="0"/>
          <w:numId w:val="1"/>
        </w:num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9055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Consider medications</w:t>
      </w:r>
      <w:r w:rsidRPr="0090556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Talk to your doctor or pharmacist about </w:t>
      </w:r>
      <w:r w:rsidRPr="0090556F">
        <w:rPr>
          <w:rFonts w:asciiTheme="minorHAnsi" w:hAnsiTheme="minorHAnsi" w:cstheme="minorHAnsi"/>
          <w:color w:val="000000"/>
          <w:sz w:val="22"/>
          <w:szCs w:val="22"/>
        </w:rPr>
        <w:t>Nicotine patches, gum, or other medicines that may help with cravings. T</w:t>
      </w:r>
      <w:r w:rsidR="0092101F">
        <w:rPr>
          <w:rFonts w:asciiTheme="minorHAnsi" w:hAnsiTheme="minorHAnsi" w:cstheme="minorHAnsi"/>
          <w:color w:val="000000"/>
          <w:sz w:val="22"/>
          <w:szCs w:val="22"/>
        </w:rPr>
        <w:t xml:space="preserve">he Quit Line is also a resource. </w:t>
      </w:r>
      <w:r w:rsidR="00FC5C35">
        <w:rPr>
          <w:rFonts w:asciiTheme="minorHAnsi" w:hAnsiTheme="minorHAnsi" w:cstheme="minorHAnsi"/>
          <w:color w:val="000000"/>
          <w:sz w:val="22"/>
          <w:szCs w:val="22"/>
        </w:rPr>
        <w:t>Uninsured Quit Line callers are eligible to receive BOTH patches and gum!</w:t>
      </w:r>
    </w:p>
    <w:p w:rsidR="0090556F" w:rsidRPr="0090556F" w:rsidRDefault="0090556F" w:rsidP="0090556F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</w:p>
    <w:p w:rsidR="004C537D" w:rsidRDefault="0090556F" w:rsidP="0090556F">
      <w:pPr>
        <w:rPr>
          <w:rFonts w:asciiTheme="minorHAnsi" w:hAnsiTheme="minorHAnsi" w:cstheme="minorHAnsi"/>
          <w:sz w:val="22"/>
          <w:szCs w:val="22"/>
        </w:rPr>
      </w:pPr>
      <w:r w:rsidRPr="0090556F">
        <w:rPr>
          <w:rFonts w:asciiTheme="minorHAnsi" w:hAnsiTheme="minorHAnsi" w:cstheme="minorHAnsi"/>
          <w:sz w:val="22"/>
          <w:szCs w:val="22"/>
        </w:rPr>
        <w:t xml:space="preserve">Share </w:t>
      </w:r>
      <w:r w:rsidR="004C537D">
        <w:rPr>
          <w:rFonts w:asciiTheme="minorHAnsi" w:hAnsiTheme="minorHAnsi" w:cstheme="minorHAnsi"/>
          <w:sz w:val="22"/>
          <w:szCs w:val="22"/>
        </w:rPr>
        <w:t>Quit Line</w:t>
      </w:r>
      <w:r w:rsidR="004C537D" w:rsidRPr="0090556F">
        <w:rPr>
          <w:rFonts w:asciiTheme="minorHAnsi" w:hAnsiTheme="minorHAnsi" w:cstheme="minorHAnsi"/>
          <w:sz w:val="22"/>
          <w:szCs w:val="22"/>
        </w:rPr>
        <w:t xml:space="preserve"> </w:t>
      </w:r>
      <w:r w:rsidRPr="0090556F">
        <w:rPr>
          <w:rFonts w:asciiTheme="minorHAnsi" w:hAnsiTheme="minorHAnsi" w:cstheme="minorHAnsi"/>
          <w:sz w:val="22"/>
          <w:szCs w:val="22"/>
        </w:rPr>
        <w:t xml:space="preserve">resources </w:t>
      </w:r>
      <w:r w:rsidR="004C537D">
        <w:rPr>
          <w:rFonts w:asciiTheme="minorHAnsi" w:hAnsiTheme="minorHAnsi" w:cstheme="minorHAnsi"/>
          <w:sz w:val="22"/>
          <w:szCs w:val="22"/>
        </w:rPr>
        <w:t>with</w:t>
      </w:r>
      <w:r w:rsidR="004C537D" w:rsidRPr="0090556F">
        <w:rPr>
          <w:rFonts w:asciiTheme="minorHAnsi" w:hAnsiTheme="minorHAnsi" w:cstheme="minorHAnsi"/>
          <w:sz w:val="22"/>
          <w:szCs w:val="22"/>
        </w:rPr>
        <w:t xml:space="preserve"> </w:t>
      </w:r>
      <w:r w:rsidRPr="0090556F">
        <w:rPr>
          <w:rFonts w:asciiTheme="minorHAnsi" w:hAnsiTheme="minorHAnsi" w:cstheme="minorHAnsi"/>
          <w:sz w:val="22"/>
          <w:szCs w:val="22"/>
        </w:rPr>
        <w:t xml:space="preserve">a friend or family member as a gift of support for a New </w:t>
      </w:r>
      <w:proofErr w:type="spellStart"/>
      <w:r w:rsidRPr="0090556F">
        <w:rPr>
          <w:rFonts w:asciiTheme="minorHAnsi" w:hAnsiTheme="minorHAnsi" w:cstheme="minorHAnsi"/>
          <w:sz w:val="22"/>
          <w:szCs w:val="22"/>
        </w:rPr>
        <w:t>Years</w:t>
      </w:r>
      <w:proofErr w:type="spellEnd"/>
      <w:r w:rsidRPr="0090556F">
        <w:rPr>
          <w:rFonts w:asciiTheme="minorHAnsi" w:hAnsiTheme="minorHAnsi" w:cstheme="minorHAnsi"/>
          <w:sz w:val="22"/>
          <w:szCs w:val="22"/>
        </w:rPr>
        <w:t xml:space="preserve"> resolution. </w:t>
      </w:r>
    </w:p>
    <w:p w:rsidR="004C537D" w:rsidRDefault="004C537D" w:rsidP="0090556F">
      <w:pPr>
        <w:rPr>
          <w:rFonts w:asciiTheme="minorHAnsi" w:hAnsiTheme="minorHAnsi" w:cstheme="minorHAnsi"/>
          <w:sz w:val="22"/>
          <w:szCs w:val="22"/>
        </w:rPr>
      </w:pPr>
    </w:p>
    <w:p w:rsidR="004C537D" w:rsidRDefault="0090556F" w:rsidP="0090556F">
      <w:pPr>
        <w:rPr>
          <w:rFonts w:asciiTheme="minorHAnsi" w:hAnsiTheme="minorHAnsi" w:cstheme="minorHAnsi"/>
          <w:sz w:val="22"/>
          <w:szCs w:val="22"/>
        </w:rPr>
      </w:pPr>
      <w:r w:rsidRPr="0090556F">
        <w:rPr>
          <w:rFonts w:asciiTheme="minorHAnsi" w:hAnsiTheme="minorHAnsi" w:cstheme="minorHAnsi"/>
          <w:sz w:val="22"/>
          <w:szCs w:val="22"/>
        </w:rPr>
        <w:t>Thousands of Oregonians have quit using tobacco with help from the Oregon Tobacco Quit Line. Visit </w:t>
      </w:r>
      <w:hyperlink r:id="rId7" w:history="1">
        <w:r w:rsidRPr="0092101F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www.quitnow.net/oregon/</w:t>
        </w:r>
      </w:hyperlink>
      <w:r w:rsidRPr="0090556F">
        <w:rPr>
          <w:rFonts w:asciiTheme="minorHAnsi" w:hAnsiTheme="minorHAnsi" w:cstheme="minorHAnsi"/>
          <w:sz w:val="22"/>
          <w:szCs w:val="22"/>
        </w:rPr>
        <w:t> or </w:t>
      </w:r>
      <w:hyperlink r:id="rId8" w:tgtFrame="_blank" w:history="1">
        <w:r w:rsidRPr="0090556F">
          <w:rPr>
            <w:rFonts w:asciiTheme="minorHAnsi" w:hAnsiTheme="minorHAnsi" w:cstheme="minorHAnsi"/>
            <w:sz w:val="22"/>
            <w:szCs w:val="22"/>
            <w:u w:val="single"/>
          </w:rPr>
          <w:t>Call 1-800-784-8669</w:t>
        </w:r>
      </w:hyperlink>
      <w:r w:rsidRPr="0090556F">
        <w:rPr>
          <w:rFonts w:asciiTheme="minorHAnsi" w:hAnsiTheme="minorHAnsi" w:cstheme="minorHAnsi"/>
          <w:sz w:val="22"/>
          <w:szCs w:val="22"/>
        </w:rPr>
        <w:t> </w:t>
      </w:r>
      <w:r w:rsidR="004C537D">
        <w:rPr>
          <w:rFonts w:asciiTheme="minorHAnsi" w:hAnsiTheme="minorHAnsi" w:cstheme="minorHAnsi"/>
          <w:sz w:val="22"/>
          <w:szCs w:val="22"/>
        </w:rPr>
        <w:t xml:space="preserve">or 1-855-DEJELO-YA </w:t>
      </w:r>
      <w:r w:rsidRPr="0090556F">
        <w:rPr>
          <w:rFonts w:asciiTheme="minorHAnsi" w:hAnsiTheme="minorHAnsi" w:cstheme="minorHAnsi"/>
          <w:sz w:val="22"/>
          <w:szCs w:val="22"/>
        </w:rPr>
        <w:t xml:space="preserve">to talk to a live Quit Coach 24 hours a day, seven days a week. Counseling is provided in English, Spanish, or other </w:t>
      </w:r>
      <w:proofErr w:type="gramStart"/>
      <w:r w:rsidRPr="0090556F">
        <w:rPr>
          <w:rFonts w:asciiTheme="minorHAnsi" w:hAnsiTheme="minorHAnsi" w:cstheme="minorHAnsi"/>
          <w:sz w:val="22"/>
          <w:szCs w:val="22"/>
        </w:rPr>
        <w:t>languages</w:t>
      </w:r>
      <w:proofErr w:type="gramEnd"/>
      <w:r w:rsidRPr="0090556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C537D" w:rsidRDefault="004C537D" w:rsidP="0090556F">
      <w:pPr>
        <w:rPr>
          <w:rFonts w:asciiTheme="minorHAnsi" w:hAnsiTheme="minorHAnsi" w:cstheme="minorHAnsi"/>
          <w:sz w:val="22"/>
          <w:szCs w:val="22"/>
        </w:rPr>
      </w:pPr>
    </w:p>
    <w:p w:rsidR="0090556F" w:rsidRPr="0090556F" w:rsidRDefault="0090556F" w:rsidP="0090556F">
      <w:pPr>
        <w:rPr>
          <w:rFonts w:asciiTheme="minorHAnsi" w:hAnsiTheme="minorHAnsi" w:cstheme="minorHAnsi"/>
          <w:sz w:val="22"/>
          <w:szCs w:val="22"/>
        </w:rPr>
      </w:pPr>
      <w:r w:rsidRPr="0090556F">
        <w:rPr>
          <w:rFonts w:asciiTheme="minorHAnsi" w:hAnsiTheme="minorHAnsi" w:cstheme="minorHAnsi"/>
          <w:sz w:val="22"/>
          <w:szCs w:val="22"/>
        </w:rPr>
        <w:t>Make 2014 the year you quit for good.  </w:t>
      </w:r>
    </w:p>
    <w:p w:rsidR="0090556F" w:rsidRPr="002778B3" w:rsidRDefault="0090556F" w:rsidP="0090556F">
      <w:pPr>
        <w:adjustRightInd w:val="0"/>
        <w:rPr>
          <w:i/>
        </w:rPr>
      </w:pPr>
    </w:p>
    <w:p w:rsidR="00C7329B" w:rsidRDefault="00C7329B"/>
    <w:sectPr w:rsidR="00C7329B" w:rsidSect="00C7329B">
      <w:pgSz w:w="12240" w:h="15840"/>
      <w:pgMar w:top="144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7B59"/>
    <w:multiLevelType w:val="multilevel"/>
    <w:tmpl w:val="D3DC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A7AFB"/>
    <w:multiLevelType w:val="multilevel"/>
    <w:tmpl w:val="9454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61F92"/>
    <w:multiLevelType w:val="hybridMultilevel"/>
    <w:tmpl w:val="BE34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90556F"/>
    <w:rsid w:val="00134309"/>
    <w:rsid w:val="00187055"/>
    <w:rsid w:val="00190C6B"/>
    <w:rsid w:val="002809AE"/>
    <w:rsid w:val="00285A93"/>
    <w:rsid w:val="002A569F"/>
    <w:rsid w:val="004B0E6D"/>
    <w:rsid w:val="004C537D"/>
    <w:rsid w:val="00585F0C"/>
    <w:rsid w:val="006B6AF0"/>
    <w:rsid w:val="007F1CB8"/>
    <w:rsid w:val="008B3DE4"/>
    <w:rsid w:val="0090556F"/>
    <w:rsid w:val="0091657A"/>
    <w:rsid w:val="0092101F"/>
    <w:rsid w:val="00C11524"/>
    <w:rsid w:val="00C7329B"/>
    <w:rsid w:val="00E97159"/>
    <w:rsid w:val="00FC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0556F"/>
    <w:pPr>
      <w:keepNext/>
      <w:autoSpaceDE w:val="0"/>
      <w:autoSpaceDN w:val="0"/>
      <w:adjustRightInd w:val="0"/>
      <w:spacing w:line="320" w:lineRule="exact"/>
      <w:outlineLvl w:val="2"/>
    </w:pPr>
    <w:rPr>
      <w:rFonts w:ascii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187055"/>
    <w:pPr>
      <w:widowControl w:val="0"/>
      <w:autoSpaceDE w:val="0"/>
      <w:autoSpaceDN w:val="0"/>
      <w:ind w:left="360"/>
    </w:pPr>
    <w:rPr>
      <w:rFonts w:ascii="Tahoma" w:hAnsi="Tahoma" w:cs="Tahoma"/>
      <w:sz w:val="2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055"/>
    <w:rPr>
      <w:rFonts w:ascii="Tahoma" w:eastAsia="Times New Roman" w:hAnsi="Tahoma" w:cs="Tahoma"/>
      <w:sz w:val="28"/>
      <w:szCs w:val="16"/>
    </w:rPr>
  </w:style>
  <w:style w:type="character" w:customStyle="1" w:styleId="Heading3Char">
    <w:name w:val="Heading 3 Char"/>
    <w:basedOn w:val="DefaultParagraphFont"/>
    <w:link w:val="Heading3"/>
    <w:rsid w:val="0090556F"/>
    <w:rPr>
      <w:rFonts w:ascii="Times New Roman" w:eastAsia="Times New Roman" w:hAnsi="Times New Roman" w:cs="Times New Roman"/>
      <w:sz w:val="32"/>
      <w:szCs w:val="32"/>
    </w:rPr>
  </w:style>
  <w:style w:type="character" w:styleId="Hyperlink">
    <w:name w:val="Hyperlink"/>
    <w:uiPriority w:val="99"/>
    <w:rsid w:val="0090556F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90556F"/>
    <w:pPr>
      <w:spacing w:after="30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055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3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37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kingstopshere.com/hp-cal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uitnow.net/oreg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itnow.net/oregonsp/" TargetMode="External"/><Relationship Id="rId5" Type="http://schemas.openxmlformats.org/officeDocument/2006/relationships/hyperlink" Target="https://www.quitnow.net/oreg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DHS-OIS-NDS</dc:creator>
  <cp:keywords/>
  <dc:description/>
  <cp:lastModifiedBy>DHS-OIS-NDS</cp:lastModifiedBy>
  <cp:revision>3</cp:revision>
  <dcterms:created xsi:type="dcterms:W3CDTF">2013-12-27T18:42:00Z</dcterms:created>
  <dcterms:modified xsi:type="dcterms:W3CDTF">2013-12-27T19:56:00Z</dcterms:modified>
</cp:coreProperties>
</file>