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70" w:rsidRPr="00325370" w:rsidRDefault="00325370" w:rsidP="00325370">
      <w:pPr>
        <w:spacing w:after="0" w:line="240" w:lineRule="auto"/>
        <w:jc w:val="center"/>
        <w:rPr>
          <w:b/>
          <w:sz w:val="36"/>
          <w:szCs w:val="36"/>
        </w:rPr>
      </w:pPr>
      <w:r w:rsidRPr="00325370">
        <w:rPr>
          <w:b/>
          <w:sz w:val="36"/>
          <w:szCs w:val="36"/>
        </w:rPr>
        <w:t xml:space="preserve">Guidance for TPEP Coordination with </w:t>
      </w:r>
    </w:p>
    <w:p w:rsidR="00325370" w:rsidRPr="00325370" w:rsidRDefault="00325370" w:rsidP="00325370">
      <w:pPr>
        <w:spacing w:after="0" w:line="240" w:lineRule="auto"/>
        <w:jc w:val="center"/>
        <w:rPr>
          <w:b/>
          <w:sz w:val="36"/>
          <w:szCs w:val="36"/>
        </w:rPr>
      </w:pPr>
      <w:r w:rsidRPr="00325370">
        <w:rPr>
          <w:b/>
          <w:sz w:val="36"/>
          <w:szCs w:val="36"/>
        </w:rPr>
        <w:t xml:space="preserve">Local State Agency </w:t>
      </w:r>
      <w:r>
        <w:rPr>
          <w:b/>
          <w:sz w:val="36"/>
          <w:szCs w:val="36"/>
        </w:rPr>
        <w:t xml:space="preserve">Offices </w:t>
      </w:r>
      <w:r w:rsidRPr="00325370">
        <w:rPr>
          <w:b/>
          <w:sz w:val="36"/>
          <w:szCs w:val="36"/>
        </w:rPr>
        <w:t>and Disability Service Providers</w:t>
      </w:r>
    </w:p>
    <w:p w:rsidR="00325370" w:rsidRPr="00325370" w:rsidRDefault="00325370" w:rsidP="0032537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0C0B8C" w:rsidRDefault="00711E2D" w:rsidP="000C0B8C">
      <w:r w:rsidRPr="000C0B8C">
        <w:rPr>
          <w:b/>
        </w:rPr>
        <w:t>Supplemental Nutrition Assistance Program Education (SNAP ED)</w:t>
      </w:r>
      <w:r w:rsidR="0065776D">
        <w:rPr>
          <w:b/>
        </w:rPr>
        <w:t xml:space="preserve"> Coordinators </w:t>
      </w:r>
    </w:p>
    <w:p w:rsidR="000C0B8C" w:rsidRDefault="00711E2D" w:rsidP="009D1DFD">
      <w:pPr>
        <w:pStyle w:val="ListParagraph"/>
        <w:numPr>
          <w:ilvl w:val="0"/>
          <w:numId w:val="2"/>
        </w:numPr>
      </w:pPr>
      <w:r>
        <w:t xml:space="preserve">On a quarterly basis, </w:t>
      </w:r>
      <w:r w:rsidR="0065776D">
        <w:t xml:space="preserve">TPEP coordinators can </w:t>
      </w:r>
      <w:r>
        <w:t xml:space="preserve">reach out to </w:t>
      </w:r>
      <w:r w:rsidR="0065776D">
        <w:t>their</w:t>
      </w:r>
      <w:r>
        <w:t xml:space="preserve"> local SNAP ED </w:t>
      </w:r>
      <w:r w:rsidR="00F04FA7">
        <w:t>Coordinator</w:t>
      </w:r>
      <w:r>
        <w:t xml:space="preserve"> to introduce </w:t>
      </w:r>
      <w:proofErr w:type="gramStart"/>
      <w:r>
        <w:t>yourself</w:t>
      </w:r>
      <w:proofErr w:type="gramEnd"/>
      <w:r>
        <w:t xml:space="preserve">, explain the TPEP program, and identify a protocol for how/when Quit Line materials could be regularly promoted to SNAP ED clients. </w:t>
      </w:r>
    </w:p>
    <w:p w:rsidR="00F04FA7" w:rsidRDefault="00F04FA7" w:rsidP="009D1DFD">
      <w:pPr>
        <w:pStyle w:val="ListParagraph"/>
        <w:numPr>
          <w:ilvl w:val="0"/>
          <w:numId w:val="2"/>
        </w:numPr>
      </w:pPr>
      <w:r>
        <w:t>In February,</w:t>
      </w:r>
      <w:r w:rsidR="00711E2D">
        <w:t xml:space="preserve"> </w:t>
      </w:r>
      <w:r w:rsidR="000F03B9">
        <w:t xml:space="preserve">a contact list of TPEP Coordinators </w:t>
      </w:r>
      <w:r>
        <w:t>was</w:t>
      </w:r>
      <w:r w:rsidR="000F03B9">
        <w:t xml:space="preserve"> shared with SNAP ED Coordinators</w:t>
      </w:r>
      <w:r>
        <w:t>.</w:t>
      </w:r>
    </w:p>
    <w:p w:rsidR="000F03B9" w:rsidRPr="0065776D" w:rsidRDefault="0065776D" w:rsidP="0065776D">
      <w:pPr>
        <w:pStyle w:val="ListParagraph"/>
        <w:numPr>
          <w:ilvl w:val="0"/>
          <w:numId w:val="2"/>
        </w:numPr>
        <w:rPr>
          <w:b/>
        </w:rPr>
      </w:pPr>
      <w:r w:rsidRPr="0065776D">
        <w:rPr>
          <w:b/>
        </w:rPr>
        <w:t xml:space="preserve">Please review the </w:t>
      </w:r>
      <w:r w:rsidR="000C0B8C" w:rsidRPr="0065776D">
        <w:rPr>
          <w:b/>
        </w:rPr>
        <w:t xml:space="preserve">SNAP ED Facility Contact Sheet </w:t>
      </w:r>
      <w:r w:rsidRPr="0065776D">
        <w:rPr>
          <w:b/>
        </w:rPr>
        <w:t>that is</w:t>
      </w:r>
      <w:r w:rsidR="000C0B8C" w:rsidRPr="0065776D">
        <w:rPr>
          <w:b/>
        </w:rPr>
        <w:t xml:space="preserve"> attached</w:t>
      </w:r>
      <w:r w:rsidRPr="0065776D">
        <w:rPr>
          <w:b/>
        </w:rPr>
        <w:t xml:space="preserve"> to the email and contact your local SNAP ED Coordinator based on the above guidance. </w:t>
      </w:r>
    </w:p>
    <w:p w:rsidR="000C0B8C" w:rsidRPr="00DF45EC" w:rsidRDefault="00F04FA7" w:rsidP="000C0B8C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Children and Families Division Field Offices</w:t>
      </w:r>
    </w:p>
    <w:p w:rsidR="000C0B8C" w:rsidRDefault="00F04FA7" w:rsidP="009D1DF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On a quarterly basis</w:t>
      </w:r>
      <w:r w:rsidR="000F03B9" w:rsidRPr="00DF45EC">
        <w:rPr>
          <w:rFonts w:cstheme="minorHAnsi"/>
        </w:rPr>
        <w:t xml:space="preserve">, </w:t>
      </w:r>
      <w:r w:rsidR="0065776D">
        <w:rPr>
          <w:rFonts w:cstheme="minorHAnsi"/>
        </w:rPr>
        <w:t xml:space="preserve">TPEP coordinators can </w:t>
      </w:r>
      <w:r w:rsidR="000F03B9" w:rsidRPr="00DF45EC">
        <w:rPr>
          <w:rFonts w:cstheme="minorHAnsi"/>
        </w:rPr>
        <w:t xml:space="preserve">reach out to the Business &amp; Community Development Coordinator </w:t>
      </w:r>
      <w:r w:rsidR="00DF45EC" w:rsidRPr="00DF45EC">
        <w:rPr>
          <w:rFonts w:cstheme="minorHAnsi"/>
        </w:rPr>
        <w:t xml:space="preserve">or District Manager </w:t>
      </w:r>
      <w:r w:rsidR="000F03B9" w:rsidRPr="00DF45EC">
        <w:rPr>
          <w:rFonts w:cstheme="minorHAnsi"/>
        </w:rPr>
        <w:t xml:space="preserve">at the </w:t>
      </w:r>
      <w:r w:rsidR="00DF45EC" w:rsidRPr="00DF45EC">
        <w:rPr>
          <w:rFonts w:cstheme="minorHAnsi"/>
        </w:rPr>
        <w:t xml:space="preserve">District </w:t>
      </w:r>
      <w:r>
        <w:rPr>
          <w:rFonts w:cstheme="minorHAnsi"/>
        </w:rPr>
        <w:t>Children and Families (CAF)</w:t>
      </w:r>
      <w:r w:rsidR="000F03B9" w:rsidRPr="00DF45EC">
        <w:rPr>
          <w:rFonts w:cstheme="minorHAnsi"/>
        </w:rPr>
        <w:t xml:space="preserve"> Division Field Office to introduce </w:t>
      </w:r>
      <w:proofErr w:type="gramStart"/>
      <w:r w:rsidR="000F03B9" w:rsidRPr="00DF45EC">
        <w:rPr>
          <w:rFonts w:cstheme="minorHAnsi"/>
        </w:rPr>
        <w:t>yourself</w:t>
      </w:r>
      <w:proofErr w:type="gramEnd"/>
      <w:r w:rsidR="000F03B9" w:rsidRPr="00DF45EC">
        <w:rPr>
          <w:rFonts w:cstheme="minorHAnsi"/>
        </w:rPr>
        <w:t xml:space="preserve">, explain the TPEP program, and identify a protocol for how/when Quit Line materials could be regularly promoted to clients who visit the office. </w:t>
      </w:r>
    </w:p>
    <w:p w:rsidR="00F04FA7" w:rsidRPr="00DF45EC" w:rsidRDefault="00F04FA7" w:rsidP="009D1DF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You will need to communicate with other TPEP grantees whose counties or tribes are within the CAF district region to coordinate how you will be working as a team.</w:t>
      </w:r>
    </w:p>
    <w:p w:rsidR="00711E2D" w:rsidRPr="00DF45EC" w:rsidRDefault="0065776D" w:rsidP="009D1DF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In January, a</w:t>
      </w:r>
      <w:r w:rsidR="000F03B9" w:rsidRPr="00DF45EC">
        <w:rPr>
          <w:rFonts w:cstheme="minorHAnsi"/>
        </w:rPr>
        <w:t xml:space="preserve"> </w:t>
      </w:r>
      <w:r w:rsidR="00DF45EC" w:rsidRPr="00DF45EC">
        <w:rPr>
          <w:rFonts w:cstheme="minorHAnsi"/>
        </w:rPr>
        <w:t xml:space="preserve">contact </w:t>
      </w:r>
      <w:r w:rsidR="000F03B9" w:rsidRPr="00DF45EC">
        <w:rPr>
          <w:rFonts w:cstheme="minorHAnsi"/>
        </w:rPr>
        <w:t>list of TPEP Coordinators was shared with CAF Division District Mangers</w:t>
      </w:r>
      <w:r w:rsidR="00F04FA7">
        <w:rPr>
          <w:rFonts w:cstheme="minorHAnsi"/>
        </w:rPr>
        <w:t>.</w:t>
      </w:r>
    </w:p>
    <w:p w:rsidR="000C0B8C" w:rsidRDefault="0065776D" w:rsidP="009D1DFD">
      <w:pPr>
        <w:pStyle w:val="ListParagraph"/>
        <w:numPr>
          <w:ilvl w:val="0"/>
          <w:numId w:val="4"/>
        </w:numPr>
      </w:pPr>
      <w:r w:rsidRPr="0065776D">
        <w:rPr>
          <w:rFonts w:cstheme="minorHAnsi"/>
          <w:b/>
        </w:rPr>
        <w:t xml:space="preserve">Please review this </w:t>
      </w:r>
      <w:r w:rsidR="000C0B8C" w:rsidRPr="0065776D">
        <w:rPr>
          <w:rFonts w:cstheme="minorHAnsi"/>
          <w:b/>
        </w:rPr>
        <w:t>CAF Divis</w:t>
      </w:r>
      <w:r w:rsidRPr="0065776D">
        <w:rPr>
          <w:rFonts w:cstheme="minorHAnsi"/>
          <w:b/>
        </w:rPr>
        <w:t xml:space="preserve">ion Field Office Contact Sheet and work with other TPEP grantees in the district to contact your regional office based on the above guidance: </w:t>
      </w:r>
      <w:hyperlink r:id="rId6" w:history="1">
        <w:r w:rsidR="00DF45EC" w:rsidRPr="00530CF5">
          <w:rPr>
            <w:rStyle w:val="Hyperlink"/>
          </w:rPr>
          <w:t>http://dasapp.oregon.gov/statephonebook/display.asp?agency=10000&amp;division=00030&amp;section=00008</w:t>
        </w:r>
      </w:hyperlink>
    </w:p>
    <w:p w:rsidR="00DF45EC" w:rsidRDefault="00DF45EC" w:rsidP="00DF45EC">
      <w:pPr>
        <w:pStyle w:val="ListParagraph"/>
        <w:ind w:left="360"/>
      </w:pPr>
    </w:p>
    <w:p w:rsidR="00F04FA7" w:rsidRPr="0065776D" w:rsidRDefault="00F04FA7" w:rsidP="0065776D">
      <w:pPr>
        <w:pStyle w:val="ListParagraph"/>
        <w:ind w:left="0"/>
        <w:rPr>
          <w:b/>
        </w:rPr>
      </w:pPr>
      <w:r w:rsidRPr="00F04FA7">
        <w:rPr>
          <w:b/>
        </w:rPr>
        <w:t>Disability Service Provider Organizations</w:t>
      </w:r>
    </w:p>
    <w:p w:rsidR="0065776D" w:rsidRDefault="0065776D" w:rsidP="0065776D">
      <w:pPr>
        <w:pStyle w:val="ListParagraph"/>
        <w:ind w:left="360"/>
      </w:pPr>
    </w:p>
    <w:p w:rsidR="0065776D" w:rsidRDefault="0065776D" w:rsidP="00F04FA7">
      <w:pPr>
        <w:pStyle w:val="ListParagraph"/>
        <w:numPr>
          <w:ilvl w:val="0"/>
          <w:numId w:val="5"/>
        </w:numPr>
      </w:pPr>
      <w:r>
        <w:t>As part of the</w:t>
      </w:r>
      <w:r w:rsidR="00F04FA7">
        <w:t xml:space="preserve"> </w:t>
      </w:r>
      <w:hyperlink r:id="rId7" w:history="1">
        <w:r w:rsidR="00F04FA7" w:rsidRPr="0065776D">
          <w:rPr>
            <w:rStyle w:val="Hyperlink"/>
            <w:i/>
            <w:iCs/>
          </w:rPr>
          <w:t>Tobacco Education Project for People with Disabilities</w:t>
        </w:r>
      </w:hyperlink>
      <w:r w:rsidR="00F04FA7">
        <w:t xml:space="preserve">, </w:t>
      </w:r>
      <w:r>
        <w:t>on July 16</w:t>
      </w:r>
      <w:r w:rsidRPr="0065776D">
        <w:rPr>
          <w:vertAlign w:val="superscript"/>
        </w:rPr>
        <w:t>th</w:t>
      </w:r>
      <w:r w:rsidR="00325370">
        <w:t xml:space="preserve">, </w:t>
      </w:r>
      <w:r>
        <w:t xml:space="preserve">a group of disability service provider organizations participated on a webinar called “Supporting Oregonians with Disabilities to be Tobacco Free”. </w:t>
      </w:r>
    </w:p>
    <w:p w:rsidR="0065776D" w:rsidRDefault="00F04FA7" w:rsidP="00F04FA7">
      <w:pPr>
        <w:pStyle w:val="ListParagraph"/>
        <w:numPr>
          <w:ilvl w:val="0"/>
          <w:numId w:val="5"/>
        </w:numPr>
      </w:pPr>
      <w:r>
        <w:t>The Project conducted a statewide survey w</w:t>
      </w:r>
      <w:r w:rsidR="00325370">
        <w:t>ith disability service provider organizations</w:t>
      </w:r>
      <w:r>
        <w:t xml:space="preserve"> to learn what they are already doing as well as what type of technical assistance they are interested in receiving from TPEP</w:t>
      </w:r>
      <w:r w:rsidR="0065776D">
        <w:t xml:space="preserve"> to promote tobacco free living with employees and clients</w:t>
      </w:r>
      <w:r>
        <w:t xml:space="preserve">. </w:t>
      </w:r>
    </w:p>
    <w:p w:rsidR="00325370" w:rsidRDefault="00325370" w:rsidP="00F04FA7">
      <w:pPr>
        <w:pStyle w:val="ListParagraph"/>
        <w:numPr>
          <w:ilvl w:val="0"/>
          <w:numId w:val="5"/>
        </w:numPr>
      </w:pPr>
      <w:r>
        <w:t xml:space="preserve">In July, a contact list of TPEP Coordinators was shared with these providers. </w:t>
      </w:r>
    </w:p>
    <w:p w:rsidR="00F04FA7" w:rsidRDefault="0065776D" w:rsidP="0065776D">
      <w:pPr>
        <w:pStyle w:val="ListParagraph"/>
        <w:numPr>
          <w:ilvl w:val="0"/>
          <w:numId w:val="5"/>
        </w:numPr>
        <w:rPr>
          <w:b/>
        </w:rPr>
      </w:pPr>
      <w:r w:rsidRPr="0065776D">
        <w:rPr>
          <w:b/>
        </w:rPr>
        <w:t xml:space="preserve">Please review the disability service provider contact sheet that is attached to this email and contact </w:t>
      </w:r>
      <w:r w:rsidR="00325370">
        <w:rPr>
          <w:b/>
        </w:rPr>
        <w:t xml:space="preserve">listed </w:t>
      </w:r>
      <w:r w:rsidRPr="0065776D">
        <w:rPr>
          <w:b/>
        </w:rPr>
        <w:t xml:space="preserve">organizations </w:t>
      </w:r>
      <w:r w:rsidR="00325370">
        <w:rPr>
          <w:b/>
        </w:rPr>
        <w:t>that are located</w:t>
      </w:r>
      <w:r w:rsidRPr="0065776D">
        <w:rPr>
          <w:b/>
        </w:rPr>
        <w:t xml:space="preserve"> in your county or tribe</w:t>
      </w:r>
      <w:r w:rsidR="00F04FA7" w:rsidRPr="0065776D">
        <w:rPr>
          <w:b/>
        </w:rPr>
        <w:t xml:space="preserve"> </w:t>
      </w:r>
      <w:r w:rsidR="00325370">
        <w:rPr>
          <w:b/>
        </w:rPr>
        <w:t>that</w:t>
      </w:r>
      <w:r w:rsidR="00F04FA7" w:rsidRPr="0065776D">
        <w:rPr>
          <w:b/>
        </w:rPr>
        <w:t xml:space="preserve"> are interested in </w:t>
      </w:r>
      <w:r w:rsidRPr="0065776D">
        <w:rPr>
          <w:b/>
        </w:rPr>
        <w:t xml:space="preserve">receiving technical assistance around </w:t>
      </w:r>
      <w:r w:rsidR="00F04FA7" w:rsidRPr="0065776D">
        <w:rPr>
          <w:b/>
        </w:rPr>
        <w:t xml:space="preserve">developing or enhancing tobacco free campus policies, setting up a Quit Line email referral system and/or disseminating Quit Line materials. </w:t>
      </w:r>
    </w:p>
    <w:p w:rsidR="002E3877" w:rsidRDefault="002E3877" w:rsidP="002E3877">
      <w:pPr>
        <w:pStyle w:val="ListParagraph"/>
        <w:ind w:left="360"/>
        <w:rPr>
          <w:b/>
        </w:rPr>
      </w:pPr>
    </w:p>
    <w:p w:rsidR="002E3877" w:rsidRPr="002E3877" w:rsidRDefault="002E3877" w:rsidP="002E3877">
      <w:pPr>
        <w:pStyle w:val="ListParagraph"/>
        <w:numPr>
          <w:ilvl w:val="0"/>
          <w:numId w:val="6"/>
        </w:numPr>
        <w:rPr>
          <w:i/>
        </w:rPr>
      </w:pPr>
      <w:r w:rsidRPr="002E3877">
        <w:rPr>
          <w:i/>
        </w:rPr>
        <w:t>Fo</w:t>
      </w:r>
      <w:bookmarkStart w:id="0" w:name="_GoBack"/>
      <w:bookmarkEnd w:id="0"/>
      <w:r w:rsidRPr="002E3877">
        <w:rPr>
          <w:i/>
        </w:rPr>
        <w:t xml:space="preserve">r questions about this guidance, please contact your HPCDP Liaison. </w:t>
      </w:r>
    </w:p>
    <w:sectPr w:rsidR="002E3877" w:rsidRPr="002E3877" w:rsidSect="00E9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F6E"/>
    <w:multiLevelType w:val="hybridMultilevel"/>
    <w:tmpl w:val="93A46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C17D4B"/>
    <w:multiLevelType w:val="hybridMultilevel"/>
    <w:tmpl w:val="12F81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B0665E"/>
    <w:multiLevelType w:val="hybridMultilevel"/>
    <w:tmpl w:val="CB8C4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B13B5C"/>
    <w:multiLevelType w:val="hybridMultilevel"/>
    <w:tmpl w:val="10F6EF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F7199B"/>
    <w:multiLevelType w:val="hybridMultilevel"/>
    <w:tmpl w:val="00BEC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D56B02"/>
    <w:multiLevelType w:val="hybridMultilevel"/>
    <w:tmpl w:val="C14655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2E"/>
    <w:rsid w:val="0001099F"/>
    <w:rsid w:val="000C0B8C"/>
    <w:rsid w:val="000F03B9"/>
    <w:rsid w:val="00134309"/>
    <w:rsid w:val="00187055"/>
    <w:rsid w:val="001F0332"/>
    <w:rsid w:val="002102EA"/>
    <w:rsid w:val="002809AE"/>
    <w:rsid w:val="002921AC"/>
    <w:rsid w:val="002A569F"/>
    <w:rsid w:val="002E3877"/>
    <w:rsid w:val="00325370"/>
    <w:rsid w:val="005C26C5"/>
    <w:rsid w:val="0065776D"/>
    <w:rsid w:val="006B6AF0"/>
    <w:rsid w:val="00711E2D"/>
    <w:rsid w:val="008B3DE4"/>
    <w:rsid w:val="008D1A1A"/>
    <w:rsid w:val="009D1DFD"/>
    <w:rsid w:val="00A74A2E"/>
    <w:rsid w:val="00AB52C5"/>
    <w:rsid w:val="00C11524"/>
    <w:rsid w:val="00DF45EC"/>
    <w:rsid w:val="00E97159"/>
    <w:rsid w:val="00F04FA7"/>
    <w:rsid w:val="00F6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187055"/>
    <w:pPr>
      <w:widowControl w:val="0"/>
      <w:autoSpaceDE w:val="0"/>
      <w:autoSpaceDN w:val="0"/>
      <w:spacing w:after="0" w:line="240" w:lineRule="auto"/>
      <w:ind w:left="360"/>
    </w:pPr>
    <w:rPr>
      <w:rFonts w:ascii="Tahoma" w:eastAsia="Times New Roman" w:hAnsi="Tahoma" w:cs="Tahoma"/>
      <w:sz w:val="2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055"/>
    <w:rPr>
      <w:rFonts w:ascii="Tahoma" w:eastAsia="Times New Roman" w:hAnsi="Tahoma" w:cs="Tahoma"/>
      <w:sz w:val="28"/>
      <w:szCs w:val="16"/>
    </w:rPr>
  </w:style>
  <w:style w:type="paragraph" w:styleId="ListParagraph">
    <w:name w:val="List Paragraph"/>
    <w:basedOn w:val="Normal"/>
    <w:uiPriority w:val="34"/>
    <w:qFormat/>
    <w:rsid w:val="008D1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3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03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187055"/>
    <w:pPr>
      <w:widowControl w:val="0"/>
      <w:autoSpaceDE w:val="0"/>
      <w:autoSpaceDN w:val="0"/>
      <w:spacing w:after="0" w:line="240" w:lineRule="auto"/>
      <w:ind w:left="360"/>
    </w:pPr>
    <w:rPr>
      <w:rFonts w:ascii="Tahoma" w:eastAsia="Times New Roman" w:hAnsi="Tahoma" w:cs="Tahoma"/>
      <w:sz w:val="2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055"/>
    <w:rPr>
      <w:rFonts w:ascii="Tahoma" w:eastAsia="Times New Roman" w:hAnsi="Tahoma" w:cs="Tahoma"/>
      <w:sz w:val="28"/>
      <w:szCs w:val="16"/>
    </w:rPr>
  </w:style>
  <w:style w:type="paragraph" w:styleId="ListParagraph">
    <w:name w:val="List Paragraph"/>
    <w:basedOn w:val="Normal"/>
    <w:uiPriority w:val="34"/>
    <w:qFormat/>
    <w:rsid w:val="008D1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3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0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hsu.edu/xd/research/centers-institutes/institute-on-development-and-disability/public-health-programs/oodh/tobacco-free-webinar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sapp.oregon.gov/statephonebook/display.asp?agency=10000&amp;division=00030&amp;section=000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DHS-OIS-NDS</dc:creator>
  <cp:keywords/>
  <dc:description/>
  <cp:lastModifiedBy>Beth Sanders</cp:lastModifiedBy>
  <cp:revision>3</cp:revision>
  <cp:lastPrinted>2014-01-08T17:07:00Z</cp:lastPrinted>
  <dcterms:created xsi:type="dcterms:W3CDTF">2014-08-26T00:17:00Z</dcterms:created>
  <dcterms:modified xsi:type="dcterms:W3CDTF">2014-08-26T00:19:00Z</dcterms:modified>
</cp:coreProperties>
</file>