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D4" w:rsidRDefault="005045D4" w:rsidP="005045D4">
      <w:pPr>
        <w:jc w:val="center"/>
        <w:rPr>
          <w:rFonts w:ascii="Times New Roman" w:eastAsia="Calibri" w:hAnsi="Times New Roman"/>
          <w:b/>
          <w:color w:val="000000"/>
        </w:rPr>
      </w:pPr>
      <w:r>
        <w:rPr>
          <w:rFonts w:ascii="Times New Roman" w:eastAsia="Calibri" w:hAnsi="Times New Roman"/>
          <w:b/>
          <w:color w:val="000000"/>
        </w:rPr>
        <w:t>Matte Article/Suggested Newsletter Content</w:t>
      </w:r>
    </w:p>
    <w:p w:rsidR="006869A9" w:rsidRDefault="006869A9" w:rsidP="005045D4">
      <w:pPr>
        <w:jc w:val="center"/>
        <w:rPr>
          <w:rFonts w:ascii="Times New Roman" w:eastAsia="Calibri" w:hAnsi="Times New Roman"/>
          <w:b/>
          <w:color w:val="000000"/>
        </w:rPr>
      </w:pPr>
    </w:p>
    <w:p w:rsidR="006869A9" w:rsidRDefault="00E269EB" w:rsidP="005045D4">
      <w:pPr>
        <w:jc w:val="center"/>
        <w:rPr>
          <w:rFonts w:ascii="Times New Roman" w:eastAsia="Calibri" w:hAnsi="Times New Roman"/>
          <w:b/>
          <w:color w:val="000000"/>
        </w:rPr>
      </w:pPr>
      <w:r>
        <w:rPr>
          <w:rFonts w:ascii="Times New Roman" w:hAnsi="Times New Roman"/>
          <w:b/>
          <w:noProof/>
        </w:rPr>
        <w:drawing>
          <wp:inline distT="0" distB="0" distL="0" distR="0" wp14:anchorId="1C9CBBB9" wp14:editId="43DA67AC">
            <wp:extent cx="4962144" cy="231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logo-horiz-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62144" cy="231648"/>
                    </a:xfrm>
                    <a:prstGeom prst="rect">
                      <a:avLst/>
                    </a:prstGeom>
                  </pic:spPr>
                </pic:pic>
              </a:graphicData>
            </a:graphic>
          </wp:inline>
        </w:drawing>
      </w:r>
    </w:p>
    <w:p w:rsidR="005045D4" w:rsidRDefault="005045D4">
      <w:pPr>
        <w:rPr>
          <w:rFonts w:ascii="Times New Roman" w:eastAsia="Calibri" w:hAnsi="Times New Roman"/>
          <w:b/>
          <w:color w:val="000000"/>
        </w:rPr>
      </w:pPr>
    </w:p>
    <w:p w:rsidR="009A4179" w:rsidRPr="000356DE" w:rsidRDefault="000356DE">
      <w:pPr>
        <w:rPr>
          <w:rFonts w:ascii="Times New Roman" w:eastAsia="Calibri" w:hAnsi="Times New Roman"/>
          <w:b/>
          <w:color w:val="000000"/>
        </w:rPr>
      </w:pPr>
      <w:r>
        <w:rPr>
          <w:rFonts w:ascii="Times New Roman" w:eastAsia="Calibri" w:hAnsi="Times New Roman"/>
          <w:b/>
          <w:color w:val="000000"/>
        </w:rPr>
        <w:t>Everyone has a role in</w:t>
      </w:r>
      <w:r w:rsidR="000E735A" w:rsidRPr="000356DE">
        <w:rPr>
          <w:rFonts w:ascii="Times New Roman" w:eastAsia="Calibri" w:hAnsi="Times New Roman"/>
          <w:b/>
          <w:color w:val="000000"/>
        </w:rPr>
        <w:t xml:space="preserve"> </w:t>
      </w:r>
      <w:r w:rsidR="000E735A" w:rsidRPr="000356DE">
        <w:rPr>
          <w:rFonts w:ascii="Times New Roman" w:eastAsia="Calibri" w:hAnsi="Times New Roman"/>
          <w:b/>
          <w:i/>
          <w:color w:val="000000"/>
        </w:rPr>
        <w:t>Prevent Diabetes</w:t>
      </w:r>
      <w:r w:rsidR="00C0133C" w:rsidRPr="000356DE">
        <w:rPr>
          <w:rFonts w:ascii="Times New Roman" w:eastAsia="Calibri" w:hAnsi="Times New Roman"/>
          <w:b/>
          <w:i/>
          <w:color w:val="000000"/>
        </w:rPr>
        <w:t>:</w:t>
      </w:r>
      <w:r w:rsidR="000E735A" w:rsidRPr="000356DE">
        <w:rPr>
          <w:rFonts w:ascii="Times New Roman" w:eastAsia="Calibri" w:hAnsi="Times New Roman"/>
          <w:b/>
          <w:i/>
          <w:color w:val="000000"/>
        </w:rPr>
        <w:t xml:space="preserve"> STAT</w:t>
      </w:r>
      <w:r w:rsidR="000E735A" w:rsidRPr="000356DE">
        <w:rPr>
          <w:rFonts w:ascii="Times New Roman" w:eastAsia="Calibri" w:hAnsi="Times New Roman"/>
          <w:b/>
          <w:color w:val="000000"/>
        </w:rPr>
        <w:t xml:space="preserve"> </w:t>
      </w:r>
    </w:p>
    <w:p w:rsidR="000E735A" w:rsidRPr="000356DE" w:rsidRDefault="009D37BC" w:rsidP="000E735A">
      <w:pPr>
        <w:pStyle w:val="NoSpacing"/>
        <w:numPr>
          <w:ilvl w:val="0"/>
          <w:numId w:val="1"/>
        </w:numPr>
        <w:spacing w:line="276" w:lineRule="auto"/>
        <w:rPr>
          <w:rFonts w:ascii="Times New Roman" w:hAnsi="Times New Roman"/>
          <w:color w:val="000000"/>
          <w:szCs w:val="24"/>
        </w:rPr>
      </w:pPr>
      <w:r w:rsidRPr="000356DE">
        <w:rPr>
          <w:rFonts w:ascii="Times New Roman" w:hAnsi="Times New Roman"/>
          <w:color w:val="000000"/>
          <w:szCs w:val="24"/>
        </w:rPr>
        <w:t>CDC and AMA</w:t>
      </w:r>
      <w:r w:rsidR="000E735A" w:rsidRPr="000356DE">
        <w:rPr>
          <w:rFonts w:ascii="Times New Roman" w:hAnsi="Times New Roman"/>
          <w:color w:val="000000"/>
          <w:szCs w:val="24"/>
        </w:rPr>
        <w:t xml:space="preserve"> laun</w:t>
      </w:r>
      <w:r w:rsidR="00AB2442" w:rsidRPr="000356DE">
        <w:rPr>
          <w:rFonts w:ascii="Times New Roman" w:hAnsi="Times New Roman"/>
          <w:color w:val="000000"/>
          <w:szCs w:val="24"/>
        </w:rPr>
        <w:t xml:space="preserve">ch new </w:t>
      </w:r>
      <w:r w:rsidR="000E735A" w:rsidRPr="000356DE">
        <w:rPr>
          <w:rFonts w:ascii="Times New Roman" w:hAnsi="Times New Roman"/>
          <w:color w:val="000000"/>
          <w:szCs w:val="24"/>
        </w:rPr>
        <w:t>resources</w:t>
      </w:r>
    </w:p>
    <w:p w:rsidR="000E735A" w:rsidRPr="000356DE" w:rsidRDefault="000E735A">
      <w:pPr>
        <w:rPr>
          <w:rFonts w:ascii="Times New Roman" w:hAnsi="Times New Roman"/>
        </w:rPr>
      </w:pPr>
    </w:p>
    <w:p w:rsidR="00F603D2" w:rsidRPr="000356DE" w:rsidRDefault="00D25E8F" w:rsidP="002D69EB">
      <w:pPr>
        <w:pStyle w:val="NoSpacing"/>
        <w:spacing w:line="276" w:lineRule="auto"/>
        <w:rPr>
          <w:rFonts w:ascii="Times New Roman" w:hAnsi="Times New Roman"/>
          <w:color w:val="000000"/>
          <w:szCs w:val="24"/>
        </w:rPr>
      </w:pPr>
      <w:r>
        <w:rPr>
          <w:rFonts w:ascii="Times New Roman" w:hAnsi="Times New Roman"/>
          <w:color w:val="000000"/>
          <w:szCs w:val="24"/>
        </w:rPr>
        <w:t xml:space="preserve">In the United States, </w:t>
      </w:r>
      <w:r w:rsidR="002D69EB" w:rsidRPr="000356DE">
        <w:rPr>
          <w:rFonts w:ascii="Times New Roman" w:hAnsi="Times New Roman"/>
          <w:color w:val="000000"/>
          <w:szCs w:val="24"/>
        </w:rPr>
        <w:t xml:space="preserve">86 million adults have prediabetes, which means it is likely </w:t>
      </w:r>
      <w:r w:rsidR="005F1453" w:rsidRPr="000356DE">
        <w:rPr>
          <w:rFonts w:ascii="Times New Roman" w:hAnsi="Times New Roman"/>
          <w:color w:val="000000"/>
          <w:szCs w:val="24"/>
        </w:rPr>
        <w:t xml:space="preserve">that </w:t>
      </w:r>
      <w:r w:rsidR="00AB2442" w:rsidRPr="000356DE">
        <w:rPr>
          <w:rFonts w:ascii="Times New Roman" w:hAnsi="Times New Roman"/>
          <w:color w:val="000000"/>
          <w:szCs w:val="24"/>
        </w:rPr>
        <w:t>you</w:t>
      </w:r>
      <w:r w:rsidR="009F69E0" w:rsidRPr="000356DE">
        <w:rPr>
          <w:rFonts w:ascii="Times New Roman" w:hAnsi="Times New Roman"/>
          <w:color w:val="000000"/>
          <w:szCs w:val="24"/>
        </w:rPr>
        <w:t xml:space="preserve">, </w:t>
      </w:r>
      <w:r w:rsidR="00AB2442" w:rsidRPr="000356DE">
        <w:rPr>
          <w:rFonts w:ascii="Times New Roman" w:hAnsi="Times New Roman"/>
          <w:color w:val="000000"/>
          <w:szCs w:val="24"/>
        </w:rPr>
        <w:t>your family members, co-workers</w:t>
      </w:r>
      <w:r w:rsidR="009F69E0" w:rsidRPr="000356DE">
        <w:rPr>
          <w:rFonts w:ascii="Times New Roman" w:hAnsi="Times New Roman"/>
          <w:color w:val="000000"/>
          <w:szCs w:val="24"/>
        </w:rPr>
        <w:t xml:space="preserve"> and </w:t>
      </w:r>
      <w:r w:rsidR="00AB2442" w:rsidRPr="000356DE">
        <w:rPr>
          <w:rFonts w:ascii="Times New Roman" w:hAnsi="Times New Roman"/>
          <w:color w:val="000000"/>
          <w:szCs w:val="24"/>
        </w:rPr>
        <w:t xml:space="preserve">friends </w:t>
      </w:r>
      <w:r w:rsidR="005D6458">
        <w:rPr>
          <w:rFonts w:ascii="Times New Roman" w:hAnsi="Times New Roman"/>
          <w:color w:val="000000"/>
          <w:szCs w:val="24"/>
        </w:rPr>
        <w:t>may be impacted by</w:t>
      </w:r>
      <w:r w:rsidR="002D69EB" w:rsidRPr="000356DE">
        <w:rPr>
          <w:rFonts w:ascii="Times New Roman" w:hAnsi="Times New Roman"/>
          <w:color w:val="000000"/>
          <w:szCs w:val="24"/>
        </w:rPr>
        <w:t xml:space="preserve"> </w:t>
      </w:r>
      <w:r w:rsidR="007D0E6A">
        <w:rPr>
          <w:rFonts w:ascii="Times New Roman" w:hAnsi="Times New Roman"/>
          <w:color w:val="000000"/>
          <w:szCs w:val="24"/>
        </w:rPr>
        <w:t xml:space="preserve">a </w:t>
      </w:r>
      <w:r w:rsidR="002D69EB" w:rsidRPr="000356DE">
        <w:rPr>
          <w:rFonts w:ascii="Times New Roman" w:hAnsi="Times New Roman"/>
          <w:color w:val="000000"/>
          <w:szCs w:val="24"/>
        </w:rPr>
        <w:t>common but treatable condit</w:t>
      </w:r>
      <w:r w:rsidR="00AB2442" w:rsidRPr="000356DE">
        <w:rPr>
          <w:rFonts w:ascii="Times New Roman" w:hAnsi="Times New Roman"/>
          <w:color w:val="000000"/>
          <w:szCs w:val="24"/>
        </w:rPr>
        <w:t xml:space="preserve">ion. To help </w:t>
      </w:r>
      <w:r w:rsidR="002D69EB" w:rsidRPr="000356DE">
        <w:rPr>
          <w:rFonts w:ascii="Times New Roman" w:hAnsi="Times New Roman"/>
          <w:color w:val="000000"/>
          <w:szCs w:val="24"/>
        </w:rPr>
        <w:t>im</w:t>
      </w:r>
      <w:r w:rsidR="00AB2442" w:rsidRPr="000356DE">
        <w:rPr>
          <w:rFonts w:ascii="Times New Roman" w:hAnsi="Times New Roman"/>
          <w:color w:val="000000"/>
          <w:szCs w:val="24"/>
        </w:rPr>
        <w:t>prove the health of the nation</w:t>
      </w:r>
      <w:r w:rsidR="002D69EB" w:rsidRPr="000356DE">
        <w:rPr>
          <w:rFonts w:ascii="Times New Roman" w:hAnsi="Times New Roman"/>
          <w:color w:val="000000"/>
          <w:szCs w:val="24"/>
        </w:rPr>
        <w:t>, you can take adva</w:t>
      </w:r>
      <w:r w:rsidR="00AB2442" w:rsidRPr="000356DE">
        <w:rPr>
          <w:rFonts w:ascii="Times New Roman" w:hAnsi="Times New Roman"/>
          <w:color w:val="000000"/>
          <w:szCs w:val="24"/>
        </w:rPr>
        <w:t>ntage of new</w:t>
      </w:r>
      <w:r w:rsidR="005F1453" w:rsidRPr="000356DE">
        <w:rPr>
          <w:rFonts w:ascii="Times New Roman" w:hAnsi="Times New Roman"/>
          <w:color w:val="000000"/>
          <w:szCs w:val="24"/>
        </w:rPr>
        <w:t xml:space="preserve"> tools and</w:t>
      </w:r>
      <w:r w:rsidR="00F603D2" w:rsidRPr="000356DE">
        <w:rPr>
          <w:rFonts w:ascii="Times New Roman" w:hAnsi="Times New Roman"/>
          <w:color w:val="000000"/>
          <w:szCs w:val="24"/>
        </w:rPr>
        <w:t xml:space="preserve"> resources from the Centers for Disease Control and Prevention (CDC) and the </w:t>
      </w:r>
      <w:r w:rsidR="002D69EB" w:rsidRPr="000356DE">
        <w:rPr>
          <w:rFonts w:ascii="Times New Roman" w:hAnsi="Times New Roman"/>
          <w:color w:val="000000"/>
          <w:szCs w:val="24"/>
        </w:rPr>
        <w:t>Americ</w:t>
      </w:r>
      <w:r w:rsidR="00F603D2" w:rsidRPr="000356DE">
        <w:rPr>
          <w:rFonts w:ascii="Times New Roman" w:hAnsi="Times New Roman"/>
          <w:color w:val="000000"/>
          <w:szCs w:val="24"/>
        </w:rPr>
        <w:t>an Medical Association (AMA).</w:t>
      </w:r>
    </w:p>
    <w:p w:rsidR="002D69EB" w:rsidRPr="000356DE" w:rsidRDefault="00F603D2" w:rsidP="002D69EB">
      <w:pPr>
        <w:pStyle w:val="NoSpacing"/>
        <w:spacing w:line="276" w:lineRule="auto"/>
        <w:rPr>
          <w:rFonts w:ascii="Times New Roman" w:hAnsi="Times New Roman"/>
          <w:color w:val="000000"/>
          <w:szCs w:val="24"/>
        </w:rPr>
      </w:pPr>
      <w:r w:rsidRPr="000356DE">
        <w:rPr>
          <w:rFonts w:ascii="Times New Roman" w:hAnsi="Times New Roman"/>
          <w:color w:val="000000"/>
          <w:szCs w:val="24"/>
        </w:rPr>
        <w:t xml:space="preserve"> </w:t>
      </w:r>
      <w:r w:rsidR="002D69EB" w:rsidRPr="000356DE">
        <w:rPr>
          <w:rFonts w:ascii="Times New Roman" w:hAnsi="Times New Roman"/>
          <w:color w:val="000000"/>
          <w:szCs w:val="24"/>
        </w:rPr>
        <w:t xml:space="preserve"> </w:t>
      </w:r>
    </w:p>
    <w:p w:rsidR="002D69EB" w:rsidRPr="000356DE" w:rsidRDefault="00F603D2" w:rsidP="00C0133C">
      <w:pPr>
        <w:rPr>
          <w:rFonts w:ascii="Times New Roman" w:hAnsi="Times New Roman"/>
        </w:rPr>
      </w:pPr>
      <w:r w:rsidRPr="000356DE">
        <w:rPr>
          <w:rFonts w:ascii="Times New Roman" w:hAnsi="Times New Roman"/>
          <w:color w:val="000000"/>
        </w:rPr>
        <w:t>On March 12, 2015, the CDC and AMA</w:t>
      </w:r>
      <w:r w:rsidR="002D69EB" w:rsidRPr="000356DE">
        <w:rPr>
          <w:rFonts w:ascii="Times New Roman" w:hAnsi="Times New Roman"/>
          <w:color w:val="000000"/>
        </w:rPr>
        <w:t xml:space="preserve"> launched </w:t>
      </w:r>
      <w:r w:rsidR="002D69EB" w:rsidRPr="000356DE">
        <w:rPr>
          <w:rFonts w:ascii="Times New Roman" w:hAnsi="Times New Roman"/>
        </w:rPr>
        <w:t>a national,</w:t>
      </w:r>
      <w:r w:rsidR="005F1453" w:rsidRPr="000356DE">
        <w:rPr>
          <w:rFonts w:ascii="Times New Roman" w:hAnsi="Times New Roman"/>
        </w:rPr>
        <w:t xml:space="preserve"> </w:t>
      </w:r>
      <w:r w:rsidR="002D69EB" w:rsidRPr="000356DE">
        <w:rPr>
          <w:rFonts w:ascii="Times New Roman" w:hAnsi="Times New Roman"/>
        </w:rPr>
        <w:t>multi-year initiative called “</w:t>
      </w:r>
      <w:r w:rsidR="002D69EB" w:rsidRPr="000356DE">
        <w:rPr>
          <w:rFonts w:ascii="Times New Roman" w:eastAsia="Times New Roman" w:hAnsi="Times New Roman"/>
          <w:i/>
          <w:color w:val="000000"/>
          <w:shd w:val="clear" w:color="auto" w:fill="FFFFFF"/>
        </w:rPr>
        <w:t xml:space="preserve">Prevent Diabetes </w:t>
      </w:r>
      <w:r w:rsidR="002D69EB" w:rsidRPr="000356DE">
        <w:rPr>
          <w:rFonts w:ascii="Times New Roman" w:eastAsia="Times New Roman" w:hAnsi="Times New Roman"/>
          <w:b/>
          <w:i/>
          <w:color w:val="000000"/>
          <w:shd w:val="clear" w:color="auto" w:fill="FFFFFF"/>
        </w:rPr>
        <w:t>STAT</w:t>
      </w:r>
      <w:r w:rsidR="00C0133C" w:rsidRPr="000356DE">
        <w:rPr>
          <w:rFonts w:ascii="Times New Roman" w:eastAsia="Times New Roman" w:hAnsi="Times New Roman"/>
          <w:i/>
          <w:color w:val="000000"/>
          <w:shd w:val="clear" w:color="auto" w:fill="FFFFFF"/>
        </w:rPr>
        <w:t xml:space="preserve"> -</w:t>
      </w:r>
      <w:r w:rsidR="002D69EB" w:rsidRPr="000356DE">
        <w:rPr>
          <w:rFonts w:ascii="Times New Roman" w:eastAsia="Times New Roman" w:hAnsi="Times New Roman"/>
          <w:i/>
          <w:color w:val="000000"/>
          <w:shd w:val="clear" w:color="auto" w:fill="FFFFFF"/>
        </w:rPr>
        <w:t xml:space="preserve"> </w:t>
      </w:r>
      <w:r w:rsidR="002D69EB" w:rsidRPr="000356DE">
        <w:rPr>
          <w:rFonts w:ascii="Times New Roman" w:eastAsia="Times New Roman" w:hAnsi="Times New Roman"/>
          <w:b/>
          <w:i/>
          <w:color w:val="000000"/>
          <w:shd w:val="clear" w:color="auto" w:fill="FFFFFF"/>
        </w:rPr>
        <w:t>S</w:t>
      </w:r>
      <w:r w:rsidR="002D69EB" w:rsidRPr="000356DE">
        <w:rPr>
          <w:rFonts w:ascii="Times New Roman" w:eastAsia="Times New Roman" w:hAnsi="Times New Roman"/>
          <w:i/>
          <w:color w:val="000000"/>
          <w:shd w:val="clear" w:color="auto" w:fill="FFFFFF"/>
        </w:rPr>
        <w:t xml:space="preserve">creen, </w:t>
      </w:r>
      <w:r w:rsidR="002D69EB" w:rsidRPr="000356DE">
        <w:rPr>
          <w:rFonts w:ascii="Times New Roman" w:eastAsia="Times New Roman" w:hAnsi="Times New Roman"/>
          <w:b/>
          <w:i/>
          <w:color w:val="000000"/>
          <w:shd w:val="clear" w:color="auto" w:fill="FFFFFF"/>
        </w:rPr>
        <w:t>T</w:t>
      </w:r>
      <w:r w:rsidR="002D69EB" w:rsidRPr="000356DE">
        <w:rPr>
          <w:rFonts w:ascii="Times New Roman" w:eastAsia="Times New Roman" w:hAnsi="Times New Roman"/>
          <w:i/>
          <w:color w:val="000000"/>
          <w:shd w:val="clear" w:color="auto" w:fill="FFFFFF"/>
        </w:rPr>
        <w:t xml:space="preserve">est, </w:t>
      </w:r>
      <w:proofErr w:type="gramStart"/>
      <w:r w:rsidR="002D69EB" w:rsidRPr="000356DE">
        <w:rPr>
          <w:rFonts w:ascii="Times New Roman" w:eastAsia="Times New Roman" w:hAnsi="Times New Roman"/>
          <w:b/>
          <w:i/>
          <w:color w:val="000000"/>
          <w:shd w:val="clear" w:color="auto" w:fill="FFFFFF"/>
        </w:rPr>
        <w:t>A</w:t>
      </w:r>
      <w:r w:rsidR="002D69EB" w:rsidRPr="000356DE">
        <w:rPr>
          <w:rFonts w:ascii="Times New Roman" w:eastAsia="Times New Roman" w:hAnsi="Times New Roman"/>
          <w:i/>
          <w:color w:val="000000"/>
          <w:shd w:val="clear" w:color="auto" w:fill="FFFFFF"/>
        </w:rPr>
        <w:t>ct</w:t>
      </w:r>
      <w:proofErr w:type="gramEnd"/>
      <w:r w:rsidR="002D69EB" w:rsidRPr="000356DE">
        <w:rPr>
          <w:rFonts w:ascii="Times New Roman" w:eastAsia="Times New Roman" w:hAnsi="Times New Roman"/>
          <w:i/>
          <w:color w:val="000000"/>
          <w:shd w:val="clear" w:color="auto" w:fill="FFFFFF"/>
        </w:rPr>
        <w:t xml:space="preserve"> - </w:t>
      </w:r>
      <w:r w:rsidR="002D69EB" w:rsidRPr="000356DE">
        <w:rPr>
          <w:rFonts w:ascii="Times New Roman" w:eastAsia="Times New Roman" w:hAnsi="Times New Roman"/>
          <w:b/>
          <w:i/>
          <w:color w:val="000000"/>
          <w:shd w:val="clear" w:color="auto" w:fill="FFFFFF"/>
        </w:rPr>
        <w:t>T</w:t>
      </w:r>
      <w:r w:rsidR="002D69EB" w:rsidRPr="000356DE">
        <w:rPr>
          <w:rFonts w:ascii="Times New Roman" w:eastAsia="Times New Roman" w:hAnsi="Times New Roman"/>
          <w:i/>
          <w:color w:val="000000"/>
          <w:shd w:val="clear" w:color="auto" w:fill="FFFFFF"/>
        </w:rPr>
        <w:t>oday</w:t>
      </w:r>
      <w:r w:rsidR="002D69EB" w:rsidRPr="000356DE">
        <w:rPr>
          <w:rFonts w:ascii="Times New Roman" w:eastAsia="Times New Roman" w:hAnsi="Times New Roman"/>
          <w:color w:val="000000"/>
          <w:shd w:val="clear" w:color="auto" w:fill="FFFFFF"/>
        </w:rPr>
        <w:t>™</w:t>
      </w:r>
      <w:r w:rsidR="002D69EB" w:rsidRPr="000356DE">
        <w:rPr>
          <w:rFonts w:ascii="Times New Roman" w:hAnsi="Times New Roman"/>
        </w:rPr>
        <w:t>.”</w:t>
      </w:r>
      <w:r w:rsidR="00C0133C" w:rsidRPr="000356DE">
        <w:rPr>
          <w:rFonts w:ascii="Times New Roman" w:hAnsi="Times New Roman"/>
        </w:rPr>
        <w:t xml:space="preserve"> </w:t>
      </w:r>
      <w:r w:rsidR="002D69EB" w:rsidRPr="000356DE">
        <w:rPr>
          <w:rFonts w:ascii="Times New Roman" w:hAnsi="Times New Roman"/>
        </w:rPr>
        <w:t xml:space="preserve">The goal of </w:t>
      </w:r>
      <w:r w:rsidR="002D69EB" w:rsidRPr="000356DE">
        <w:rPr>
          <w:rFonts w:ascii="Times New Roman" w:hAnsi="Times New Roman"/>
          <w:i/>
        </w:rPr>
        <w:t>Prevent Diabetes STAT</w:t>
      </w:r>
      <w:r w:rsidR="002D69EB" w:rsidRPr="000356DE">
        <w:rPr>
          <w:rFonts w:ascii="Times New Roman" w:hAnsi="Times New Roman"/>
        </w:rPr>
        <w:t xml:space="preserve"> is to raise awareness about predia</w:t>
      </w:r>
      <w:r w:rsidR="00AB2442" w:rsidRPr="000356DE">
        <w:rPr>
          <w:rFonts w:ascii="Times New Roman" w:hAnsi="Times New Roman"/>
        </w:rPr>
        <w:t xml:space="preserve">betes and to increase </w:t>
      </w:r>
      <w:r w:rsidR="002D69EB" w:rsidRPr="000356DE">
        <w:rPr>
          <w:rFonts w:ascii="Times New Roman" w:hAnsi="Times New Roman"/>
        </w:rPr>
        <w:t xml:space="preserve">screening, testing and referral to evidence-based diabetes prevention programs that are part of the </w:t>
      </w:r>
      <w:hyperlink r:id="rId7" w:history="1">
        <w:r w:rsidR="002D69EB" w:rsidRPr="00D25E8F">
          <w:rPr>
            <w:rStyle w:val="Hyperlink"/>
            <w:rFonts w:ascii="Times New Roman" w:hAnsi="Times New Roman"/>
          </w:rPr>
          <w:t>CDC’s National Diabetes Prevention Program</w:t>
        </w:r>
      </w:hyperlink>
      <w:r w:rsidR="002D69EB" w:rsidRPr="000356DE">
        <w:rPr>
          <w:rFonts w:ascii="Times New Roman" w:hAnsi="Times New Roman"/>
        </w:rPr>
        <w:t xml:space="preserve">.  </w:t>
      </w:r>
    </w:p>
    <w:p w:rsidR="00AB2442" w:rsidRPr="000356DE" w:rsidRDefault="00AB2442" w:rsidP="002D69EB">
      <w:pPr>
        <w:pStyle w:val="NoSpacing"/>
        <w:spacing w:line="276" w:lineRule="auto"/>
        <w:rPr>
          <w:rFonts w:ascii="Times New Roman" w:hAnsi="Times New Roman"/>
          <w:szCs w:val="24"/>
        </w:rPr>
      </w:pPr>
    </w:p>
    <w:p w:rsidR="00AB2442" w:rsidRPr="000356DE" w:rsidRDefault="00AB2442" w:rsidP="000356DE">
      <w:pPr>
        <w:rPr>
          <w:rFonts w:ascii="Times New Roman" w:hAnsi="Times New Roman"/>
        </w:rPr>
      </w:pPr>
      <w:r w:rsidRPr="000356DE">
        <w:rPr>
          <w:rFonts w:ascii="Times New Roman" w:hAnsi="Times New Roman"/>
        </w:rPr>
        <w:t xml:space="preserve">People with prediabetes have higher-than-normal blood glucose levels but not high enough yet to be considered type 2 diabetes. Research shows that 15 percent to 30 percent of overweight people with prediabetes will develop type </w:t>
      </w:r>
      <w:proofErr w:type="gramStart"/>
      <w:r w:rsidRPr="000356DE">
        <w:rPr>
          <w:rFonts w:ascii="Times New Roman" w:hAnsi="Times New Roman"/>
        </w:rPr>
        <w:t>2 diabetes</w:t>
      </w:r>
      <w:proofErr w:type="gramEnd"/>
      <w:r w:rsidRPr="000356DE">
        <w:rPr>
          <w:rFonts w:ascii="Times New Roman" w:hAnsi="Times New Roman"/>
        </w:rPr>
        <w:t xml:space="preserve"> within five years unless they lose weight through healthy eating and increased physical activity.</w:t>
      </w:r>
    </w:p>
    <w:p w:rsidR="00C0133C" w:rsidRPr="000356DE" w:rsidRDefault="00C0133C" w:rsidP="002D69EB">
      <w:pPr>
        <w:rPr>
          <w:rFonts w:ascii="Times New Roman" w:hAnsi="Times New Roman"/>
        </w:rPr>
      </w:pPr>
    </w:p>
    <w:p w:rsidR="000356DE" w:rsidRPr="000356DE" w:rsidRDefault="000356DE" w:rsidP="000356DE">
      <w:pPr>
        <w:rPr>
          <w:rFonts w:ascii="Times New Roman" w:hAnsi="Times New Roman"/>
        </w:rPr>
      </w:pPr>
      <w:r w:rsidRPr="000356DE">
        <w:rPr>
          <w:rFonts w:ascii="Times New Roman" w:hAnsi="Times New Roman"/>
        </w:rPr>
        <w:t>As a</w:t>
      </w:r>
      <w:r w:rsidRPr="000356DE">
        <w:rPr>
          <w:rFonts w:ascii="Times New Roman" w:hAnsi="Times New Roman"/>
          <w:color w:val="1F497D"/>
        </w:rPr>
        <w:t xml:space="preserve">n </w:t>
      </w:r>
      <w:r w:rsidRPr="000356DE">
        <w:rPr>
          <w:rFonts w:ascii="Times New Roman" w:hAnsi="Times New Roman"/>
        </w:rPr>
        <w:t xml:space="preserve">immediate result of this initiative, CDC and AMA have developed a suite of resources to help stakeholders </w:t>
      </w:r>
      <w:r w:rsidRPr="000356DE">
        <w:rPr>
          <w:rFonts w:ascii="Times New Roman" w:hAnsi="Times New Roman"/>
          <w:i/>
          <w:iCs/>
        </w:rPr>
        <w:t>Prevent Diabetes: STAT</w:t>
      </w:r>
      <w:r w:rsidRPr="000356DE">
        <w:rPr>
          <w:rFonts w:ascii="Times New Roman" w:hAnsi="Times New Roman"/>
        </w:rPr>
        <w:t>.</w:t>
      </w:r>
    </w:p>
    <w:p w:rsidR="000356DE" w:rsidRPr="000356DE" w:rsidRDefault="000356DE" w:rsidP="000356DE">
      <w:pPr>
        <w:pStyle w:val="ListParagraph"/>
        <w:numPr>
          <w:ilvl w:val="0"/>
          <w:numId w:val="7"/>
        </w:numPr>
        <w:rPr>
          <w:rFonts w:ascii="Times New Roman" w:hAnsi="Times New Roman"/>
          <w:sz w:val="24"/>
          <w:szCs w:val="24"/>
        </w:rPr>
      </w:pPr>
      <w:r w:rsidRPr="000356DE">
        <w:rPr>
          <w:rFonts w:ascii="Times New Roman" w:hAnsi="Times New Roman"/>
          <w:sz w:val="24"/>
          <w:szCs w:val="24"/>
        </w:rPr>
        <w:t xml:space="preserve">First, a </w:t>
      </w:r>
      <w:hyperlink r:id="rId8" w:history="1">
        <w:r w:rsidRPr="000356DE">
          <w:rPr>
            <w:rStyle w:val="Hyperlink"/>
            <w:rFonts w:ascii="Times New Roman" w:hAnsi="Times New Roman"/>
            <w:i/>
            <w:iCs/>
            <w:sz w:val="24"/>
            <w:szCs w:val="24"/>
          </w:rPr>
          <w:t>Prevent Diabetes STAT</w:t>
        </w:r>
        <w:r w:rsidRPr="000356DE">
          <w:rPr>
            <w:rStyle w:val="Hyperlink"/>
            <w:rFonts w:ascii="Times New Roman" w:hAnsi="Times New Roman"/>
            <w:sz w:val="24"/>
            <w:szCs w:val="24"/>
          </w:rPr>
          <w:t xml:space="preserve"> Web site</w:t>
        </w:r>
      </w:hyperlink>
      <w:proofErr w:type="gramStart"/>
      <w:r w:rsidR="00554716" w:rsidRPr="00554716">
        <w:rPr>
          <w:rFonts w:ascii="Times New Roman" w:hAnsi="Times New Roman"/>
          <w:sz w:val="24"/>
          <w:szCs w:val="24"/>
        </w:rPr>
        <w:t>,</w:t>
      </w:r>
      <w:proofErr w:type="gramEnd"/>
      <w:r w:rsidRPr="00554716">
        <w:rPr>
          <w:rFonts w:ascii="Times New Roman" w:hAnsi="Times New Roman"/>
          <w:sz w:val="24"/>
          <w:szCs w:val="24"/>
        </w:rPr>
        <w:t xml:space="preserve"> </w:t>
      </w:r>
      <w:r w:rsidRPr="000356DE">
        <w:rPr>
          <w:rFonts w:ascii="Times New Roman" w:hAnsi="Times New Roman"/>
          <w:sz w:val="24"/>
          <w:szCs w:val="24"/>
        </w:rPr>
        <w:t>was created and provides helpful information and tools for healthcare providers, state and local health departments, patients, employers, insurers, and community organizations.  The Web site also includes brief videos to inform stakeholders about the National Diabetes Prevention Program, a link to organizations delivering CDC-recognized diabetes prevention programs (in-person and virtual) by state</w:t>
      </w:r>
      <w:r w:rsidR="00554716">
        <w:rPr>
          <w:rFonts w:ascii="Times New Roman" w:hAnsi="Times New Roman"/>
          <w:sz w:val="24"/>
          <w:szCs w:val="24"/>
        </w:rPr>
        <w:t>,</w:t>
      </w:r>
      <w:r w:rsidRPr="000356DE">
        <w:rPr>
          <w:rFonts w:ascii="Times New Roman" w:hAnsi="Times New Roman"/>
          <w:sz w:val="24"/>
          <w:szCs w:val="24"/>
        </w:rPr>
        <w:t xml:space="preserve"> and an online screening tool to help people determine their own risk for </w:t>
      </w:r>
      <w:r w:rsidR="00554716">
        <w:rPr>
          <w:rFonts w:ascii="Times New Roman" w:hAnsi="Times New Roman"/>
          <w:sz w:val="24"/>
          <w:szCs w:val="24"/>
        </w:rPr>
        <w:t>having pre</w:t>
      </w:r>
      <w:r w:rsidRPr="000356DE">
        <w:rPr>
          <w:rFonts w:ascii="Times New Roman" w:hAnsi="Times New Roman"/>
          <w:sz w:val="24"/>
          <w:szCs w:val="24"/>
        </w:rPr>
        <w:t xml:space="preserve">diabetes. Visitors are encouraged to </w:t>
      </w:r>
      <w:hyperlink r:id="rId9" w:history="1">
        <w:r w:rsidRPr="000356DE">
          <w:rPr>
            <w:rStyle w:val="Hyperlink"/>
            <w:rFonts w:ascii="Times New Roman" w:hAnsi="Times New Roman"/>
            <w:sz w:val="24"/>
            <w:szCs w:val="24"/>
          </w:rPr>
          <w:t>take the risk test </w:t>
        </w:r>
      </w:hyperlink>
      <w:r w:rsidRPr="000356DE">
        <w:rPr>
          <w:rFonts w:ascii="Times New Roman" w:hAnsi="Times New Roman"/>
          <w:color w:val="1F497D"/>
          <w:sz w:val="24"/>
          <w:szCs w:val="24"/>
        </w:rPr>
        <w:t xml:space="preserve"> </w:t>
      </w:r>
      <w:r w:rsidRPr="000356DE">
        <w:rPr>
          <w:rFonts w:ascii="Times New Roman" w:hAnsi="Times New Roman"/>
          <w:sz w:val="24"/>
          <w:szCs w:val="24"/>
        </w:rPr>
        <w:t xml:space="preserve">and encourage colleagues, family members and patients to </w:t>
      </w:r>
      <w:r w:rsidRPr="000356DE">
        <w:rPr>
          <w:rFonts w:ascii="Times New Roman" w:hAnsi="Times New Roman"/>
          <w:i/>
          <w:iCs/>
          <w:sz w:val="24"/>
          <w:szCs w:val="24"/>
        </w:rPr>
        <w:t>Prevent Diabetes STAT</w:t>
      </w:r>
      <w:r w:rsidRPr="000356DE">
        <w:rPr>
          <w:rFonts w:ascii="Times New Roman" w:hAnsi="Times New Roman"/>
          <w:sz w:val="24"/>
          <w:szCs w:val="24"/>
        </w:rPr>
        <w:t>.</w:t>
      </w:r>
    </w:p>
    <w:p w:rsidR="000356DE" w:rsidRPr="000356DE" w:rsidRDefault="000356DE" w:rsidP="000356DE">
      <w:pPr>
        <w:pStyle w:val="ListParagraph"/>
        <w:numPr>
          <w:ilvl w:val="0"/>
          <w:numId w:val="6"/>
        </w:numPr>
        <w:rPr>
          <w:rFonts w:ascii="Times New Roman" w:hAnsi="Times New Roman"/>
          <w:sz w:val="24"/>
          <w:szCs w:val="24"/>
        </w:rPr>
      </w:pPr>
      <w:r w:rsidRPr="000356DE">
        <w:rPr>
          <w:rFonts w:ascii="Times New Roman" w:hAnsi="Times New Roman"/>
          <w:sz w:val="24"/>
          <w:szCs w:val="24"/>
        </w:rPr>
        <w:t xml:space="preserve">Second, a </w:t>
      </w:r>
      <w:hyperlink r:id="rId10" w:history="1">
        <w:r w:rsidRPr="000356DE">
          <w:rPr>
            <w:rStyle w:val="Hyperlink"/>
            <w:rFonts w:ascii="Times New Roman" w:hAnsi="Times New Roman"/>
            <w:sz w:val="24"/>
            <w:szCs w:val="24"/>
          </w:rPr>
          <w:t>toolkit</w:t>
        </w:r>
      </w:hyperlink>
      <w:r w:rsidRPr="000356DE">
        <w:rPr>
          <w:rFonts w:ascii="Times New Roman" w:hAnsi="Times New Roman"/>
          <w:sz w:val="24"/>
          <w:szCs w:val="24"/>
        </w:rPr>
        <w:t xml:space="preserve"> was developed to serve as a guide for health care providers on the best methods to screen and refer high-risk patients to CDC-recognized community based or virtual diabetes prevention programs in their communities. The toolkit also includes a screening tool for </w:t>
      </w:r>
      <w:hyperlink r:id="rId11" w:history="1">
        <w:r w:rsidR="00A521F4" w:rsidRPr="00FE71B9">
          <w:rPr>
            <w:rStyle w:val="Hyperlink"/>
            <w:rFonts w:ascii="Times New Roman" w:hAnsi="Times New Roman"/>
            <w:sz w:val="24"/>
            <w:szCs w:val="24"/>
          </w:rPr>
          <w:t>patients</w:t>
        </w:r>
      </w:hyperlink>
      <w:r w:rsidR="00A521F4" w:rsidRPr="000356DE">
        <w:rPr>
          <w:rFonts w:ascii="Times New Roman" w:hAnsi="Times New Roman"/>
          <w:sz w:val="24"/>
          <w:szCs w:val="24"/>
        </w:rPr>
        <w:t xml:space="preserve"> </w:t>
      </w:r>
      <w:r w:rsidRPr="000356DE">
        <w:rPr>
          <w:rFonts w:ascii="Times New Roman" w:hAnsi="Times New Roman"/>
          <w:sz w:val="24"/>
          <w:szCs w:val="24"/>
        </w:rPr>
        <w:t xml:space="preserve">(also available </w:t>
      </w:r>
      <w:hyperlink r:id="rId12" w:history="1">
        <w:r w:rsidRPr="00D25E8F">
          <w:rPr>
            <w:rStyle w:val="Hyperlink"/>
            <w:rFonts w:ascii="Times New Roman" w:hAnsi="Times New Roman"/>
            <w:sz w:val="24"/>
            <w:szCs w:val="24"/>
          </w:rPr>
          <w:t>online</w:t>
        </w:r>
      </w:hyperlink>
      <w:r w:rsidRPr="000356DE">
        <w:rPr>
          <w:rFonts w:ascii="Times New Roman" w:hAnsi="Times New Roman"/>
          <w:sz w:val="24"/>
          <w:szCs w:val="24"/>
        </w:rPr>
        <w:t xml:space="preserve">) to help them determine their risk for </w:t>
      </w:r>
      <w:r w:rsidR="00554716">
        <w:rPr>
          <w:rFonts w:ascii="Times New Roman" w:hAnsi="Times New Roman"/>
          <w:sz w:val="24"/>
          <w:szCs w:val="24"/>
        </w:rPr>
        <w:t>having pre</w:t>
      </w:r>
      <w:r w:rsidRPr="000356DE">
        <w:rPr>
          <w:rFonts w:ascii="Times New Roman" w:hAnsi="Times New Roman"/>
          <w:sz w:val="24"/>
          <w:szCs w:val="24"/>
        </w:rPr>
        <w:t>diabetes.</w:t>
      </w:r>
    </w:p>
    <w:p w:rsidR="007C3728" w:rsidRPr="000356DE" w:rsidRDefault="007C3728" w:rsidP="000356DE">
      <w:pPr>
        <w:rPr>
          <w:rFonts w:ascii="Times New Roman" w:hAnsi="Times New Roman"/>
        </w:rPr>
      </w:pPr>
      <w:r w:rsidRPr="000356DE">
        <w:rPr>
          <w:rFonts w:ascii="Times New Roman" w:hAnsi="Times New Roman"/>
        </w:rPr>
        <w:lastRenderedPageBreak/>
        <w:t xml:space="preserve">“Our health care system simply cannot sustain the continued increases in the number of people developing diabetes.” said Dr. Albright, PhD, RD, director of CDC’s Division of Diabetes Translation. “Screening, testing and referring people at risk for type 2 diabetes to evidence-based lifestyle change programs are critical to preventing or delaying new cases of type 2 diabetes.” </w:t>
      </w:r>
    </w:p>
    <w:p w:rsidR="003C493D" w:rsidRPr="000356DE" w:rsidRDefault="001E22DB" w:rsidP="005F1453">
      <w:pPr>
        <w:pStyle w:val="NoSpacing"/>
        <w:spacing w:line="276" w:lineRule="auto"/>
        <w:rPr>
          <w:rFonts w:ascii="Times New Roman" w:hAnsi="Times New Roman"/>
          <w:szCs w:val="24"/>
        </w:rPr>
      </w:pPr>
      <w:r w:rsidRPr="000356DE">
        <w:rPr>
          <w:rFonts w:ascii="Times New Roman" w:hAnsi="Times New Roman"/>
          <w:szCs w:val="24"/>
        </w:rPr>
        <w:t xml:space="preserve">  </w:t>
      </w:r>
    </w:p>
    <w:p w:rsidR="000356DE" w:rsidRDefault="000356DE" w:rsidP="000356DE">
      <w:pPr>
        <w:autoSpaceDE w:val="0"/>
        <w:autoSpaceDN w:val="0"/>
        <w:rPr>
          <w:rFonts w:ascii="Times New Roman" w:hAnsi="Times New Roman"/>
        </w:rPr>
      </w:pPr>
      <w:r w:rsidRPr="000356DE">
        <w:rPr>
          <w:rFonts w:ascii="Times New Roman" w:hAnsi="Times New Roman"/>
        </w:rPr>
        <w:t>This initiative is designed to spark a national, concerted effort to prevent additional cases of type 2 diabetes in our nation – and communicate the urgency of this issue. We have the scientific evidence and we</w:t>
      </w:r>
      <w:r w:rsidR="005D6458">
        <w:rPr>
          <w:rFonts w:ascii="Times New Roman" w:hAnsi="Times New Roman"/>
        </w:rPr>
        <w:t xml:space="preserve"> have</w:t>
      </w:r>
      <w:r w:rsidRPr="000356DE">
        <w:rPr>
          <w:rFonts w:ascii="Times New Roman" w:hAnsi="Times New Roman"/>
        </w:rPr>
        <w:t xml:space="preserve"> built the infrastructure to do something about it, but far too few people know they have prediabetes and that they can take action to prevent or delay developing type 2 diabetes. </w:t>
      </w:r>
    </w:p>
    <w:p w:rsidR="00D25E8F" w:rsidRDefault="00D25E8F" w:rsidP="000356DE">
      <w:pPr>
        <w:autoSpaceDE w:val="0"/>
        <w:autoSpaceDN w:val="0"/>
        <w:rPr>
          <w:rFonts w:ascii="Times New Roman" w:hAnsi="Times New Roman"/>
        </w:rPr>
      </w:pPr>
    </w:p>
    <w:p w:rsidR="00D25E8F" w:rsidRPr="003A39FA" w:rsidRDefault="00D25E8F" w:rsidP="00D25E8F">
      <w:pPr>
        <w:autoSpaceDE w:val="0"/>
        <w:autoSpaceDN w:val="0"/>
        <w:adjustRightInd w:val="0"/>
        <w:rPr>
          <w:rFonts w:ascii="Times New Roman" w:hAnsi="Times New Roman"/>
        </w:rPr>
      </w:pPr>
      <w:r w:rsidRPr="003A39FA">
        <w:rPr>
          <w:rFonts w:ascii="Times New Roman" w:hAnsi="Times New Roman"/>
        </w:rPr>
        <w:t xml:space="preserve">“Long-term, we are confident that this important and necessary work will </w:t>
      </w:r>
      <w:r w:rsidRPr="003A39FA">
        <w:rPr>
          <w:rFonts w:ascii="Times New Roman" w:hAnsi="Times New Roman"/>
          <w:color w:val="000000"/>
        </w:rPr>
        <w:t xml:space="preserve">improve health outcomes and </w:t>
      </w:r>
      <w:r w:rsidRPr="003A39FA">
        <w:rPr>
          <w:rFonts w:ascii="Times New Roman" w:hAnsi="Times New Roman"/>
        </w:rPr>
        <w:t xml:space="preserve">reduce the staggering burden associated with the public health epidemic of type 2 diabetes,” said </w:t>
      </w:r>
      <w:r w:rsidR="006869A9">
        <w:rPr>
          <w:rFonts w:ascii="Times New Roman" w:hAnsi="Times New Roman"/>
          <w:color w:val="000000"/>
          <w:shd w:val="clear" w:color="auto" w:fill="FFFFFF"/>
        </w:rPr>
        <w:t xml:space="preserve">AMA President </w:t>
      </w:r>
      <w:r w:rsidR="006869A9" w:rsidRPr="009837CD">
        <w:rPr>
          <w:rFonts w:ascii="Times New Roman" w:hAnsi="Times New Roman"/>
          <w:color w:val="000000"/>
          <w:shd w:val="clear" w:color="auto" w:fill="FFFFFF"/>
        </w:rPr>
        <w:t>Robert</w:t>
      </w:r>
      <w:r w:rsidR="006869A9">
        <w:rPr>
          <w:rFonts w:ascii="Times New Roman" w:hAnsi="Times New Roman"/>
          <w:color w:val="000000"/>
          <w:shd w:val="clear" w:color="auto" w:fill="FFFFFF"/>
        </w:rPr>
        <w:t xml:space="preserve"> M.</w:t>
      </w:r>
      <w:r w:rsidR="006869A9" w:rsidRPr="009837CD">
        <w:rPr>
          <w:rFonts w:ascii="Times New Roman" w:hAnsi="Times New Roman"/>
          <w:color w:val="000000"/>
          <w:shd w:val="clear" w:color="auto" w:fill="FFFFFF"/>
        </w:rPr>
        <w:t xml:space="preserve"> </w:t>
      </w:r>
      <w:proofErr w:type="spellStart"/>
      <w:r w:rsidR="006869A9" w:rsidRPr="009837CD">
        <w:rPr>
          <w:rFonts w:ascii="Times New Roman" w:hAnsi="Times New Roman"/>
          <w:color w:val="000000"/>
          <w:shd w:val="clear" w:color="auto" w:fill="FFFFFF"/>
        </w:rPr>
        <w:t>Wah</w:t>
      </w:r>
      <w:proofErr w:type="spellEnd"/>
      <w:r w:rsidR="006869A9" w:rsidRPr="009837CD">
        <w:rPr>
          <w:rFonts w:ascii="Times New Roman" w:hAnsi="Times New Roman"/>
          <w:color w:val="000000"/>
          <w:shd w:val="clear" w:color="auto" w:fill="FFFFFF"/>
        </w:rPr>
        <w:t>, M</w:t>
      </w:r>
      <w:r w:rsidR="006869A9">
        <w:rPr>
          <w:rFonts w:ascii="Times New Roman" w:hAnsi="Times New Roman"/>
          <w:color w:val="000000"/>
          <w:shd w:val="clear" w:color="auto" w:fill="FFFFFF"/>
        </w:rPr>
        <w:t>.</w:t>
      </w:r>
      <w:r w:rsidR="006869A9" w:rsidRPr="009837CD">
        <w:rPr>
          <w:rFonts w:ascii="Times New Roman" w:hAnsi="Times New Roman"/>
          <w:color w:val="000000"/>
          <w:shd w:val="clear" w:color="auto" w:fill="FFFFFF"/>
        </w:rPr>
        <w:t>D</w:t>
      </w:r>
      <w:r w:rsidR="006869A9">
        <w:rPr>
          <w:rFonts w:ascii="Times New Roman" w:hAnsi="Times New Roman"/>
        </w:rPr>
        <w:t>.</w:t>
      </w:r>
    </w:p>
    <w:p w:rsidR="000356DE" w:rsidRDefault="000356DE" w:rsidP="000356DE">
      <w:pPr>
        <w:autoSpaceDE w:val="0"/>
        <w:autoSpaceDN w:val="0"/>
        <w:rPr>
          <w:rFonts w:ascii="Times New Roman" w:hAnsi="Times New Roman"/>
        </w:rPr>
      </w:pPr>
    </w:p>
    <w:p w:rsidR="006869A9" w:rsidRDefault="005045D4" w:rsidP="000356DE">
      <w:pPr>
        <w:autoSpaceDE w:val="0"/>
        <w:autoSpaceDN w:val="0"/>
        <w:rPr>
          <w:rFonts w:ascii="Times New Roman" w:hAnsi="Times New Roman"/>
          <w:b/>
        </w:rPr>
      </w:pPr>
      <w:r>
        <w:rPr>
          <w:rFonts w:ascii="Times New Roman" w:hAnsi="Times New Roman"/>
          <w:i/>
          <w:iCs/>
        </w:rPr>
        <w:t>Prevent Diabetes</w:t>
      </w:r>
      <w:r w:rsidR="000356DE" w:rsidRPr="000356DE">
        <w:rPr>
          <w:rFonts w:ascii="Times New Roman" w:hAnsi="Times New Roman"/>
          <w:i/>
          <w:iCs/>
        </w:rPr>
        <w:t xml:space="preserve"> STAT</w:t>
      </w:r>
      <w:r w:rsidR="000356DE" w:rsidRPr="000356DE">
        <w:rPr>
          <w:rFonts w:ascii="Times New Roman" w:hAnsi="Times New Roman"/>
        </w:rPr>
        <w:t xml:space="preserve"> has the capacity to bring together front-line health care providers, community organizations, health systems, government, employers, insurers, the public and more to turn the tide on this growing public health issue. </w:t>
      </w:r>
      <w:r w:rsidR="006869A9" w:rsidRPr="006869A9">
        <w:rPr>
          <w:rFonts w:ascii="Times New Roman" w:hAnsi="Times New Roman"/>
        </w:rPr>
        <w:t>W</w:t>
      </w:r>
      <w:r w:rsidR="007D0E6A" w:rsidRPr="00BB1641">
        <w:rPr>
          <w:rFonts w:ascii="Times New Roman" w:hAnsi="Times New Roman"/>
        </w:rPr>
        <w:t xml:space="preserve">e know </w:t>
      </w:r>
      <w:r w:rsidR="007D0E6A" w:rsidRPr="005E6E9F">
        <w:rPr>
          <w:rFonts w:ascii="Times New Roman" w:hAnsi="Times New Roman"/>
        </w:rPr>
        <w:t xml:space="preserve">that a person’s health is connected closely with the health of the community.  In </w:t>
      </w:r>
      <w:r w:rsidR="00FC1E7E">
        <w:rPr>
          <w:rFonts w:ascii="Times New Roman" w:hAnsi="Times New Roman"/>
        </w:rPr>
        <w:t>addition to focusing on the person with prediabetes or diabetes, we must also engage the systems and communities</w:t>
      </w:r>
      <w:r w:rsidR="007D0E6A" w:rsidRPr="005E6E9F">
        <w:rPr>
          <w:rFonts w:ascii="Times New Roman" w:hAnsi="Times New Roman"/>
        </w:rPr>
        <w:t xml:space="preserve"> where people live, work and play</w:t>
      </w:r>
      <w:r w:rsidR="007D0E6A" w:rsidRPr="00BB1641">
        <w:rPr>
          <w:rFonts w:ascii="Times New Roman" w:hAnsi="Times New Roman"/>
        </w:rPr>
        <w:t xml:space="preserve">. We </w:t>
      </w:r>
      <w:r w:rsidR="007D0E6A" w:rsidRPr="006869A9">
        <w:rPr>
          <w:rFonts w:ascii="Times New Roman" w:hAnsi="Times New Roman"/>
          <w:iCs/>
        </w:rPr>
        <w:t>all</w:t>
      </w:r>
      <w:r w:rsidR="007D0E6A" w:rsidRPr="00BB1641">
        <w:rPr>
          <w:rFonts w:ascii="Times New Roman" w:hAnsi="Times New Roman"/>
        </w:rPr>
        <w:t xml:space="preserve"> must Act – Today.</w:t>
      </w:r>
      <w:r w:rsidR="007D0E6A" w:rsidRPr="007D0E6A">
        <w:rPr>
          <w:rFonts w:ascii="Times New Roman" w:hAnsi="Times New Roman"/>
          <w:b/>
        </w:rPr>
        <w:t xml:space="preserve"> </w:t>
      </w:r>
      <w:bookmarkStart w:id="0" w:name="_GoBack"/>
      <w:bookmarkEnd w:id="0"/>
    </w:p>
    <w:p w:rsidR="006869A9" w:rsidRDefault="006869A9" w:rsidP="000356DE">
      <w:pPr>
        <w:autoSpaceDE w:val="0"/>
        <w:autoSpaceDN w:val="0"/>
        <w:rPr>
          <w:rFonts w:ascii="Times New Roman" w:hAnsi="Times New Roman"/>
          <w:b/>
        </w:rPr>
      </w:pPr>
    </w:p>
    <w:p w:rsidR="007D0E6A" w:rsidRPr="006869A9" w:rsidRDefault="007D0E6A" w:rsidP="000356DE">
      <w:pPr>
        <w:autoSpaceDE w:val="0"/>
        <w:autoSpaceDN w:val="0"/>
        <w:rPr>
          <w:rFonts w:ascii="Times New Roman" w:hAnsi="Times New Roman"/>
          <w:b/>
        </w:rPr>
      </w:pPr>
      <w:r w:rsidRPr="000356DE">
        <w:rPr>
          <w:rFonts w:ascii="Times New Roman" w:hAnsi="Times New Roman"/>
          <w:b/>
        </w:rPr>
        <w:t xml:space="preserve">We hope you will join us in this critical effort. Everyone can </w:t>
      </w:r>
      <w:r w:rsidRPr="006869A9">
        <w:rPr>
          <w:rFonts w:ascii="Times New Roman" w:hAnsi="Times New Roman"/>
          <w:b/>
          <w:i/>
        </w:rPr>
        <w:t>Prevent Diabetes STAT</w:t>
      </w:r>
      <w:r w:rsidRPr="000356DE">
        <w:rPr>
          <w:rFonts w:ascii="Times New Roman" w:hAnsi="Times New Roman"/>
          <w:b/>
        </w:rPr>
        <w:t>!</w:t>
      </w:r>
    </w:p>
    <w:sectPr w:rsidR="007D0E6A" w:rsidRPr="00686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F31"/>
    <w:multiLevelType w:val="hybridMultilevel"/>
    <w:tmpl w:val="137CCC78"/>
    <w:lvl w:ilvl="0" w:tplc="BB089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70EBE"/>
    <w:multiLevelType w:val="hybridMultilevel"/>
    <w:tmpl w:val="A23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D48CC"/>
    <w:multiLevelType w:val="hybridMultilevel"/>
    <w:tmpl w:val="1C50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94909"/>
    <w:multiLevelType w:val="hybridMultilevel"/>
    <w:tmpl w:val="3412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F7149"/>
    <w:multiLevelType w:val="hybridMultilevel"/>
    <w:tmpl w:val="7F76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30417"/>
    <w:multiLevelType w:val="hybridMultilevel"/>
    <w:tmpl w:val="0B12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61F63"/>
    <w:multiLevelType w:val="hybridMultilevel"/>
    <w:tmpl w:val="CD92C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2B"/>
    <w:rsid w:val="000356DE"/>
    <w:rsid w:val="000C1A3A"/>
    <w:rsid w:val="000D3467"/>
    <w:rsid w:val="000E735A"/>
    <w:rsid w:val="00145E10"/>
    <w:rsid w:val="001E22DB"/>
    <w:rsid w:val="001F5B42"/>
    <w:rsid w:val="0027548E"/>
    <w:rsid w:val="0028535E"/>
    <w:rsid w:val="002D69EB"/>
    <w:rsid w:val="00310F29"/>
    <w:rsid w:val="003C493D"/>
    <w:rsid w:val="0048269B"/>
    <w:rsid w:val="005045D4"/>
    <w:rsid w:val="00554716"/>
    <w:rsid w:val="00557E28"/>
    <w:rsid w:val="005D6458"/>
    <w:rsid w:val="005F1453"/>
    <w:rsid w:val="00620DAE"/>
    <w:rsid w:val="00652965"/>
    <w:rsid w:val="006869A9"/>
    <w:rsid w:val="006E1962"/>
    <w:rsid w:val="00724AF1"/>
    <w:rsid w:val="00726994"/>
    <w:rsid w:val="007C3728"/>
    <w:rsid w:val="007D0E6A"/>
    <w:rsid w:val="0086323A"/>
    <w:rsid w:val="008D5E1F"/>
    <w:rsid w:val="008F1D40"/>
    <w:rsid w:val="00997D35"/>
    <w:rsid w:val="009A201D"/>
    <w:rsid w:val="009A4179"/>
    <w:rsid w:val="009D37BC"/>
    <w:rsid w:val="009F69E0"/>
    <w:rsid w:val="00A521F4"/>
    <w:rsid w:val="00AB2442"/>
    <w:rsid w:val="00B825B1"/>
    <w:rsid w:val="00B8460F"/>
    <w:rsid w:val="00C0133C"/>
    <w:rsid w:val="00C824DA"/>
    <w:rsid w:val="00C83336"/>
    <w:rsid w:val="00CB4423"/>
    <w:rsid w:val="00D25E8F"/>
    <w:rsid w:val="00DA279C"/>
    <w:rsid w:val="00E269EB"/>
    <w:rsid w:val="00F41ED8"/>
    <w:rsid w:val="00F603D2"/>
    <w:rsid w:val="00F65AB7"/>
    <w:rsid w:val="00FC1E7E"/>
    <w:rsid w:val="00FD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nswer"/>
    <w:link w:val="NoSpacingChar"/>
    <w:uiPriority w:val="1"/>
    <w:qFormat/>
    <w:rsid w:val="000E735A"/>
    <w:pPr>
      <w:spacing w:line="240" w:lineRule="auto"/>
    </w:pPr>
    <w:rPr>
      <w:rFonts w:ascii="Arial" w:eastAsia="Calibri" w:hAnsi="Arial"/>
      <w:szCs w:val="22"/>
    </w:rPr>
  </w:style>
  <w:style w:type="character" w:styleId="Hyperlink">
    <w:name w:val="Hyperlink"/>
    <w:uiPriority w:val="99"/>
    <w:unhideWhenUsed/>
    <w:rsid w:val="002D69EB"/>
    <w:rPr>
      <w:color w:val="0000FF"/>
      <w:u w:val="single"/>
    </w:rPr>
  </w:style>
  <w:style w:type="paragraph" w:styleId="Header">
    <w:name w:val="header"/>
    <w:basedOn w:val="Normal"/>
    <w:link w:val="HeaderChar"/>
    <w:uiPriority w:val="99"/>
    <w:unhideWhenUsed/>
    <w:rsid w:val="002D69EB"/>
    <w:pPr>
      <w:tabs>
        <w:tab w:val="center" w:pos="4680"/>
        <w:tab w:val="right" w:pos="9360"/>
      </w:tabs>
      <w:spacing w:line="240" w:lineRule="auto"/>
    </w:pPr>
  </w:style>
  <w:style w:type="character" w:customStyle="1" w:styleId="HeaderChar">
    <w:name w:val="Header Char"/>
    <w:basedOn w:val="DefaultParagraphFont"/>
    <w:link w:val="Header"/>
    <w:uiPriority w:val="99"/>
    <w:rsid w:val="002D69EB"/>
  </w:style>
  <w:style w:type="character" w:styleId="CommentReference">
    <w:name w:val="annotation reference"/>
    <w:basedOn w:val="DefaultParagraphFont"/>
    <w:uiPriority w:val="99"/>
    <w:semiHidden/>
    <w:unhideWhenUsed/>
    <w:rsid w:val="002D69EB"/>
    <w:rPr>
      <w:sz w:val="16"/>
      <w:szCs w:val="16"/>
    </w:rPr>
  </w:style>
  <w:style w:type="paragraph" w:styleId="CommentText">
    <w:name w:val="annotation text"/>
    <w:basedOn w:val="Normal"/>
    <w:link w:val="CommentTextChar"/>
    <w:uiPriority w:val="99"/>
    <w:semiHidden/>
    <w:unhideWhenUsed/>
    <w:rsid w:val="002D69EB"/>
    <w:pPr>
      <w:spacing w:line="240" w:lineRule="auto"/>
    </w:pPr>
    <w:rPr>
      <w:sz w:val="20"/>
      <w:szCs w:val="20"/>
    </w:rPr>
  </w:style>
  <w:style w:type="character" w:customStyle="1" w:styleId="CommentTextChar">
    <w:name w:val="Comment Text Char"/>
    <w:basedOn w:val="DefaultParagraphFont"/>
    <w:link w:val="CommentText"/>
    <w:uiPriority w:val="99"/>
    <w:semiHidden/>
    <w:rsid w:val="002D69EB"/>
    <w:rPr>
      <w:sz w:val="20"/>
      <w:szCs w:val="20"/>
    </w:rPr>
  </w:style>
  <w:style w:type="paragraph" w:styleId="CommentSubject">
    <w:name w:val="annotation subject"/>
    <w:basedOn w:val="CommentText"/>
    <w:next w:val="CommentText"/>
    <w:link w:val="CommentSubjectChar"/>
    <w:uiPriority w:val="99"/>
    <w:semiHidden/>
    <w:unhideWhenUsed/>
    <w:rsid w:val="002D69EB"/>
    <w:rPr>
      <w:b/>
      <w:bCs/>
    </w:rPr>
  </w:style>
  <w:style w:type="character" w:customStyle="1" w:styleId="CommentSubjectChar">
    <w:name w:val="Comment Subject Char"/>
    <w:basedOn w:val="CommentTextChar"/>
    <w:link w:val="CommentSubject"/>
    <w:uiPriority w:val="99"/>
    <w:semiHidden/>
    <w:rsid w:val="002D69EB"/>
    <w:rPr>
      <w:b/>
      <w:bCs/>
      <w:sz w:val="20"/>
      <w:szCs w:val="20"/>
    </w:rPr>
  </w:style>
  <w:style w:type="paragraph" w:styleId="BalloonText">
    <w:name w:val="Balloon Text"/>
    <w:basedOn w:val="Normal"/>
    <w:link w:val="BalloonTextChar"/>
    <w:uiPriority w:val="99"/>
    <w:semiHidden/>
    <w:unhideWhenUsed/>
    <w:rsid w:val="002D69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EB"/>
    <w:rPr>
      <w:rFonts w:ascii="Tahoma" w:hAnsi="Tahoma" w:cs="Tahoma"/>
      <w:sz w:val="16"/>
      <w:szCs w:val="16"/>
    </w:rPr>
  </w:style>
  <w:style w:type="paragraph" w:styleId="ListParagraph">
    <w:name w:val="List Paragraph"/>
    <w:basedOn w:val="Normal"/>
    <w:uiPriority w:val="34"/>
    <w:qFormat/>
    <w:rsid w:val="005F1453"/>
    <w:pPr>
      <w:spacing w:after="200"/>
      <w:ind w:left="720"/>
      <w:contextualSpacing/>
    </w:pPr>
    <w:rPr>
      <w:rFonts w:eastAsia="Calibri"/>
      <w:sz w:val="22"/>
      <w:szCs w:val="22"/>
    </w:rPr>
  </w:style>
  <w:style w:type="paragraph" w:customStyle="1" w:styleId="10sp0">
    <w:name w:val="_1.0sp 0&quot;"/>
    <w:basedOn w:val="Normal"/>
    <w:rsid w:val="001F5B42"/>
    <w:pPr>
      <w:suppressAutoHyphens/>
      <w:spacing w:after="240" w:line="240" w:lineRule="auto"/>
      <w:jc w:val="both"/>
    </w:pPr>
    <w:rPr>
      <w:rFonts w:ascii="Times New Roman" w:eastAsia="SimSun" w:hAnsi="Times New Roman"/>
      <w:szCs w:val="20"/>
    </w:rPr>
  </w:style>
  <w:style w:type="character" w:styleId="FollowedHyperlink">
    <w:name w:val="FollowedHyperlink"/>
    <w:basedOn w:val="DefaultParagraphFont"/>
    <w:uiPriority w:val="99"/>
    <w:semiHidden/>
    <w:unhideWhenUsed/>
    <w:rsid w:val="001E22DB"/>
    <w:rPr>
      <w:color w:val="800080" w:themeColor="followedHyperlink"/>
      <w:u w:val="single"/>
    </w:rPr>
  </w:style>
  <w:style w:type="table" w:styleId="TableGrid">
    <w:name w:val="Table Grid"/>
    <w:basedOn w:val="TableNormal"/>
    <w:uiPriority w:val="59"/>
    <w:rsid w:val="00557E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Answer Char"/>
    <w:basedOn w:val="DefaultParagraphFont"/>
    <w:link w:val="NoSpacing"/>
    <w:uiPriority w:val="1"/>
    <w:locked/>
    <w:rsid w:val="000356DE"/>
    <w:rPr>
      <w:rFonts w:ascii="Arial" w:eastAsia="Calibri" w:hAnsi="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nswer"/>
    <w:link w:val="NoSpacingChar"/>
    <w:uiPriority w:val="1"/>
    <w:qFormat/>
    <w:rsid w:val="000E735A"/>
    <w:pPr>
      <w:spacing w:line="240" w:lineRule="auto"/>
    </w:pPr>
    <w:rPr>
      <w:rFonts w:ascii="Arial" w:eastAsia="Calibri" w:hAnsi="Arial"/>
      <w:szCs w:val="22"/>
    </w:rPr>
  </w:style>
  <w:style w:type="character" w:styleId="Hyperlink">
    <w:name w:val="Hyperlink"/>
    <w:uiPriority w:val="99"/>
    <w:unhideWhenUsed/>
    <w:rsid w:val="002D69EB"/>
    <w:rPr>
      <w:color w:val="0000FF"/>
      <w:u w:val="single"/>
    </w:rPr>
  </w:style>
  <w:style w:type="paragraph" w:styleId="Header">
    <w:name w:val="header"/>
    <w:basedOn w:val="Normal"/>
    <w:link w:val="HeaderChar"/>
    <w:uiPriority w:val="99"/>
    <w:unhideWhenUsed/>
    <w:rsid w:val="002D69EB"/>
    <w:pPr>
      <w:tabs>
        <w:tab w:val="center" w:pos="4680"/>
        <w:tab w:val="right" w:pos="9360"/>
      </w:tabs>
      <w:spacing w:line="240" w:lineRule="auto"/>
    </w:pPr>
  </w:style>
  <w:style w:type="character" w:customStyle="1" w:styleId="HeaderChar">
    <w:name w:val="Header Char"/>
    <w:basedOn w:val="DefaultParagraphFont"/>
    <w:link w:val="Header"/>
    <w:uiPriority w:val="99"/>
    <w:rsid w:val="002D69EB"/>
  </w:style>
  <w:style w:type="character" w:styleId="CommentReference">
    <w:name w:val="annotation reference"/>
    <w:basedOn w:val="DefaultParagraphFont"/>
    <w:uiPriority w:val="99"/>
    <w:semiHidden/>
    <w:unhideWhenUsed/>
    <w:rsid w:val="002D69EB"/>
    <w:rPr>
      <w:sz w:val="16"/>
      <w:szCs w:val="16"/>
    </w:rPr>
  </w:style>
  <w:style w:type="paragraph" w:styleId="CommentText">
    <w:name w:val="annotation text"/>
    <w:basedOn w:val="Normal"/>
    <w:link w:val="CommentTextChar"/>
    <w:uiPriority w:val="99"/>
    <w:semiHidden/>
    <w:unhideWhenUsed/>
    <w:rsid w:val="002D69EB"/>
    <w:pPr>
      <w:spacing w:line="240" w:lineRule="auto"/>
    </w:pPr>
    <w:rPr>
      <w:sz w:val="20"/>
      <w:szCs w:val="20"/>
    </w:rPr>
  </w:style>
  <w:style w:type="character" w:customStyle="1" w:styleId="CommentTextChar">
    <w:name w:val="Comment Text Char"/>
    <w:basedOn w:val="DefaultParagraphFont"/>
    <w:link w:val="CommentText"/>
    <w:uiPriority w:val="99"/>
    <w:semiHidden/>
    <w:rsid w:val="002D69EB"/>
    <w:rPr>
      <w:sz w:val="20"/>
      <w:szCs w:val="20"/>
    </w:rPr>
  </w:style>
  <w:style w:type="paragraph" w:styleId="CommentSubject">
    <w:name w:val="annotation subject"/>
    <w:basedOn w:val="CommentText"/>
    <w:next w:val="CommentText"/>
    <w:link w:val="CommentSubjectChar"/>
    <w:uiPriority w:val="99"/>
    <w:semiHidden/>
    <w:unhideWhenUsed/>
    <w:rsid w:val="002D69EB"/>
    <w:rPr>
      <w:b/>
      <w:bCs/>
    </w:rPr>
  </w:style>
  <w:style w:type="character" w:customStyle="1" w:styleId="CommentSubjectChar">
    <w:name w:val="Comment Subject Char"/>
    <w:basedOn w:val="CommentTextChar"/>
    <w:link w:val="CommentSubject"/>
    <w:uiPriority w:val="99"/>
    <w:semiHidden/>
    <w:rsid w:val="002D69EB"/>
    <w:rPr>
      <w:b/>
      <w:bCs/>
      <w:sz w:val="20"/>
      <w:szCs w:val="20"/>
    </w:rPr>
  </w:style>
  <w:style w:type="paragraph" w:styleId="BalloonText">
    <w:name w:val="Balloon Text"/>
    <w:basedOn w:val="Normal"/>
    <w:link w:val="BalloonTextChar"/>
    <w:uiPriority w:val="99"/>
    <w:semiHidden/>
    <w:unhideWhenUsed/>
    <w:rsid w:val="002D69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EB"/>
    <w:rPr>
      <w:rFonts w:ascii="Tahoma" w:hAnsi="Tahoma" w:cs="Tahoma"/>
      <w:sz w:val="16"/>
      <w:szCs w:val="16"/>
    </w:rPr>
  </w:style>
  <w:style w:type="paragraph" w:styleId="ListParagraph">
    <w:name w:val="List Paragraph"/>
    <w:basedOn w:val="Normal"/>
    <w:uiPriority w:val="34"/>
    <w:qFormat/>
    <w:rsid w:val="005F1453"/>
    <w:pPr>
      <w:spacing w:after="200"/>
      <w:ind w:left="720"/>
      <w:contextualSpacing/>
    </w:pPr>
    <w:rPr>
      <w:rFonts w:eastAsia="Calibri"/>
      <w:sz w:val="22"/>
      <w:szCs w:val="22"/>
    </w:rPr>
  </w:style>
  <w:style w:type="paragraph" w:customStyle="1" w:styleId="10sp0">
    <w:name w:val="_1.0sp 0&quot;"/>
    <w:basedOn w:val="Normal"/>
    <w:rsid w:val="001F5B42"/>
    <w:pPr>
      <w:suppressAutoHyphens/>
      <w:spacing w:after="240" w:line="240" w:lineRule="auto"/>
      <w:jc w:val="both"/>
    </w:pPr>
    <w:rPr>
      <w:rFonts w:ascii="Times New Roman" w:eastAsia="SimSun" w:hAnsi="Times New Roman"/>
      <w:szCs w:val="20"/>
    </w:rPr>
  </w:style>
  <w:style w:type="character" w:styleId="FollowedHyperlink">
    <w:name w:val="FollowedHyperlink"/>
    <w:basedOn w:val="DefaultParagraphFont"/>
    <w:uiPriority w:val="99"/>
    <w:semiHidden/>
    <w:unhideWhenUsed/>
    <w:rsid w:val="001E22DB"/>
    <w:rPr>
      <w:color w:val="800080" w:themeColor="followedHyperlink"/>
      <w:u w:val="single"/>
    </w:rPr>
  </w:style>
  <w:style w:type="table" w:styleId="TableGrid">
    <w:name w:val="Table Grid"/>
    <w:basedOn w:val="TableNormal"/>
    <w:uiPriority w:val="59"/>
    <w:rsid w:val="00557E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Answer Char"/>
    <w:basedOn w:val="DefaultParagraphFont"/>
    <w:link w:val="NoSpacing"/>
    <w:uiPriority w:val="1"/>
    <w:locked/>
    <w:rsid w:val="000356DE"/>
    <w:rPr>
      <w:rFonts w:ascii="Arial" w:eastAsia="Calibri"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0484">
      <w:bodyDiv w:val="1"/>
      <w:marLeft w:val="0"/>
      <w:marRight w:val="0"/>
      <w:marTop w:val="0"/>
      <w:marBottom w:val="0"/>
      <w:divBdr>
        <w:top w:val="none" w:sz="0" w:space="0" w:color="auto"/>
        <w:left w:val="none" w:sz="0" w:space="0" w:color="auto"/>
        <w:bottom w:val="none" w:sz="0" w:space="0" w:color="auto"/>
        <w:right w:val="none" w:sz="0" w:space="0" w:color="auto"/>
      </w:divBdr>
    </w:div>
    <w:div w:id="2057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diabetesstat.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diabetes/prevention" TargetMode="External"/><Relationship Id="rId12" Type="http://schemas.openxmlformats.org/officeDocument/2006/relationships/hyperlink" Target="http://www.cdc.gov/diabetes/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ma-assn.org/sub/prevent-diabetes-stat/for-the-public.html" TargetMode="External"/><Relationship Id="rId5" Type="http://schemas.openxmlformats.org/officeDocument/2006/relationships/webSettings" Target="webSettings.xml"/><Relationship Id="rId10" Type="http://schemas.openxmlformats.org/officeDocument/2006/relationships/hyperlink" Target="http://www.ama-assn.org/sub/prevent-diabetes-stat/toolkit.html" TargetMode="External"/><Relationship Id="rId4" Type="http://schemas.openxmlformats.org/officeDocument/2006/relationships/settings" Target="settings.xml"/><Relationship Id="rId9" Type="http://schemas.openxmlformats.org/officeDocument/2006/relationships/hyperlink" Target="http://www.cdc.gov/diabetes/preven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Mavis Prall</dc:creator>
  <cp:lastModifiedBy>CDC User</cp:lastModifiedBy>
  <cp:revision>4</cp:revision>
  <dcterms:created xsi:type="dcterms:W3CDTF">2015-03-11T20:16:00Z</dcterms:created>
  <dcterms:modified xsi:type="dcterms:W3CDTF">2015-03-12T13:14:00Z</dcterms:modified>
</cp:coreProperties>
</file>