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DAABE" w14:textId="77777777" w:rsidR="000B2BB3" w:rsidRDefault="00240959" w:rsidP="0077539E">
      <w:pPr>
        <w:pStyle w:val="Title"/>
      </w:pPr>
      <w:r w:rsidRPr="007E24DD">
        <w:rPr>
          <w:rFonts w:ascii="Arial" w:hAnsi="Arial" w:cs="Arial"/>
          <w:noProof/>
          <w:sz w:val="22"/>
          <w:szCs w:val="22"/>
        </w:rPr>
        <w:drawing>
          <wp:inline distT="0" distB="0" distL="0" distR="0" wp14:anchorId="3A878672" wp14:editId="7C3DA6FE">
            <wp:extent cx="2620645" cy="727075"/>
            <wp:effectExtent l="0" t="0" r="0" b="0"/>
            <wp:docPr id="2" name="Picture 2" descr="OA Action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 Action Alli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645" cy="727075"/>
                    </a:xfrm>
                    <a:prstGeom prst="rect">
                      <a:avLst/>
                    </a:prstGeom>
                    <a:noFill/>
                    <a:ln>
                      <a:noFill/>
                    </a:ln>
                  </pic:spPr>
                </pic:pic>
              </a:graphicData>
            </a:graphic>
          </wp:inline>
        </w:drawing>
      </w:r>
    </w:p>
    <w:p w14:paraId="73ABFFF4" w14:textId="77777777" w:rsidR="0063651D" w:rsidRPr="00560156" w:rsidRDefault="009F4387" w:rsidP="0077539E">
      <w:pPr>
        <w:pStyle w:val="Title"/>
        <w:rPr>
          <w:rFonts w:asciiTheme="minorHAnsi" w:hAnsiTheme="minorHAnsi"/>
        </w:rPr>
      </w:pPr>
      <w:r w:rsidRPr="00560156">
        <w:rPr>
          <w:rFonts w:asciiTheme="minorHAnsi" w:hAnsiTheme="minorHAnsi"/>
        </w:rPr>
        <w:t xml:space="preserve">Request for Applications:  </w:t>
      </w:r>
    </w:p>
    <w:p w14:paraId="2887380A" w14:textId="77777777" w:rsidR="000B2BB3" w:rsidRDefault="000B2BB3" w:rsidP="0077539E">
      <w:pPr>
        <w:pStyle w:val="Heading2"/>
        <w:rPr>
          <w:rFonts w:asciiTheme="minorHAnsi" w:hAnsiTheme="minorHAnsi" w:cs="Arial"/>
          <w:color w:val="000000" w:themeColor="text1"/>
          <w:sz w:val="36"/>
          <w:szCs w:val="36"/>
        </w:rPr>
      </w:pPr>
      <w:r w:rsidRPr="00560156">
        <w:rPr>
          <w:rFonts w:asciiTheme="minorHAnsi" w:hAnsiTheme="minorHAnsi" w:cs="Arial"/>
          <w:color w:val="000000" w:themeColor="text1"/>
          <w:sz w:val="36"/>
          <w:szCs w:val="36"/>
        </w:rPr>
        <w:t>Implementation Strategies to Increase Physical Activity among Adults with Osteoarthritis</w:t>
      </w:r>
    </w:p>
    <w:p w14:paraId="4663DAE2" w14:textId="77777777" w:rsidR="00D307D5" w:rsidRPr="00F46D21" w:rsidRDefault="00D307D5" w:rsidP="0058724D"/>
    <w:p w14:paraId="113C7DC2" w14:textId="77AEC10B" w:rsidR="00AE54FA" w:rsidRDefault="00AE54FA" w:rsidP="00585ED4">
      <w:pPr>
        <w:spacing w:after="0"/>
        <w:jc w:val="center"/>
        <w:outlineLvl w:val="0"/>
        <w:rPr>
          <w:rFonts w:cs="Arial"/>
          <w:b/>
          <w:color w:val="FF0000"/>
          <w:u w:val="single"/>
        </w:rPr>
      </w:pPr>
      <w:r>
        <w:rPr>
          <w:rFonts w:cs="Arial"/>
          <w:b/>
          <w:color w:val="FF0000"/>
        </w:rPr>
        <w:t>Letters</w:t>
      </w:r>
      <w:r w:rsidR="00F46D21">
        <w:rPr>
          <w:rFonts w:cs="Arial"/>
          <w:b/>
          <w:color w:val="FF0000"/>
        </w:rPr>
        <w:t xml:space="preserve"> of Intent due: </w:t>
      </w:r>
      <w:r w:rsidR="00904C6F">
        <w:rPr>
          <w:rFonts w:cs="Arial"/>
          <w:b/>
          <w:color w:val="FF0000"/>
        </w:rPr>
        <w:t>Ma</w:t>
      </w:r>
      <w:r w:rsidR="00E048CE">
        <w:rPr>
          <w:rFonts w:cs="Arial"/>
          <w:b/>
          <w:color w:val="FF0000"/>
        </w:rPr>
        <w:t>y 15</w:t>
      </w:r>
      <w:r>
        <w:rPr>
          <w:rFonts w:cs="Arial"/>
          <w:b/>
          <w:color w:val="FF0000"/>
        </w:rPr>
        <w:t xml:space="preserve">, 2015 </w:t>
      </w:r>
      <w:r w:rsidRPr="00A97BB3">
        <w:rPr>
          <w:rFonts w:cs="Arial"/>
          <w:b/>
          <w:color w:val="FF0000"/>
          <w:u w:val="single"/>
        </w:rPr>
        <w:t>at 11:59 pm ET</w:t>
      </w:r>
    </w:p>
    <w:p w14:paraId="7FD0E952" w14:textId="77777777" w:rsidR="00D307D5" w:rsidRDefault="00D307D5" w:rsidP="00585ED4">
      <w:pPr>
        <w:spacing w:after="0"/>
        <w:jc w:val="center"/>
        <w:outlineLvl w:val="0"/>
        <w:rPr>
          <w:rFonts w:cs="Arial"/>
          <w:b/>
          <w:color w:val="FF0000"/>
        </w:rPr>
      </w:pPr>
    </w:p>
    <w:p w14:paraId="7ED4C336" w14:textId="685A2A83" w:rsidR="000B2BB3" w:rsidRPr="00A97BB3" w:rsidRDefault="000B2BB3" w:rsidP="00585ED4">
      <w:pPr>
        <w:spacing w:after="0"/>
        <w:jc w:val="center"/>
        <w:outlineLvl w:val="0"/>
        <w:rPr>
          <w:rFonts w:cs="Arial"/>
          <w:b/>
          <w:color w:val="FF0000"/>
          <w:u w:val="single"/>
        </w:rPr>
      </w:pPr>
      <w:r w:rsidRPr="00A97BB3">
        <w:rPr>
          <w:rFonts w:cs="Arial"/>
          <w:b/>
          <w:color w:val="FF0000"/>
        </w:rPr>
        <w:t>Applications due</w:t>
      </w:r>
      <w:r w:rsidRPr="00EB4D81">
        <w:rPr>
          <w:rFonts w:cs="Arial"/>
          <w:b/>
          <w:color w:val="FF0000"/>
        </w:rPr>
        <w:t xml:space="preserve">: </w:t>
      </w:r>
      <w:r w:rsidR="00E048CE">
        <w:rPr>
          <w:b/>
          <w:color w:val="FF0000"/>
        </w:rPr>
        <w:t>June 15</w:t>
      </w:r>
      <w:r w:rsidRPr="00A97BB3">
        <w:rPr>
          <w:rFonts w:cs="Arial"/>
          <w:b/>
          <w:color w:val="FF0000"/>
        </w:rPr>
        <w:t>, 2015</w:t>
      </w:r>
      <w:r w:rsidRPr="00A97BB3">
        <w:rPr>
          <w:rFonts w:cs="Arial"/>
          <w:b/>
          <w:color w:val="FF0000"/>
          <w:u w:val="single"/>
        </w:rPr>
        <w:t xml:space="preserve"> at 11:59 pm ET</w:t>
      </w:r>
    </w:p>
    <w:p w14:paraId="4351F411" w14:textId="77777777" w:rsidR="00BF6821" w:rsidRPr="00A97BB3" w:rsidRDefault="00BF6821" w:rsidP="0077539E">
      <w:pPr>
        <w:spacing w:after="0"/>
        <w:outlineLvl w:val="0"/>
        <w:rPr>
          <w:rFonts w:cs="Arial"/>
          <w:b/>
          <w:color w:val="FF0000"/>
        </w:rPr>
      </w:pPr>
    </w:p>
    <w:p w14:paraId="3BE9704B" w14:textId="77777777" w:rsidR="00B6438F" w:rsidRPr="00EB4D81" w:rsidRDefault="00B6438F" w:rsidP="0077539E">
      <w:pPr>
        <w:autoSpaceDE w:val="0"/>
        <w:autoSpaceDN w:val="0"/>
        <w:adjustRightInd w:val="0"/>
        <w:spacing w:after="0" w:line="240" w:lineRule="auto"/>
        <w:rPr>
          <w:rFonts w:cs="Calibri"/>
          <w:b/>
        </w:rPr>
      </w:pPr>
      <w:r w:rsidRPr="00EB4D81">
        <w:rPr>
          <w:rFonts w:cs="Calibri"/>
          <w:b/>
        </w:rPr>
        <w:t>Background:</w:t>
      </w:r>
    </w:p>
    <w:p w14:paraId="08A25AC1" w14:textId="198A9236" w:rsidR="00377D2F" w:rsidRPr="00EB4D81" w:rsidRDefault="00BF6821" w:rsidP="0077539E">
      <w:pPr>
        <w:pStyle w:val="NoSpacing"/>
      </w:pPr>
      <w:r w:rsidRPr="00EB4D81">
        <w:rPr>
          <w:rFonts w:cstheme="minorHAnsi"/>
        </w:rPr>
        <w:t xml:space="preserve">Osteoarthritis (OA), the most common form of arthritis, </w:t>
      </w:r>
      <w:r w:rsidR="000233A2" w:rsidRPr="00EB4D81">
        <w:rPr>
          <w:rFonts w:cstheme="minorHAnsi"/>
        </w:rPr>
        <w:t xml:space="preserve">is </w:t>
      </w:r>
      <w:r w:rsidR="000E2E38" w:rsidRPr="00EB4D81">
        <w:rPr>
          <w:rFonts w:cstheme="minorHAnsi"/>
        </w:rPr>
        <w:t xml:space="preserve">a </w:t>
      </w:r>
      <w:r w:rsidRPr="00EB4D81">
        <w:t>leading cause of disability</w:t>
      </w:r>
      <w:r w:rsidR="000233A2" w:rsidRPr="00EB4D81">
        <w:t xml:space="preserve"> and is</w:t>
      </w:r>
      <w:r w:rsidR="000233A2" w:rsidRPr="00EB4D81">
        <w:rPr>
          <w:rFonts w:cstheme="minorHAnsi"/>
        </w:rPr>
        <w:t xml:space="preserve"> an under-recognized public health crisis.  </w:t>
      </w:r>
      <w:r w:rsidR="00560156" w:rsidRPr="00EB4D81">
        <w:rPr>
          <w:rFonts w:cstheme="minorHAnsi"/>
        </w:rPr>
        <w:t>Currently, more than 27 million adults of all ages, races and ethnicities have OA. This large number of people with OA is increasing dramatically, owing to two important OA risk factors: the aging of 78.2 million Baby Boomers and the obesity epidemic.</w:t>
      </w:r>
      <w:r w:rsidR="00560156" w:rsidRPr="00EB4D81">
        <w:rPr>
          <w:rFonts w:cs="Arial"/>
          <w:shd w:val="clear" w:color="auto" w:fill="FFFFFF"/>
        </w:rPr>
        <w:t xml:space="preserve"> Thus, it is critically important to reduce disability by preventing the progression of OA and related losses in physical function and overall wellbeing.</w:t>
      </w:r>
    </w:p>
    <w:p w14:paraId="75EBE2EA" w14:textId="77777777" w:rsidR="000233A2" w:rsidRPr="00EB4D81" w:rsidRDefault="000233A2" w:rsidP="0077539E">
      <w:pPr>
        <w:pStyle w:val="NoSpacing"/>
      </w:pPr>
    </w:p>
    <w:p w14:paraId="756D2357" w14:textId="07DE7F38" w:rsidR="000233A2" w:rsidRPr="00EB4D81" w:rsidRDefault="000233A2" w:rsidP="0077539E">
      <w:pPr>
        <w:pStyle w:val="NoSpacing"/>
        <w:rPr>
          <w:rFonts w:cstheme="minorHAnsi"/>
        </w:rPr>
      </w:pPr>
      <w:r w:rsidRPr="00EB4D81">
        <w:rPr>
          <w:rFonts w:cstheme="minorHAnsi"/>
        </w:rPr>
        <w:t xml:space="preserve">Physical activity is an important strategy for reducing the burden of </w:t>
      </w:r>
      <w:r w:rsidR="00BF6821" w:rsidRPr="00EB4D81">
        <w:rPr>
          <w:rFonts w:cstheme="minorHAnsi"/>
        </w:rPr>
        <w:t>OA</w:t>
      </w:r>
      <w:r w:rsidRPr="00EB4D81">
        <w:rPr>
          <w:rFonts w:cstheme="minorHAnsi"/>
        </w:rPr>
        <w:t xml:space="preserve">.  </w:t>
      </w:r>
      <w:r w:rsidR="00560156" w:rsidRPr="00EB4D81">
        <w:t>P</w:t>
      </w:r>
      <w:r w:rsidRPr="00EB4D81">
        <w:t xml:space="preserve">hysical activity is </w:t>
      </w:r>
      <w:r w:rsidR="00316671" w:rsidRPr="00EB4D81">
        <w:t>effective and safe</w:t>
      </w:r>
      <w:r w:rsidR="009F4387" w:rsidRPr="00EB4D81">
        <w:t xml:space="preserve">, </w:t>
      </w:r>
      <w:r w:rsidR="00560156" w:rsidRPr="00EB4D81">
        <w:t xml:space="preserve">yet </w:t>
      </w:r>
      <w:r w:rsidR="009F4387" w:rsidRPr="00EB4D81">
        <w:t>most</w:t>
      </w:r>
      <w:r w:rsidRPr="00EB4D81">
        <w:t xml:space="preserve"> adults with </w:t>
      </w:r>
      <w:r w:rsidR="00BF6821" w:rsidRPr="00EB4D81">
        <w:t xml:space="preserve">OA </w:t>
      </w:r>
      <w:r w:rsidRPr="00EB4D81">
        <w:t xml:space="preserve">do not engage </w:t>
      </w:r>
      <w:r w:rsidR="00E80F53">
        <w:t>at</w:t>
      </w:r>
      <w:r w:rsidRPr="00EB4D81">
        <w:t xml:space="preserve"> recommended levels.</w:t>
      </w:r>
      <w:r w:rsidR="00316671" w:rsidRPr="00EB4D81">
        <w:t xml:space="preserve">   Many do not understand or believe that an active life is within </w:t>
      </w:r>
      <w:r w:rsidR="00560156" w:rsidRPr="00EB4D81">
        <w:t xml:space="preserve">their </w:t>
      </w:r>
      <w:r w:rsidR="00316671" w:rsidRPr="00EB4D81">
        <w:t xml:space="preserve">reach, and </w:t>
      </w:r>
      <w:r w:rsidR="00560156" w:rsidRPr="00EB4D81">
        <w:t xml:space="preserve">others may feel that </w:t>
      </w:r>
      <w:r w:rsidR="00316671" w:rsidRPr="00EB4D81">
        <w:t xml:space="preserve">physical activity is </w:t>
      </w:r>
      <w:r w:rsidR="00560156" w:rsidRPr="00EB4D81">
        <w:t>not possible</w:t>
      </w:r>
      <w:r w:rsidR="00316671" w:rsidRPr="00EB4D81">
        <w:t xml:space="preserve"> with </w:t>
      </w:r>
      <w:r w:rsidR="00BF6821" w:rsidRPr="00EB4D81">
        <w:t>painful joints and impaired function</w:t>
      </w:r>
      <w:r w:rsidR="00316671" w:rsidRPr="00EB4D81">
        <w:t xml:space="preserve">.  To address this issue, </w:t>
      </w:r>
      <w:r w:rsidR="00316671" w:rsidRPr="00EB4D81">
        <w:rPr>
          <w:rFonts w:cs="Calibri"/>
        </w:rPr>
        <w:t xml:space="preserve">the </w:t>
      </w:r>
      <w:r w:rsidR="00A97BB3" w:rsidRPr="00EB4D81">
        <w:rPr>
          <w:rFonts w:cs="Calibri"/>
        </w:rPr>
        <w:t>O</w:t>
      </w:r>
      <w:r w:rsidR="00E80F53">
        <w:rPr>
          <w:rFonts w:cs="Calibri"/>
        </w:rPr>
        <w:t xml:space="preserve">steoarthritis </w:t>
      </w:r>
      <w:r w:rsidR="00A97BB3" w:rsidRPr="00EB4D81">
        <w:rPr>
          <w:rFonts w:cs="Calibri"/>
        </w:rPr>
        <w:t>Action Alliance</w:t>
      </w:r>
      <w:r w:rsidR="00E80F53">
        <w:rPr>
          <w:rFonts w:cs="Calibri"/>
        </w:rPr>
        <w:t xml:space="preserve"> (OAAA)</w:t>
      </w:r>
      <w:r w:rsidR="00A97BB3" w:rsidRPr="00EB4D81">
        <w:rPr>
          <w:rFonts w:cs="Calibri"/>
        </w:rPr>
        <w:t xml:space="preserve">, </w:t>
      </w:r>
      <w:r w:rsidR="00316671" w:rsidRPr="00EB4D81">
        <w:rPr>
          <w:rFonts w:cs="Calibri"/>
        </w:rPr>
        <w:t xml:space="preserve">Arthritis Foundation (AF), </w:t>
      </w:r>
      <w:r w:rsidR="00A97BB3" w:rsidRPr="00EB4D81">
        <w:rPr>
          <w:rFonts w:cs="Calibri"/>
        </w:rPr>
        <w:t>and</w:t>
      </w:r>
      <w:r w:rsidR="00316671" w:rsidRPr="00EB4D81">
        <w:rPr>
          <w:rFonts w:cs="Calibri"/>
        </w:rPr>
        <w:t xml:space="preserve"> the Centers for Disease Control</w:t>
      </w:r>
      <w:r w:rsidR="00E80F53">
        <w:rPr>
          <w:rFonts w:cs="Calibri"/>
        </w:rPr>
        <w:t xml:space="preserve"> &amp; Prevention </w:t>
      </w:r>
      <w:r w:rsidR="00E80F53" w:rsidRPr="00EB4D81">
        <w:rPr>
          <w:rFonts w:cs="Calibri"/>
        </w:rPr>
        <w:t xml:space="preserve">(CDC) </w:t>
      </w:r>
      <w:r w:rsidR="00316671" w:rsidRPr="00EB4D81">
        <w:rPr>
          <w:rFonts w:cs="Calibri"/>
        </w:rPr>
        <w:t xml:space="preserve">Arthritis Program began an initiative in response to recommendations contained in </w:t>
      </w:r>
      <w:hyperlink r:id="rId8" w:history="1">
        <w:r w:rsidR="007D1D05" w:rsidRPr="007D1D05">
          <w:rPr>
            <w:rStyle w:val="Hyperlink"/>
            <w:rFonts w:cs="Calibri-Italic"/>
            <w:i/>
            <w:iCs/>
          </w:rPr>
          <w:t>A N</w:t>
        </w:r>
        <w:r w:rsidR="007D1D05" w:rsidRPr="007D1D05">
          <w:rPr>
            <w:rStyle w:val="Hyperlink"/>
            <w:rFonts w:cs="Calibri-Italic"/>
            <w:i/>
            <w:iCs/>
          </w:rPr>
          <w:t>a</w:t>
        </w:r>
        <w:r w:rsidR="007D1D05" w:rsidRPr="007D1D05">
          <w:rPr>
            <w:rStyle w:val="Hyperlink"/>
            <w:rFonts w:cs="Calibri-Italic"/>
            <w:i/>
            <w:iCs/>
          </w:rPr>
          <w:t>tional Public Health Agenda for Osteoarthritis (2010)</w:t>
        </w:r>
      </w:hyperlink>
      <w:r w:rsidR="00316671" w:rsidRPr="00EB4D81">
        <w:rPr>
          <w:rFonts w:cs="Calibri-Italic"/>
          <w:i/>
          <w:iCs/>
        </w:rPr>
        <w:t xml:space="preserve">.  </w:t>
      </w:r>
      <w:r w:rsidRPr="00EB4D81">
        <w:rPr>
          <w:rFonts w:cstheme="minorHAnsi"/>
        </w:rPr>
        <w:t xml:space="preserve">The </w:t>
      </w:r>
      <w:r w:rsidR="00377D2F" w:rsidRPr="00EB4D81">
        <w:rPr>
          <w:rFonts w:cstheme="minorHAnsi"/>
        </w:rPr>
        <w:t xml:space="preserve">2011 </w:t>
      </w:r>
      <w:r w:rsidRPr="00EB4D81">
        <w:rPr>
          <w:rFonts w:cstheme="minorHAnsi"/>
        </w:rPr>
        <w:t xml:space="preserve">report, </w:t>
      </w:r>
      <w:hyperlink r:id="rId9" w:history="1">
        <w:r w:rsidRPr="00EB4D81">
          <w:rPr>
            <w:rStyle w:val="Hyperlink"/>
            <w:rFonts w:cs="Calibri"/>
            <w:i/>
          </w:rPr>
          <w:t>Envir</w:t>
        </w:r>
        <w:r w:rsidRPr="00EB4D81">
          <w:rPr>
            <w:rStyle w:val="Hyperlink"/>
            <w:rFonts w:cs="Calibri"/>
            <w:i/>
          </w:rPr>
          <w:t>o</w:t>
        </w:r>
        <w:r w:rsidRPr="00EB4D81">
          <w:rPr>
            <w:rStyle w:val="Hyperlink"/>
            <w:rFonts w:cs="Calibri"/>
            <w:i/>
          </w:rPr>
          <w:t>nmental and Policy Strategies to Increase Physical Activity Among Adults With Arthritis</w:t>
        </w:r>
      </w:hyperlink>
      <w:r w:rsidR="00377D2F" w:rsidRPr="007873F1">
        <w:rPr>
          <w:rStyle w:val="Hyperlink"/>
          <w:rFonts w:cs="Calibri"/>
          <w:i/>
          <w:color w:val="auto"/>
        </w:rPr>
        <w:t>,</w:t>
      </w:r>
      <w:r w:rsidRPr="00EB4D81">
        <w:rPr>
          <w:rFonts w:cstheme="minorHAnsi"/>
          <w:i/>
          <w:iCs/>
        </w:rPr>
        <w:t xml:space="preserve"> </w:t>
      </w:r>
      <w:r w:rsidRPr="00EB4D81">
        <w:rPr>
          <w:rFonts w:cstheme="minorHAnsi"/>
        </w:rPr>
        <w:t xml:space="preserve">focuses on the benefits of physical activity and ways to make physical activity more convenient and accessible to people with arthritis. </w:t>
      </w:r>
      <w:r w:rsidR="00316671" w:rsidRPr="00EB4D81">
        <w:rPr>
          <w:rFonts w:cs="Calibri"/>
        </w:rPr>
        <w:t xml:space="preserve">The strategies in </w:t>
      </w:r>
      <w:r w:rsidR="00377D2F" w:rsidRPr="00EB4D81">
        <w:rPr>
          <w:rFonts w:cs="Calibri"/>
        </w:rPr>
        <w:t>this</w:t>
      </w:r>
      <w:r w:rsidR="00316671" w:rsidRPr="00EB4D81">
        <w:rPr>
          <w:rFonts w:cs="Calibri"/>
        </w:rPr>
        <w:t xml:space="preserve"> report were designed to be implemented by organizations </w:t>
      </w:r>
      <w:r w:rsidR="00377552">
        <w:rPr>
          <w:rFonts w:cs="Calibri"/>
        </w:rPr>
        <w:t>that</w:t>
      </w:r>
      <w:r w:rsidR="00377552" w:rsidRPr="00EB4D81">
        <w:rPr>
          <w:rFonts w:cs="Calibri"/>
        </w:rPr>
        <w:t xml:space="preserve"> </w:t>
      </w:r>
      <w:r w:rsidR="00316671" w:rsidRPr="00EB4D81">
        <w:rPr>
          <w:rFonts w:cs="Calibri"/>
        </w:rPr>
        <w:t xml:space="preserve">work in and influence six </w:t>
      </w:r>
      <w:r w:rsidR="00377D2F" w:rsidRPr="00EB4D81">
        <w:rPr>
          <w:rFonts w:cs="Calibri"/>
        </w:rPr>
        <w:t xml:space="preserve">key </w:t>
      </w:r>
      <w:r w:rsidR="00316671" w:rsidRPr="00EB4D81">
        <w:rPr>
          <w:rFonts w:cs="Calibri"/>
        </w:rPr>
        <w:t xml:space="preserve">sectors </w:t>
      </w:r>
      <w:r w:rsidR="00E80F53">
        <w:rPr>
          <w:rFonts w:cs="Calibri"/>
        </w:rPr>
        <w:t>that</w:t>
      </w:r>
      <w:r w:rsidR="00E80F53" w:rsidRPr="00EB4D81">
        <w:rPr>
          <w:rFonts w:cs="Calibri"/>
        </w:rPr>
        <w:t xml:space="preserve"> </w:t>
      </w:r>
      <w:r w:rsidR="00316671" w:rsidRPr="00EB4D81">
        <w:rPr>
          <w:rFonts w:cs="Calibri"/>
        </w:rPr>
        <w:t xml:space="preserve">have the potential to reach adults with arthritis:  </w:t>
      </w:r>
      <w:r w:rsidR="000E2E38" w:rsidRPr="00EB4D81">
        <w:rPr>
          <w:rFonts w:cs="Calibri"/>
        </w:rPr>
        <w:t xml:space="preserve">1) </w:t>
      </w:r>
      <w:r w:rsidRPr="00EB4D81">
        <w:rPr>
          <w:rFonts w:cstheme="minorHAnsi"/>
        </w:rPr>
        <w:t xml:space="preserve">community and public health; </w:t>
      </w:r>
      <w:r w:rsidR="000E2E38" w:rsidRPr="00EB4D81">
        <w:rPr>
          <w:rFonts w:cstheme="minorHAnsi"/>
        </w:rPr>
        <w:t xml:space="preserve">2) </w:t>
      </w:r>
      <w:r w:rsidRPr="00EB4D81">
        <w:rPr>
          <w:rFonts w:cstheme="minorHAnsi"/>
        </w:rPr>
        <w:t xml:space="preserve">health care professionals; </w:t>
      </w:r>
      <w:r w:rsidR="000E2E38" w:rsidRPr="00EB4D81">
        <w:rPr>
          <w:rFonts w:cstheme="minorHAnsi"/>
        </w:rPr>
        <w:t xml:space="preserve">3) </w:t>
      </w:r>
      <w:r w:rsidRPr="00EB4D81">
        <w:rPr>
          <w:rFonts w:cstheme="minorHAnsi"/>
        </w:rPr>
        <w:t xml:space="preserve">transportation, land use, and community design; </w:t>
      </w:r>
      <w:r w:rsidR="000E2E38" w:rsidRPr="00EB4D81">
        <w:rPr>
          <w:rFonts w:cstheme="minorHAnsi"/>
        </w:rPr>
        <w:t xml:space="preserve">4) </w:t>
      </w:r>
      <w:r w:rsidRPr="00EB4D81">
        <w:rPr>
          <w:rFonts w:cstheme="minorHAnsi"/>
        </w:rPr>
        <w:t xml:space="preserve">business and industry; </w:t>
      </w:r>
      <w:r w:rsidR="000E2E38" w:rsidRPr="00EB4D81">
        <w:rPr>
          <w:rFonts w:cstheme="minorHAnsi"/>
        </w:rPr>
        <w:t xml:space="preserve">5) </w:t>
      </w:r>
      <w:r w:rsidRPr="00EB4D81">
        <w:rPr>
          <w:rFonts w:cstheme="minorHAnsi"/>
        </w:rPr>
        <w:t xml:space="preserve">park, recreation, fitness and sport; and </w:t>
      </w:r>
      <w:r w:rsidR="000E2E38" w:rsidRPr="00EB4D81">
        <w:rPr>
          <w:rFonts w:cstheme="minorHAnsi"/>
        </w:rPr>
        <w:t xml:space="preserve">6) </w:t>
      </w:r>
      <w:r w:rsidRPr="00EB4D81">
        <w:rPr>
          <w:rFonts w:cstheme="minorHAnsi"/>
        </w:rPr>
        <w:t>mass media and communication</w:t>
      </w:r>
      <w:r w:rsidR="007F6B07" w:rsidRPr="00EB4D81">
        <w:rPr>
          <w:rFonts w:cs="Calibri"/>
        </w:rPr>
        <w:t xml:space="preserve"> (</w:t>
      </w:r>
      <w:r w:rsidR="00E80F53">
        <w:rPr>
          <w:rFonts w:cs="Calibri"/>
        </w:rPr>
        <w:t>more detail</w:t>
      </w:r>
      <w:r w:rsidR="00E80F53" w:rsidRPr="00EB4D81">
        <w:rPr>
          <w:rFonts w:cs="Calibri"/>
        </w:rPr>
        <w:t xml:space="preserve"> </w:t>
      </w:r>
      <w:r w:rsidR="007F6B07" w:rsidRPr="00EB4D81">
        <w:rPr>
          <w:rFonts w:cs="Calibri"/>
        </w:rPr>
        <w:t>below)</w:t>
      </w:r>
      <w:r w:rsidR="000E2E38" w:rsidRPr="00EB4D81">
        <w:rPr>
          <w:rFonts w:cstheme="minorHAnsi"/>
        </w:rPr>
        <w:t xml:space="preserve">. To facilitate </w:t>
      </w:r>
      <w:r w:rsidR="0005288F" w:rsidRPr="00EB4D81">
        <w:rPr>
          <w:rFonts w:cstheme="minorHAnsi"/>
        </w:rPr>
        <w:t>such implementation, the report was developed into an online toolkit, called the Implementation Guide</w:t>
      </w:r>
      <w:r w:rsidR="00037540" w:rsidRPr="00EB4D81">
        <w:rPr>
          <w:rFonts w:cstheme="minorHAnsi"/>
        </w:rPr>
        <w:t xml:space="preserve"> (</w:t>
      </w:r>
      <w:hyperlink r:id="rId10" w:history="1">
        <w:r w:rsidR="00037540" w:rsidRPr="00EB4D81">
          <w:rPr>
            <w:rStyle w:val="Hyperlink"/>
            <w:rFonts w:cs="Arial"/>
          </w:rPr>
          <w:t>http://oaaction.unc.edu/implementation-gu</w:t>
        </w:r>
        <w:r w:rsidR="00037540" w:rsidRPr="00EB4D81">
          <w:rPr>
            <w:rStyle w:val="Hyperlink"/>
            <w:rFonts w:cs="Arial"/>
          </w:rPr>
          <w:t>i</w:t>
        </w:r>
        <w:r w:rsidR="00037540" w:rsidRPr="00EB4D81">
          <w:rPr>
            <w:rStyle w:val="Hyperlink"/>
            <w:rFonts w:cs="Arial"/>
          </w:rPr>
          <w:t>de/</w:t>
        </w:r>
      </w:hyperlink>
      <w:r w:rsidR="00585ED4" w:rsidRPr="00585ED4">
        <w:rPr>
          <w:rStyle w:val="Hyperlink"/>
          <w:rFonts w:cs="Arial"/>
          <w:color w:val="auto"/>
        </w:rPr>
        <w:t>)</w:t>
      </w:r>
      <w:r w:rsidR="0005288F" w:rsidRPr="00EB4D81">
        <w:rPr>
          <w:rFonts w:cstheme="minorHAnsi"/>
        </w:rPr>
        <w:t xml:space="preserve">, </w:t>
      </w:r>
      <w:r w:rsidR="00E80F53">
        <w:rPr>
          <w:rFonts w:cstheme="minorHAnsi"/>
        </w:rPr>
        <w:t xml:space="preserve">which includes </w:t>
      </w:r>
      <w:r w:rsidR="0005288F" w:rsidRPr="00EB4D81">
        <w:rPr>
          <w:rFonts w:cstheme="minorHAnsi"/>
        </w:rPr>
        <w:t xml:space="preserve">population-based statistics about arthritis prevalence and economic burden, implementation strategies </w:t>
      </w:r>
      <w:r w:rsidR="00E80F53">
        <w:rPr>
          <w:rFonts w:cstheme="minorHAnsi"/>
        </w:rPr>
        <w:t xml:space="preserve">and </w:t>
      </w:r>
      <w:r w:rsidR="0005288F" w:rsidRPr="00EB4D81">
        <w:rPr>
          <w:rFonts w:cstheme="minorHAnsi"/>
        </w:rPr>
        <w:t xml:space="preserve">examples of successful programs and resources tailored to each sector. </w:t>
      </w:r>
    </w:p>
    <w:p w14:paraId="4E8267CE" w14:textId="6B9AECB6" w:rsidR="00585ED4" w:rsidRDefault="00585ED4">
      <w:pPr>
        <w:rPr>
          <w:rFonts w:cstheme="minorHAnsi"/>
        </w:rPr>
      </w:pPr>
      <w:r>
        <w:rPr>
          <w:rFonts w:cstheme="minorHAnsi"/>
        </w:rPr>
        <w:br w:type="page"/>
      </w:r>
    </w:p>
    <w:p w14:paraId="4DD28CDF" w14:textId="77777777" w:rsidR="007F6B07" w:rsidRPr="00EB4D81" w:rsidRDefault="007F6B07" w:rsidP="0077539E">
      <w:pPr>
        <w:pStyle w:val="NoSpacing"/>
        <w:rPr>
          <w:rStyle w:val="Hyperlink"/>
          <w:rFonts w:cs="Arial"/>
        </w:rPr>
      </w:pPr>
      <w:r w:rsidRPr="00EB4D81">
        <w:rPr>
          <w:rFonts w:cstheme="minorHAnsi"/>
        </w:rPr>
        <w:lastRenderedPageBreak/>
        <w:t xml:space="preserve">The six sectors of the Implementation Guide are defined as </w:t>
      </w:r>
      <w:r w:rsidRPr="00585ED4">
        <w:rPr>
          <w:rFonts w:cstheme="minorHAnsi"/>
        </w:rPr>
        <w:t>follows</w:t>
      </w:r>
      <w:r w:rsidRPr="00585ED4">
        <w:rPr>
          <w:rStyle w:val="Hyperlink"/>
          <w:rFonts w:cs="Arial"/>
          <w:color w:val="auto"/>
          <w:u w:val="none"/>
        </w:rPr>
        <w:t>:</w:t>
      </w:r>
    </w:p>
    <w:p w14:paraId="7FFD5B71" w14:textId="4AF23B79" w:rsidR="007F6B07" w:rsidRPr="00D71063" w:rsidRDefault="007F6B07" w:rsidP="0077539E">
      <w:pPr>
        <w:pStyle w:val="NoSpacing"/>
        <w:numPr>
          <w:ilvl w:val="0"/>
          <w:numId w:val="15"/>
        </w:numPr>
        <w:rPr>
          <w:rFonts w:cs="Arial"/>
        </w:rPr>
      </w:pPr>
      <w:r w:rsidRPr="00D71063">
        <w:rPr>
          <w:rFonts w:cs="Arial"/>
          <w:b/>
          <w:caps/>
          <w:spacing w:val="9"/>
        </w:rPr>
        <w:t>COMMUNITY AND PUBLIC HEALTH:</w:t>
      </w:r>
      <w:r w:rsidRPr="00D71063">
        <w:rPr>
          <w:rFonts w:cs="Arial"/>
          <w:caps/>
          <w:spacing w:val="9"/>
        </w:rPr>
        <w:t xml:space="preserve"> </w:t>
      </w:r>
      <w:r w:rsidRPr="00D71063">
        <w:rPr>
          <w:rFonts w:cs="Arial"/>
        </w:rPr>
        <w:t xml:space="preserve">Includes national, state and local public health agencies; aging services; schools of public health; volunteer and non-profit organizations that work with communities and constituencies on arthritis and other issues of aging; faith-based institutions; and governmental and non-governmental organizations </w:t>
      </w:r>
      <w:r w:rsidR="00377552">
        <w:rPr>
          <w:rFonts w:cs="Arial"/>
        </w:rPr>
        <w:t>that</w:t>
      </w:r>
      <w:r w:rsidR="00377552" w:rsidRPr="00D71063">
        <w:rPr>
          <w:rFonts w:cs="Arial"/>
        </w:rPr>
        <w:t xml:space="preserve"> </w:t>
      </w:r>
      <w:r w:rsidRPr="00D71063">
        <w:rPr>
          <w:rFonts w:cs="Arial"/>
        </w:rPr>
        <w:t>could promote physical activity among their constituencies in a way that is safe and effective.</w:t>
      </w:r>
    </w:p>
    <w:p w14:paraId="64630EB2" w14:textId="5866F488" w:rsidR="007F6B07" w:rsidRPr="00D71063" w:rsidRDefault="007F6B07" w:rsidP="0077539E">
      <w:pPr>
        <w:pStyle w:val="NoSpacing"/>
        <w:numPr>
          <w:ilvl w:val="0"/>
          <w:numId w:val="15"/>
        </w:numPr>
        <w:rPr>
          <w:rFonts w:cs="Arial"/>
        </w:rPr>
      </w:pPr>
      <w:r w:rsidRPr="00D71063">
        <w:rPr>
          <w:rFonts w:cs="Arial"/>
          <w:b/>
          <w:caps/>
          <w:spacing w:val="9"/>
        </w:rPr>
        <w:t>HEALTH CARE:</w:t>
      </w:r>
      <w:r w:rsidRPr="00D71063">
        <w:rPr>
          <w:rFonts w:cs="Arial"/>
          <w:caps/>
          <w:spacing w:val="9"/>
        </w:rPr>
        <w:t xml:space="preserve"> </w:t>
      </w:r>
      <w:r w:rsidRPr="00D71063">
        <w:rPr>
          <w:rFonts w:cs="Arial"/>
        </w:rPr>
        <w:t>Includes licensed health care professionals working with or serving adults in a variety of settings as providers; public and private insurers; and health care administrators and managers.</w:t>
      </w:r>
    </w:p>
    <w:p w14:paraId="28B7EF4C" w14:textId="08D57B55" w:rsidR="007F6B07" w:rsidRPr="00D71063" w:rsidRDefault="007F6B07" w:rsidP="0077539E">
      <w:pPr>
        <w:pStyle w:val="NoSpacing"/>
        <w:numPr>
          <w:ilvl w:val="0"/>
          <w:numId w:val="15"/>
        </w:numPr>
        <w:rPr>
          <w:rFonts w:cs="Arial"/>
        </w:rPr>
      </w:pPr>
      <w:r w:rsidRPr="00D71063">
        <w:rPr>
          <w:rFonts w:cs="Arial"/>
          <w:b/>
          <w:caps/>
          <w:spacing w:val="9"/>
        </w:rPr>
        <w:t>TRANSPORTATION, LAND USE, AND COMMUNITY DESIGN:</w:t>
      </w:r>
      <w:r w:rsidRPr="00D71063">
        <w:rPr>
          <w:rFonts w:cs="Arial"/>
          <w:caps/>
          <w:spacing w:val="9"/>
        </w:rPr>
        <w:t xml:space="preserve"> </w:t>
      </w:r>
      <w:r w:rsidRPr="00D71063">
        <w:rPr>
          <w:rFonts w:cs="Arial"/>
        </w:rPr>
        <w:t>Includes national, state, and local organizations, agencies, boards and governing bodies that address transportation, development patterns, built environment, public spaces, public works and community design and planning issues.</w:t>
      </w:r>
    </w:p>
    <w:p w14:paraId="1B8530CA" w14:textId="70C193D1" w:rsidR="007F6B07" w:rsidRPr="00D71063" w:rsidRDefault="007F6B07" w:rsidP="0077539E">
      <w:pPr>
        <w:pStyle w:val="NoSpacing"/>
        <w:numPr>
          <w:ilvl w:val="0"/>
          <w:numId w:val="15"/>
        </w:numPr>
        <w:rPr>
          <w:rFonts w:cs="Arial"/>
        </w:rPr>
      </w:pPr>
      <w:r w:rsidRPr="00D71063">
        <w:rPr>
          <w:rFonts w:cs="Arial"/>
          <w:b/>
          <w:caps/>
          <w:spacing w:val="9"/>
        </w:rPr>
        <w:t>BUSINESS AND INDUSTRY:</w:t>
      </w:r>
      <w:r w:rsidRPr="00D71063">
        <w:rPr>
          <w:rFonts w:cs="Arial"/>
          <w:caps/>
          <w:spacing w:val="9"/>
        </w:rPr>
        <w:t xml:space="preserve"> </w:t>
      </w:r>
      <w:r w:rsidRPr="00D71063">
        <w:rPr>
          <w:rFonts w:cs="Arial"/>
        </w:rPr>
        <w:t>Includes public and private employers, large and small, as well as worksite wellness programs, including those that provide access to fitness facilities and activities.</w:t>
      </w:r>
    </w:p>
    <w:p w14:paraId="354DD57D" w14:textId="00E91133" w:rsidR="007F6B07" w:rsidRPr="00D71063" w:rsidRDefault="007F6B07" w:rsidP="0077539E">
      <w:pPr>
        <w:pStyle w:val="NoSpacing"/>
        <w:numPr>
          <w:ilvl w:val="0"/>
          <w:numId w:val="15"/>
        </w:numPr>
        <w:rPr>
          <w:rFonts w:cs="Arial"/>
        </w:rPr>
      </w:pPr>
      <w:r w:rsidRPr="00D71063">
        <w:rPr>
          <w:rFonts w:cs="Arial"/>
          <w:b/>
          <w:caps/>
          <w:spacing w:val="9"/>
        </w:rPr>
        <w:t>PARK, RECREATION, FITNESS AND SPORT:</w:t>
      </w:r>
      <w:r w:rsidRPr="00D71063">
        <w:rPr>
          <w:rFonts w:cs="Arial"/>
          <w:caps/>
          <w:spacing w:val="9"/>
        </w:rPr>
        <w:t xml:space="preserve"> </w:t>
      </w:r>
      <w:r w:rsidRPr="00D71063">
        <w:rPr>
          <w:rFonts w:cs="Arial"/>
        </w:rPr>
        <w:t>Includes public and private organizations invested in promoting, supporting and providing recreation and fitness opportunities for children and adults.</w:t>
      </w:r>
    </w:p>
    <w:p w14:paraId="4BF68074" w14:textId="0E663785" w:rsidR="00037540" w:rsidRPr="00EB4D81" w:rsidRDefault="007F6B07" w:rsidP="0077539E">
      <w:pPr>
        <w:pStyle w:val="NoSpacing"/>
        <w:numPr>
          <w:ilvl w:val="0"/>
          <w:numId w:val="15"/>
        </w:numPr>
        <w:rPr>
          <w:rFonts w:cstheme="minorHAnsi"/>
        </w:rPr>
      </w:pPr>
      <w:r w:rsidRPr="00D71063">
        <w:rPr>
          <w:rFonts w:cs="Arial"/>
          <w:b/>
          <w:caps/>
          <w:spacing w:val="9"/>
        </w:rPr>
        <w:t>MASS MEDIA AND COMMUNICATION:</w:t>
      </w:r>
      <w:r w:rsidRPr="00D71063">
        <w:rPr>
          <w:rFonts w:cs="Arial"/>
          <w:caps/>
          <w:spacing w:val="9"/>
        </w:rPr>
        <w:t xml:space="preserve"> </w:t>
      </w:r>
      <w:r w:rsidRPr="00D71063">
        <w:rPr>
          <w:rFonts w:cs="Arial"/>
        </w:rPr>
        <w:t>Includes organizations that develop health communications or engage in public and private marketing of messages on the importance of physical activity for adults and available evidence-based interventions.</w:t>
      </w:r>
    </w:p>
    <w:p w14:paraId="76F1B604" w14:textId="77777777" w:rsidR="000233A2" w:rsidRPr="00EB4D81" w:rsidRDefault="000233A2" w:rsidP="0077539E">
      <w:pPr>
        <w:pStyle w:val="NoSpacing"/>
      </w:pPr>
    </w:p>
    <w:p w14:paraId="31E0A992" w14:textId="026CABB5" w:rsidR="00316671" w:rsidRPr="00EB4D81" w:rsidRDefault="00316671" w:rsidP="0077539E">
      <w:pPr>
        <w:pStyle w:val="NoSpacing"/>
        <w:rPr>
          <w:b/>
        </w:rPr>
      </w:pPr>
      <w:r w:rsidRPr="00EB4D81">
        <w:rPr>
          <w:b/>
        </w:rPr>
        <w:t>Purpose</w:t>
      </w:r>
      <w:r w:rsidR="009F4387" w:rsidRPr="00EB4D81">
        <w:rPr>
          <w:b/>
        </w:rPr>
        <w:t xml:space="preserve"> and Goal of R</w:t>
      </w:r>
      <w:r w:rsidR="00A97BB3" w:rsidRPr="00EB4D81">
        <w:rPr>
          <w:b/>
        </w:rPr>
        <w:t xml:space="preserve">equest for </w:t>
      </w:r>
      <w:r w:rsidR="0085244B" w:rsidRPr="00EB4D81">
        <w:rPr>
          <w:b/>
        </w:rPr>
        <w:t>A</w:t>
      </w:r>
      <w:r w:rsidR="00A97BB3" w:rsidRPr="00EB4D81">
        <w:rPr>
          <w:b/>
        </w:rPr>
        <w:t>pplication</w:t>
      </w:r>
      <w:r w:rsidRPr="00EB4D81">
        <w:rPr>
          <w:b/>
        </w:rPr>
        <w:t xml:space="preserve">:  </w:t>
      </w:r>
    </w:p>
    <w:p w14:paraId="1DAAD57D" w14:textId="70399C2E" w:rsidR="00EB4D81" w:rsidRDefault="009F4387" w:rsidP="0077539E">
      <w:pPr>
        <w:spacing w:after="0" w:line="240" w:lineRule="auto"/>
      </w:pPr>
      <w:r w:rsidRPr="00EB4D81">
        <w:t xml:space="preserve">The </w:t>
      </w:r>
      <w:r w:rsidR="00530463">
        <w:t>OAAA</w:t>
      </w:r>
      <w:r w:rsidRPr="00EB4D81">
        <w:t xml:space="preserve"> is soliciting applications </w:t>
      </w:r>
      <w:r w:rsidR="0063651D" w:rsidRPr="00EB4D81">
        <w:t>fo</w:t>
      </w:r>
      <w:r w:rsidR="00B23B89" w:rsidRPr="0077539E">
        <w:t>r</w:t>
      </w:r>
      <w:r w:rsidR="0063651D" w:rsidRPr="00EB4D81">
        <w:rPr>
          <w:b/>
        </w:rPr>
        <w:t xml:space="preserve"> </w:t>
      </w:r>
      <w:r w:rsidR="006A4599" w:rsidRPr="00EB4D81">
        <w:rPr>
          <w:b/>
        </w:rPr>
        <w:t xml:space="preserve">approaches </w:t>
      </w:r>
      <w:r w:rsidR="006A4599" w:rsidRPr="00EB4D81">
        <w:t xml:space="preserve">for </w:t>
      </w:r>
      <w:r w:rsidR="00B23B89">
        <w:t xml:space="preserve">using </w:t>
      </w:r>
      <w:r w:rsidR="006A4599" w:rsidRPr="00EB4D81">
        <w:t xml:space="preserve">the </w:t>
      </w:r>
      <w:r w:rsidR="00377D2F" w:rsidRPr="00EB4D81">
        <w:rPr>
          <w:rFonts w:cs="Calibri"/>
        </w:rPr>
        <w:t>Implementation Guide</w:t>
      </w:r>
      <w:r w:rsidR="00B23B89">
        <w:rPr>
          <w:rFonts w:cs="Calibri"/>
        </w:rPr>
        <w:t xml:space="preserve"> to </w:t>
      </w:r>
      <w:r w:rsidR="00B23B89" w:rsidRPr="00EB4D81">
        <w:rPr>
          <w:rFonts w:cs="Arial"/>
        </w:rPr>
        <w:t>establish environmental and policy strategies for increasing physical activity among adults with osteoarthritis</w:t>
      </w:r>
      <w:r w:rsidR="00B23B89">
        <w:rPr>
          <w:rFonts w:cs="Arial"/>
        </w:rPr>
        <w:t xml:space="preserve"> in one of the six sectors defined above</w:t>
      </w:r>
      <w:r w:rsidR="0063651D" w:rsidRPr="00EB4D81">
        <w:t xml:space="preserve">.  The purpose of the program is to </w:t>
      </w:r>
      <w:r w:rsidR="000D71A3" w:rsidRPr="00EB4D81">
        <w:t xml:space="preserve">engage </w:t>
      </w:r>
      <w:r w:rsidR="0063651D" w:rsidRPr="00EB4D81">
        <w:t xml:space="preserve">community organizations </w:t>
      </w:r>
      <w:r w:rsidR="000D71A3" w:rsidRPr="00EB4D81">
        <w:t>and</w:t>
      </w:r>
      <w:r w:rsidR="0063651D" w:rsidRPr="00EB4D81">
        <w:t xml:space="preserve"> </w:t>
      </w:r>
      <w:r w:rsidR="00A97BB3" w:rsidRPr="00EB4D81">
        <w:rPr>
          <w:rFonts w:cs="Arial"/>
        </w:rPr>
        <w:t xml:space="preserve">to advance </w:t>
      </w:r>
      <w:r w:rsidR="00E80F53">
        <w:rPr>
          <w:rFonts w:cs="Arial"/>
        </w:rPr>
        <w:t xml:space="preserve">the </w:t>
      </w:r>
      <w:r w:rsidR="00A97BB3" w:rsidRPr="00EB4D81">
        <w:rPr>
          <w:rFonts w:cs="Arial"/>
        </w:rPr>
        <w:t xml:space="preserve">objectives of the </w:t>
      </w:r>
      <w:r w:rsidR="00B23B89">
        <w:rPr>
          <w:rFonts w:cs="Arial"/>
        </w:rPr>
        <w:t xml:space="preserve">2011 report through its </w:t>
      </w:r>
      <w:r w:rsidR="00A97BB3" w:rsidRPr="00EB4D81">
        <w:rPr>
          <w:rFonts w:cs="Arial"/>
        </w:rPr>
        <w:t>Implementation Guide</w:t>
      </w:r>
      <w:r w:rsidR="00B23B89">
        <w:rPr>
          <w:rFonts w:cs="Arial"/>
        </w:rPr>
        <w:t>.</w:t>
      </w:r>
      <w:r w:rsidR="00A97BB3" w:rsidRPr="00EB4D81">
        <w:rPr>
          <w:rFonts w:cs="Arial"/>
        </w:rPr>
        <w:t xml:space="preserve"> </w:t>
      </w:r>
      <w:r w:rsidR="006A4599" w:rsidRPr="00EB4D81">
        <w:t xml:space="preserve">In order to achieve this, successful applicants will implement one or more strategies outlined in the </w:t>
      </w:r>
      <w:r w:rsidR="00A97BB3" w:rsidRPr="00EB4D81">
        <w:rPr>
          <w:rFonts w:cs="Calibri"/>
        </w:rPr>
        <w:t>Implementation Guide</w:t>
      </w:r>
      <w:r w:rsidR="006A4599" w:rsidRPr="00EB4D81">
        <w:t xml:space="preserve">. </w:t>
      </w:r>
      <w:r w:rsidR="00560156" w:rsidRPr="00EB4D81">
        <w:t xml:space="preserve"> </w:t>
      </w:r>
    </w:p>
    <w:p w14:paraId="3980E435" w14:textId="3DCCE278" w:rsidR="006A4599" w:rsidRPr="00EB4D81" w:rsidRDefault="00560156" w:rsidP="0077539E">
      <w:pPr>
        <w:spacing w:after="0" w:line="240" w:lineRule="auto"/>
      </w:pPr>
      <w:r w:rsidRPr="00EB4D81">
        <w:t xml:space="preserve"> </w:t>
      </w:r>
    </w:p>
    <w:p w14:paraId="20BF95A7" w14:textId="17ADE78A" w:rsidR="00E203E6" w:rsidRPr="00EB4D81" w:rsidRDefault="00916244" w:rsidP="0077539E">
      <w:pPr>
        <w:pStyle w:val="NoSpacing"/>
        <w:rPr>
          <w:bCs/>
        </w:rPr>
      </w:pPr>
      <w:r w:rsidRPr="00916244">
        <w:rPr>
          <w:rFonts w:ascii="Calibri" w:hAnsi="Calibri"/>
        </w:rPr>
        <w:t>The intent of this project is to </w:t>
      </w:r>
      <w:r w:rsidR="00822F9D">
        <w:rPr>
          <w:rFonts w:ascii="Calibri" w:hAnsi="Calibri"/>
        </w:rPr>
        <w:t xml:space="preserve">evaluate </w:t>
      </w:r>
      <w:r w:rsidR="00B23B89" w:rsidRPr="00B23B89">
        <w:rPr>
          <w:rFonts w:ascii="Calibri" w:hAnsi="Calibri"/>
        </w:rPr>
        <w:t>application</w:t>
      </w:r>
      <w:r w:rsidRPr="00916244">
        <w:rPr>
          <w:rFonts w:ascii="Calibri" w:hAnsi="Calibri"/>
        </w:rPr>
        <w:t xml:space="preserve"> of the Implementation Guide</w:t>
      </w:r>
      <w:r w:rsidR="00822F9D">
        <w:rPr>
          <w:rFonts w:ascii="Calibri" w:hAnsi="Calibri"/>
        </w:rPr>
        <w:t xml:space="preserve"> by </w:t>
      </w:r>
      <w:r w:rsidRPr="00916244">
        <w:rPr>
          <w:rFonts w:ascii="Calibri" w:hAnsi="Calibri"/>
        </w:rPr>
        <w:t>pilot</w:t>
      </w:r>
      <w:r w:rsidR="00822F9D">
        <w:rPr>
          <w:rFonts w:ascii="Calibri" w:hAnsi="Calibri"/>
        </w:rPr>
        <w:t>ing</w:t>
      </w:r>
      <w:r w:rsidRPr="00916244">
        <w:rPr>
          <w:rFonts w:ascii="Calibri" w:hAnsi="Calibri"/>
        </w:rPr>
        <w:t> approaches and document</w:t>
      </w:r>
      <w:r w:rsidR="00822F9D">
        <w:rPr>
          <w:rFonts w:ascii="Calibri" w:hAnsi="Calibri"/>
        </w:rPr>
        <w:t>ing</w:t>
      </w:r>
      <w:r w:rsidRPr="00916244">
        <w:rPr>
          <w:rFonts w:ascii="Calibri" w:hAnsi="Calibri"/>
        </w:rPr>
        <w:t xml:space="preserve"> the outcomes of implementing the approaches (i.e., what worked and didn’t work), not to conduct effectiveness research (i.e., not a clinical trial).</w:t>
      </w:r>
      <w:r>
        <w:rPr>
          <w:rFonts w:ascii="Calibri" w:hAnsi="Calibri"/>
        </w:rPr>
        <w:t> </w:t>
      </w:r>
      <w:r w:rsidR="006A4599" w:rsidRPr="00EB4D81">
        <w:t xml:space="preserve">  </w:t>
      </w:r>
      <w:r w:rsidR="0063651D" w:rsidRPr="00EB4D81">
        <w:t xml:space="preserve"> The </w:t>
      </w:r>
      <w:r w:rsidR="006A4599" w:rsidRPr="00EB4D81">
        <w:t>a</w:t>
      </w:r>
      <w:r w:rsidR="0085244B" w:rsidRPr="00EB4D81">
        <w:t>pproaches</w:t>
      </w:r>
      <w:r w:rsidR="00550F25" w:rsidRPr="00EB4D81">
        <w:t xml:space="preserve"> utilized by grantees will assist the </w:t>
      </w:r>
      <w:r w:rsidR="00530463">
        <w:t>OAAA</w:t>
      </w:r>
      <w:r w:rsidR="00550F25" w:rsidRPr="00EB4D81">
        <w:t xml:space="preserve"> in establishing exemplar </w:t>
      </w:r>
      <w:r w:rsidR="0085244B" w:rsidRPr="00EB4D81">
        <w:t xml:space="preserve">methods </w:t>
      </w:r>
      <w:r w:rsidR="006A4599" w:rsidRPr="00EB4D81">
        <w:t>for</w:t>
      </w:r>
      <w:r w:rsidR="0063651D" w:rsidRPr="00EB4D81">
        <w:t xml:space="preserve"> </w:t>
      </w:r>
      <w:r w:rsidR="00E203E6" w:rsidRPr="00EB4D81">
        <w:t>implementing</w:t>
      </w:r>
      <w:r w:rsidR="0063651D" w:rsidRPr="00EB4D81">
        <w:t xml:space="preserve"> priority strategies</w:t>
      </w:r>
      <w:r w:rsidR="006A4599" w:rsidRPr="00EB4D81">
        <w:t xml:space="preserve"> in the future. </w:t>
      </w:r>
      <w:r w:rsidR="007050B6" w:rsidRPr="00EB4D81">
        <w:t xml:space="preserve"> </w:t>
      </w:r>
      <w:r w:rsidR="007050B6" w:rsidRPr="00EB4D81">
        <w:rPr>
          <w:u w:val="single"/>
        </w:rPr>
        <w:t xml:space="preserve">The expectation is that results from this work funded by </w:t>
      </w:r>
      <w:r w:rsidR="00037540" w:rsidRPr="00EB4D81">
        <w:rPr>
          <w:u w:val="single"/>
        </w:rPr>
        <w:t xml:space="preserve">the </w:t>
      </w:r>
      <w:r w:rsidR="00530463">
        <w:rPr>
          <w:u w:val="single"/>
        </w:rPr>
        <w:t>OAAA</w:t>
      </w:r>
      <w:r w:rsidR="007050B6" w:rsidRPr="00EB4D81">
        <w:rPr>
          <w:u w:val="single"/>
        </w:rPr>
        <w:t xml:space="preserve"> will serve as initial data to lead to future actions, such as the continuation and expansion of these programs in the community or as pilot data for large grant applications.</w:t>
      </w:r>
      <w:r w:rsidR="0085244B" w:rsidRPr="00EB4D81">
        <w:t xml:space="preserve"> </w:t>
      </w:r>
    </w:p>
    <w:p w14:paraId="70DCFDAF" w14:textId="77777777" w:rsidR="0063651D" w:rsidRPr="00EB4D81" w:rsidRDefault="0063651D" w:rsidP="0077539E">
      <w:pPr>
        <w:pStyle w:val="NoSpacing"/>
      </w:pPr>
    </w:p>
    <w:p w14:paraId="6DD959E6" w14:textId="77777777" w:rsidR="00550F25" w:rsidRPr="00EB4D81" w:rsidRDefault="00550F25" w:rsidP="0077539E">
      <w:pPr>
        <w:pStyle w:val="NoSpacing"/>
        <w:rPr>
          <w:b/>
        </w:rPr>
      </w:pPr>
      <w:r w:rsidRPr="00EB4D81">
        <w:rPr>
          <w:b/>
        </w:rPr>
        <w:t xml:space="preserve">Proposed Budget: </w:t>
      </w:r>
    </w:p>
    <w:p w14:paraId="465ACE55" w14:textId="409A1901" w:rsidR="00550F25" w:rsidRDefault="0020495A" w:rsidP="0077539E">
      <w:pPr>
        <w:spacing w:after="0" w:line="240" w:lineRule="auto"/>
      </w:pPr>
      <w:r w:rsidRPr="00EB4D81">
        <w:rPr>
          <w:rFonts w:cs="Arial"/>
        </w:rPr>
        <w:t xml:space="preserve">The </w:t>
      </w:r>
      <w:r w:rsidR="00530463">
        <w:rPr>
          <w:rFonts w:cs="Arial"/>
        </w:rPr>
        <w:t>OAAA</w:t>
      </w:r>
      <w:r w:rsidRPr="00EB4D81">
        <w:rPr>
          <w:rFonts w:cs="Arial"/>
        </w:rPr>
        <w:t xml:space="preserve"> will fund up to five awards for no more than $25,000, for a one-year project period. </w:t>
      </w:r>
      <w:r w:rsidR="006A58D7" w:rsidRPr="00EB4D81">
        <w:t xml:space="preserve">Funds may </w:t>
      </w:r>
      <w:r w:rsidR="006A58D7" w:rsidRPr="00EB4D81">
        <w:rPr>
          <w:b/>
          <w:u w:val="single"/>
        </w:rPr>
        <w:t>not</w:t>
      </w:r>
      <w:r w:rsidR="006A58D7" w:rsidRPr="00F46D21">
        <w:t xml:space="preserve"> </w:t>
      </w:r>
      <w:r w:rsidR="006A58D7" w:rsidRPr="00EB4D81">
        <w:t xml:space="preserve">be used for </w:t>
      </w:r>
      <w:r w:rsidR="00152496" w:rsidRPr="00EB4D81">
        <w:t xml:space="preserve">construction costs, </w:t>
      </w:r>
      <w:r w:rsidR="006A58D7" w:rsidRPr="00EB4D81">
        <w:t>equipment, food,</w:t>
      </w:r>
      <w:r w:rsidR="00152496" w:rsidRPr="00EB4D81">
        <w:t xml:space="preserve"> l</w:t>
      </w:r>
      <w:r w:rsidR="006A58D7" w:rsidRPr="00EB4D81">
        <w:t>obbying</w:t>
      </w:r>
      <w:r w:rsidR="00152496" w:rsidRPr="00EB4D81">
        <w:t xml:space="preserve"> activities, providing clinical care, or reimbursing pre-award costs</w:t>
      </w:r>
      <w:r w:rsidR="006A58D7" w:rsidRPr="00EB4D81">
        <w:t xml:space="preserve">.  </w:t>
      </w:r>
      <w:r w:rsidR="00550F25" w:rsidRPr="00EB4D81">
        <w:t xml:space="preserve">Funds will be disbursed half in </w:t>
      </w:r>
      <w:r w:rsidR="00377552">
        <w:t xml:space="preserve">the </w:t>
      </w:r>
      <w:r w:rsidR="00C66D30">
        <w:t>beginning</w:t>
      </w:r>
      <w:r w:rsidR="00B7725C" w:rsidRPr="00EB4D81">
        <w:t xml:space="preserve"> and</w:t>
      </w:r>
      <w:r w:rsidR="00550F25" w:rsidRPr="00EB4D81">
        <w:t xml:space="preserve"> half </w:t>
      </w:r>
      <w:r w:rsidR="00C97CE2" w:rsidRPr="00EB4D81">
        <w:t>at month 6</w:t>
      </w:r>
      <w:r w:rsidR="00550F25" w:rsidRPr="00EB4D81">
        <w:t xml:space="preserve"> and are contingent on reasonable progress with conduct of the project. </w:t>
      </w:r>
    </w:p>
    <w:p w14:paraId="7818E910" w14:textId="6CE93EA7" w:rsidR="00530463" w:rsidRDefault="00530463">
      <w:r>
        <w:br w:type="page"/>
      </w:r>
    </w:p>
    <w:p w14:paraId="36CF3AE6" w14:textId="77777777" w:rsidR="00D63554" w:rsidRPr="00EB4D81" w:rsidRDefault="00D63554" w:rsidP="0077539E">
      <w:pPr>
        <w:pStyle w:val="NoSpacing"/>
        <w:rPr>
          <w:b/>
        </w:rPr>
      </w:pPr>
      <w:r w:rsidRPr="00EB4D81">
        <w:rPr>
          <w:b/>
        </w:rPr>
        <w:lastRenderedPageBreak/>
        <w:t xml:space="preserve">Eligibility Criteria:  </w:t>
      </w:r>
    </w:p>
    <w:p w14:paraId="47135FA6" w14:textId="02C44C1C" w:rsidR="00D63554" w:rsidRPr="00EB4D81" w:rsidRDefault="00530463" w:rsidP="0077539E">
      <w:pPr>
        <w:pStyle w:val="NoSpacing"/>
        <w:rPr>
          <w:rFonts w:cs="Arial"/>
        </w:rPr>
      </w:pPr>
      <w:r>
        <w:rPr>
          <w:rFonts w:cs="Arial"/>
        </w:rPr>
        <w:t>OAAA</w:t>
      </w:r>
      <w:r w:rsidR="007050B6" w:rsidRPr="00EB4D81">
        <w:rPr>
          <w:rFonts w:cs="Arial"/>
        </w:rPr>
        <w:t xml:space="preserve"> funds will not be </w:t>
      </w:r>
      <w:r w:rsidR="00D63554" w:rsidRPr="00EB4D81">
        <w:rPr>
          <w:rFonts w:cs="Arial"/>
        </w:rPr>
        <w:t>award</w:t>
      </w:r>
      <w:r w:rsidR="007050B6" w:rsidRPr="00EB4D81">
        <w:rPr>
          <w:rFonts w:cs="Arial"/>
        </w:rPr>
        <w:t>ed to individuals; rather, funds</w:t>
      </w:r>
      <w:r w:rsidR="00D63554" w:rsidRPr="00EB4D81">
        <w:rPr>
          <w:rFonts w:cs="Arial"/>
        </w:rPr>
        <w:t xml:space="preserve"> will be made to employing entities, </w:t>
      </w:r>
      <w:r w:rsidR="007050B6" w:rsidRPr="00EB4D81">
        <w:rPr>
          <w:rFonts w:cs="Arial"/>
        </w:rPr>
        <w:t>including</w:t>
      </w:r>
      <w:r w:rsidR="0077539E">
        <w:rPr>
          <w:rFonts w:cs="Arial"/>
        </w:rPr>
        <w:t xml:space="preserve"> </w:t>
      </w:r>
      <w:r w:rsidR="00D63554" w:rsidRPr="00EB4D81">
        <w:rPr>
          <w:rFonts w:cs="Arial"/>
        </w:rPr>
        <w:t>private corporations, professional organizations, community organizations, state/local/tribal health departments, 501(c)(3) nonprofit organizations</w:t>
      </w:r>
      <w:r w:rsidR="00982B76">
        <w:rPr>
          <w:rFonts w:cs="Arial"/>
        </w:rPr>
        <w:t xml:space="preserve">, and </w:t>
      </w:r>
      <w:r w:rsidR="00982B76" w:rsidRPr="00EB4D81">
        <w:rPr>
          <w:rFonts w:cs="Arial"/>
        </w:rPr>
        <w:t>colleges, universities</w:t>
      </w:r>
      <w:r w:rsidR="00982B76" w:rsidRPr="00EB4D81">
        <w:rPr>
          <w:rFonts w:cs="Arial"/>
        </w:rPr>
        <w:t xml:space="preserve"> </w:t>
      </w:r>
      <w:r w:rsidR="00D63554" w:rsidRPr="00EB4D81">
        <w:rPr>
          <w:rFonts w:cs="Arial"/>
        </w:rPr>
        <w:t xml:space="preserve">—each of </w:t>
      </w:r>
      <w:r w:rsidR="00C66D30">
        <w:rPr>
          <w:rFonts w:cs="Arial"/>
        </w:rPr>
        <w:t>which</w:t>
      </w:r>
      <w:r w:rsidR="00D63554" w:rsidRPr="00EB4D81">
        <w:rPr>
          <w:rFonts w:cs="Arial"/>
        </w:rPr>
        <w:t xml:space="preserve"> will be represented by the signatory authority </w:t>
      </w:r>
      <w:r w:rsidR="00C66D30">
        <w:rPr>
          <w:rFonts w:cs="Arial"/>
        </w:rPr>
        <w:t xml:space="preserve">(name and title) </w:t>
      </w:r>
      <w:r w:rsidR="00D63554" w:rsidRPr="00EB4D81">
        <w:rPr>
          <w:rFonts w:cs="Arial"/>
        </w:rPr>
        <w:t xml:space="preserve">for that entity (e.g., a Dean of a College within a university, a chief executive or financial officer, or a president).  </w:t>
      </w:r>
      <w:r w:rsidR="00D63554" w:rsidRPr="00EB4D81">
        <w:t>Entities may only apply for one award.</w:t>
      </w:r>
    </w:p>
    <w:p w14:paraId="4D4931D4" w14:textId="77777777" w:rsidR="006A58D7" w:rsidRPr="00EB4D81" w:rsidRDefault="006A58D7" w:rsidP="0077539E">
      <w:pPr>
        <w:pStyle w:val="NoSpacing"/>
        <w:rPr>
          <w:b/>
        </w:rPr>
      </w:pPr>
    </w:p>
    <w:p w14:paraId="0C0979A5" w14:textId="77777777" w:rsidR="00B6438F" w:rsidRPr="00EB4D81" w:rsidRDefault="0045786F" w:rsidP="0077539E">
      <w:pPr>
        <w:pStyle w:val="NoSpacing"/>
        <w:rPr>
          <w:b/>
        </w:rPr>
      </w:pPr>
      <w:r w:rsidRPr="00EB4D81">
        <w:rPr>
          <w:b/>
        </w:rPr>
        <w:t xml:space="preserve">Guidelines for Scope of Proposed Project: </w:t>
      </w:r>
    </w:p>
    <w:p w14:paraId="628C6A6F" w14:textId="15071D2D" w:rsidR="00D63554" w:rsidRPr="00EB4D81" w:rsidRDefault="00D63554" w:rsidP="0077539E">
      <w:pPr>
        <w:pStyle w:val="NoSpacing"/>
        <w:numPr>
          <w:ilvl w:val="0"/>
          <w:numId w:val="7"/>
        </w:numPr>
      </w:pPr>
      <w:r w:rsidRPr="00EB4D81">
        <w:t>Timeframe to complete grant activities</w:t>
      </w:r>
      <w:r w:rsidR="003C4B95" w:rsidRPr="00EB4D81">
        <w:t>:  1</w:t>
      </w:r>
      <w:r w:rsidRPr="00EB4D81">
        <w:t>2</w:t>
      </w:r>
      <w:r w:rsidR="00377D2F" w:rsidRPr="00EB4D81">
        <w:t xml:space="preserve"> </w:t>
      </w:r>
      <w:r w:rsidRPr="00EB4D81">
        <w:t>months</w:t>
      </w:r>
    </w:p>
    <w:p w14:paraId="1994B3B7" w14:textId="3B9170DD" w:rsidR="00AE54FA" w:rsidRDefault="00F86C1C" w:rsidP="00530463">
      <w:pPr>
        <w:pStyle w:val="NoSpacing"/>
        <w:numPr>
          <w:ilvl w:val="0"/>
          <w:numId w:val="7"/>
        </w:numPr>
      </w:pPr>
      <w:r w:rsidRPr="00EB4D81">
        <w:t>The proposed approach must include</w:t>
      </w:r>
      <w:r w:rsidR="006A58D7" w:rsidRPr="00EB4D81">
        <w:t xml:space="preserve">: </w:t>
      </w:r>
      <w:r w:rsidRPr="00EB4D81">
        <w:t xml:space="preserve"> </w:t>
      </w:r>
      <w:r w:rsidR="00530463">
        <w:t>1) s</w:t>
      </w:r>
      <w:r w:rsidR="00916244" w:rsidRPr="00EB4D81">
        <w:t>elect</w:t>
      </w:r>
      <w:r w:rsidR="00916244">
        <w:t>ion of</w:t>
      </w:r>
      <w:r w:rsidR="00916244" w:rsidRPr="00EB4D81">
        <w:t xml:space="preserve"> </w:t>
      </w:r>
      <w:r w:rsidR="007E7B64" w:rsidRPr="00EB4D81">
        <w:t xml:space="preserve">at least one priority strategy to </w:t>
      </w:r>
      <w:r w:rsidR="00E31E4E" w:rsidRPr="00E31E4E">
        <w:t>apply</w:t>
      </w:r>
      <w:r w:rsidR="007E7B64" w:rsidRPr="00EB4D81">
        <w:t xml:space="preserve"> from the </w:t>
      </w:r>
      <w:r w:rsidR="0020495A" w:rsidRPr="00EB4D81">
        <w:t>Implementation Guide (</w:t>
      </w:r>
      <w:hyperlink r:id="rId11" w:history="1">
        <w:r w:rsidR="0020495A" w:rsidRPr="00530463">
          <w:rPr>
            <w:rStyle w:val="Hyperlink"/>
            <w:rFonts w:cs="Arial"/>
          </w:rPr>
          <w:t>http://oaaction.unc.edu/implem</w:t>
        </w:r>
        <w:r w:rsidR="0020495A" w:rsidRPr="00530463">
          <w:rPr>
            <w:rStyle w:val="Hyperlink"/>
            <w:rFonts w:cs="Arial"/>
          </w:rPr>
          <w:t>e</w:t>
        </w:r>
        <w:r w:rsidR="0020495A" w:rsidRPr="00530463">
          <w:rPr>
            <w:rStyle w:val="Hyperlink"/>
            <w:rFonts w:cs="Arial"/>
          </w:rPr>
          <w:t>ntation-guide/</w:t>
        </w:r>
      </w:hyperlink>
      <w:r w:rsidR="0020495A" w:rsidRPr="00530463">
        <w:rPr>
          <w:rStyle w:val="Hyperlink"/>
          <w:rFonts w:cs="Arial"/>
          <w:color w:val="auto"/>
          <w:u w:val="none"/>
        </w:rPr>
        <w:t>)</w:t>
      </w:r>
      <w:r w:rsidR="00530463" w:rsidRPr="00530463">
        <w:rPr>
          <w:rStyle w:val="Hyperlink"/>
          <w:rFonts w:cs="Arial"/>
          <w:color w:val="auto"/>
          <w:u w:val="none"/>
        </w:rPr>
        <w:t xml:space="preserve"> and 2) c</w:t>
      </w:r>
      <w:r w:rsidR="00A05049" w:rsidRPr="00EB4D81">
        <w:t xml:space="preserve">ollaboration with one or more </w:t>
      </w:r>
      <w:r w:rsidR="007E7B64" w:rsidRPr="00EB4D81">
        <w:t xml:space="preserve">additional </w:t>
      </w:r>
      <w:r w:rsidR="00A05049" w:rsidRPr="00EB4D81">
        <w:t xml:space="preserve">community partners </w:t>
      </w:r>
      <w:r w:rsidR="007E7B64" w:rsidRPr="00EB4D81">
        <w:t xml:space="preserve">(in addition to the </w:t>
      </w:r>
      <w:r w:rsidR="00530463">
        <w:t>OAAA</w:t>
      </w:r>
      <w:r w:rsidR="007E7B64" w:rsidRPr="00EB4D81">
        <w:t>)</w:t>
      </w:r>
    </w:p>
    <w:p w14:paraId="1325FBB8" w14:textId="1C916781" w:rsidR="00D71063" w:rsidRDefault="00AE54FA" w:rsidP="0077539E">
      <w:pPr>
        <w:spacing w:after="0" w:line="240" w:lineRule="auto"/>
      </w:pPr>
      <w:r>
        <w:t xml:space="preserve">There is not a required format for the project because we recognize that project proposals may vary based on a number of factors (e.g. choice of implementation strategy, community partners, target group).  If you are interested in viewing an example project, please refer to the Employee Wellness Policy from Partners in Care Foundation – San Fernando Site: </w:t>
      </w:r>
      <w:hyperlink r:id="rId12" w:history="1">
        <w:r w:rsidRPr="0098274D">
          <w:rPr>
            <w:rStyle w:val="Hyperlink"/>
          </w:rPr>
          <w:t>http://o</w:t>
        </w:r>
        <w:r w:rsidRPr="0098274D">
          <w:rPr>
            <w:rStyle w:val="Hyperlink"/>
          </w:rPr>
          <w:t>a</w:t>
        </w:r>
        <w:r w:rsidRPr="0098274D">
          <w:rPr>
            <w:rStyle w:val="Hyperlink"/>
          </w:rPr>
          <w:t>action.unc.edu/implementation-guide/business-and-industry/</w:t>
        </w:r>
      </w:hyperlink>
      <w:r>
        <w:t xml:space="preserve"> .</w:t>
      </w:r>
    </w:p>
    <w:p w14:paraId="49F7832E" w14:textId="77777777" w:rsidR="00D71063" w:rsidRPr="00EB4D81" w:rsidRDefault="00D71063" w:rsidP="0077539E">
      <w:pPr>
        <w:pStyle w:val="ListParagraph"/>
        <w:spacing w:after="0" w:line="240" w:lineRule="auto"/>
        <w:ind w:left="1440"/>
      </w:pPr>
    </w:p>
    <w:p w14:paraId="04147D01" w14:textId="533AD855" w:rsidR="00DB51F7" w:rsidRPr="00EB4D81" w:rsidRDefault="00DB51F7" w:rsidP="0077539E">
      <w:pPr>
        <w:spacing w:after="0" w:line="240" w:lineRule="auto"/>
        <w:rPr>
          <w:b/>
        </w:rPr>
      </w:pPr>
      <w:r w:rsidRPr="00EB4D81">
        <w:rPr>
          <w:b/>
        </w:rPr>
        <w:t xml:space="preserve">Letter of Intent </w:t>
      </w:r>
      <w:r w:rsidR="00D307D5">
        <w:rPr>
          <w:b/>
        </w:rPr>
        <w:t>C</w:t>
      </w:r>
      <w:r w:rsidRPr="00EB4D81">
        <w:rPr>
          <w:b/>
        </w:rPr>
        <w:t>ontent:</w:t>
      </w:r>
    </w:p>
    <w:p w14:paraId="210C2EFC" w14:textId="77777777" w:rsidR="00DB51F7" w:rsidRPr="00EB4D81" w:rsidRDefault="00DB51F7" w:rsidP="0077539E">
      <w:pPr>
        <w:spacing w:after="0" w:line="240" w:lineRule="auto"/>
        <w:rPr>
          <w:b/>
        </w:rPr>
      </w:pPr>
      <w:r w:rsidRPr="00EB4D81">
        <w:rPr>
          <w:rStyle w:val="regulartext1"/>
          <w:rFonts w:cs="Arial"/>
          <w:iCs/>
          <w:color w:val="000000"/>
          <w:spacing w:val="3"/>
          <w:shd w:val="clear" w:color="auto" w:fill="FFFFFF"/>
        </w:rPr>
        <w:t xml:space="preserve">Prospective applicants MUST submit a letter of intent </w:t>
      </w:r>
      <w:r w:rsidR="0084047E" w:rsidRPr="00EB4D81">
        <w:rPr>
          <w:rStyle w:val="regulartext1"/>
          <w:rFonts w:cs="Arial"/>
          <w:iCs/>
          <w:color w:val="000000"/>
          <w:spacing w:val="3"/>
          <w:shd w:val="clear" w:color="auto" w:fill="FFFFFF"/>
        </w:rPr>
        <w:t xml:space="preserve">(LOI) </w:t>
      </w:r>
      <w:r w:rsidRPr="00EB4D81">
        <w:rPr>
          <w:rStyle w:val="regulartext1"/>
          <w:rFonts w:cs="Arial"/>
          <w:iCs/>
          <w:color w:val="000000"/>
          <w:spacing w:val="3"/>
          <w:shd w:val="clear" w:color="auto" w:fill="FFFFFF"/>
        </w:rPr>
        <w:t>that includes the following information:</w:t>
      </w:r>
    </w:p>
    <w:p w14:paraId="6B73460C" w14:textId="564DF3B4" w:rsidR="00DB51F7" w:rsidRPr="00EB4D81" w:rsidRDefault="00DB51F7" w:rsidP="0077539E">
      <w:pPr>
        <w:numPr>
          <w:ilvl w:val="0"/>
          <w:numId w:val="13"/>
        </w:numPr>
        <w:spacing w:after="0" w:line="240" w:lineRule="auto"/>
        <w:rPr>
          <w:rFonts w:cs="Arial"/>
          <w:iCs/>
          <w:color w:val="000000"/>
          <w:spacing w:val="3"/>
          <w:shd w:val="clear" w:color="auto" w:fill="FFFFFF"/>
        </w:rPr>
      </w:pPr>
      <w:r w:rsidRPr="00EB4D81">
        <w:rPr>
          <w:rStyle w:val="regulartext1"/>
          <w:rFonts w:cs="Arial"/>
          <w:iCs/>
          <w:color w:val="000000"/>
          <w:spacing w:val="3"/>
          <w:shd w:val="clear" w:color="auto" w:fill="FFFFFF"/>
        </w:rPr>
        <w:t xml:space="preserve">Descriptive title of proposed </w:t>
      </w:r>
      <w:r w:rsidR="00822F9D">
        <w:rPr>
          <w:rStyle w:val="regulartext1"/>
          <w:rFonts w:cs="Arial"/>
          <w:iCs/>
          <w:color w:val="000000"/>
          <w:spacing w:val="3"/>
          <w:shd w:val="clear" w:color="auto" w:fill="FFFFFF"/>
        </w:rPr>
        <w:t xml:space="preserve">project </w:t>
      </w:r>
    </w:p>
    <w:p w14:paraId="405325A8" w14:textId="77777777" w:rsidR="00DB51F7" w:rsidRPr="00EB4D81" w:rsidRDefault="00DB51F7" w:rsidP="0077539E">
      <w:pPr>
        <w:numPr>
          <w:ilvl w:val="0"/>
          <w:numId w:val="13"/>
        </w:numPr>
        <w:spacing w:after="0" w:line="240" w:lineRule="auto"/>
        <w:rPr>
          <w:rFonts w:cs="Arial"/>
          <w:iCs/>
          <w:color w:val="000000"/>
          <w:spacing w:val="3"/>
          <w:shd w:val="clear" w:color="auto" w:fill="FFFFFF"/>
        </w:rPr>
      </w:pPr>
      <w:r w:rsidRPr="00EB4D81">
        <w:rPr>
          <w:rStyle w:val="regulartext1"/>
          <w:rFonts w:cs="Arial"/>
          <w:iCs/>
          <w:color w:val="000000"/>
          <w:spacing w:val="3"/>
          <w:shd w:val="clear" w:color="auto" w:fill="FFFFFF"/>
        </w:rPr>
        <w:t>Name, address, and telephone number of the lead applicant(s)</w:t>
      </w:r>
    </w:p>
    <w:p w14:paraId="50D87C11" w14:textId="77777777" w:rsidR="00DB51F7" w:rsidRPr="00EB4D81" w:rsidRDefault="00DB51F7" w:rsidP="0077539E">
      <w:pPr>
        <w:numPr>
          <w:ilvl w:val="0"/>
          <w:numId w:val="13"/>
        </w:numPr>
        <w:spacing w:after="0" w:line="240" w:lineRule="auto"/>
        <w:rPr>
          <w:rFonts w:cs="Arial"/>
          <w:iCs/>
          <w:color w:val="000000"/>
          <w:spacing w:val="3"/>
          <w:shd w:val="clear" w:color="auto" w:fill="FFFFFF"/>
        </w:rPr>
      </w:pPr>
      <w:r w:rsidRPr="00EB4D81">
        <w:rPr>
          <w:rStyle w:val="regulartext1"/>
          <w:rFonts w:cs="Arial"/>
          <w:iCs/>
          <w:color w:val="000000"/>
          <w:spacing w:val="3"/>
          <w:shd w:val="clear" w:color="auto" w:fill="FFFFFF"/>
        </w:rPr>
        <w:t>Names of other key personnel</w:t>
      </w:r>
    </w:p>
    <w:p w14:paraId="1C1C7072" w14:textId="77777777" w:rsidR="00DB51F7" w:rsidRPr="00EB4D81" w:rsidRDefault="00DB51F7" w:rsidP="0077539E">
      <w:pPr>
        <w:numPr>
          <w:ilvl w:val="0"/>
          <w:numId w:val="13"/>
        </w:numPr>
        <w:spacing w:after="0" w:line="240" w:lineRule="auto"/>
        <w:rPr>
          <w:rStyle w:val="regulartext1"/>
          <w:rFonts w:cs="Arial"/>
          <w:iCs/>
          <w:color w:val="000000"/>
          <w:spacing w:val="3"/>
          <w:shd w:val="clear" w:color="auto" w:fill="FFFFFF"/>
        </w:rPr>
      </w:pPr>
      <w:r w:rsidRPr="00EB4D81">
        <w:rPr>
          <w:rStyle w:val="regulartext1"/>
          <w:rFonts w:cs="Arial"/>
          <w:iCs/>
          <w:color w:val="000000"/>
          <w:spacing w:val="3"/>
          <w:shd w:val="clear" w:color="auto" w:fill="FFFFFF"/>
        </w:rPr>
        <w:t>Participating organizations</w:t>
      </w:r>
    </w:p>
    <w:p w14:paraId="0A1277D8" w14:textId="65622C3A" w:rsidR="0084047E" w:rsidRPr="003B46F1" w:rsidRDefault="0084047E" w:rsidP="0077539E">
      <w:pPr>
        <w:numPr>
          <w:ilvl w:val="0"/>
          <w:numId w:val="13"/>
        </w:numPr>
        <w:spacing w:after="0" w:line="240" w:lineRule="auto"/>
        <w:rPr>
          <w:rStyle w:val="Hyperlink"/>
          <w:rFonts w:cs="Arial"/>
          <w:iCs/>
          <w:color w:val="000000"/>
          <w:spacing w:val="3"/>
          <w:u w:val="none"/>
          <w:shd w:val="clear" w:color="auto" w:fill="FFFFFF"/>
        </w:rPr>
      </w:pPr>
      <w:r w:rsidRPr="00EB4D81">
        <w:rPr>
          <w:rFonts w:cs="Arial"/>
        </w:rPr>
        <w:t>Chosen sector(s) among the six sectors targeted in the Implementation Guide (</w:t>
      </w:r>
      <w:r w:rsidR="00037540" w:rsidRPr="00EB4D81">
        <w:rPr>
          <w:rFonts w:cs="Arial"/>
        </w:rPr>
        <w:t xml:space="preserve">described above in Background and at </w:t>
      </w:r>
      <w:hyperlink r:id="rId13" w:history="1">
        <w:r w:rsidRPr="00EB4D81">
          <w:rPr>
            <w:rStyle w:val="Hyperlink"/>
            <w:rFonts w:cs="Arial"/>
          </w:rPr>
          <w:t>http://oaaction.unc.edu/implementation-guide/</w:t>
        </w:r>
      </w:hyperlink>
      <w:r w:rsidR="00585ED4">
        <w:rPr>
          <w:rStyle w:val="Hyperlink"/>
          <w:rFonts w:cs="Arial"/>
        </w:rPr>
        <w:t xml:space="preserve"> </w:t>
      </w:r>
      <w:r w:rsidRPr="00585ED4">
        <w:rPr>
          <w:rStyle w:val="Hyperlink"/>
          <w:rFonts w:cs="Arial"/>
          <w:color w:val="auto"/>
        </w:rPr>
        <w:t>)</w:t>
      </w:r>
    </w:p>
    <w:p w14:paraId="6801FD5D" w14:textId="792F6B33" w:rsidR="003B46F1" w:rsidRPr="00EB4D81" w:rsidRDefault="00D71063" w:rsidP="0077539E">
      <w:pPr>
        <w:numPr>
          <w:ilvl w:val="0"/>
          <w:numId w:val="13"/>
        </w:numPr>
        <w:spacing w:after="0" w:line="240" w:lineRule="auto"/>
        <w:rPr>
          <w:rStyle w:val="Hyperlink"/>
          <w:rFonts w:cs="Arial"/>
          <w:iCs/>
          <w:color w:val="000000"/>
          <w:spacing w:val="3"/>
          <w:u w:val="none"/>
          <w:shd w:val="clear" w:color="auto" w:fill="FFFFFF"/>
        </w:rPr>
      </w:pPr>
      <w:r>
        <w:rPr>
          <w:rFonts w:cs="Arial"/>
        </w:rPr>
        <w:t>D</w:t>
      </w:r>
      <w:r w:rsidR="003B46F1">
        <w:rPr>
          <w:rFonts w:cs="Arial"/>
        </w:rPr>
        <w:t>raft of specific aims of project</w:t>
      </w:r>
    </w:p>
    <w:p w14:paraId="018C5651" w14:textId="71B66A2D" w:rsidR="00DB51F7" w:rsidRPr="00EB4D81" w:rsidRDefault="0084047E" w:rsidP="0077539E">
      <w:pPr>
        <w:pStyle w:val="regulartext"/>
        <w:spacing w:before="0" w:beforeAutospacing="0" w:after="0" w:afterAutospacing="0"/>
        <w:rPr>
          <w:rFonts w:asciiTheme="minorHAnsi" w:hAnsiTheme="minorHAnsi"/>
          <w:sz w:val="22"/>
          <w:szCs w:val="22"/>
        </w:rPr>
      </w:pPr>
      <w:r w:rsidRPr="00EB4D81">
        <w:rPr>
          <w:rStyle w:val="regulartext1"/>
          <w:rFonts w:asciiTheme="minorHAnsi" w:hAnsiTheme="minorHAnsi" w:cs="Arial"/>
          <w:iCs/>
          <w:color w:val="000000"/>
          <w:spacing w:val="3"/>
          <w:sz w:val="22"/>
          <w:szCs w:val="22"/>
          <w:shd w:val="clear" w:color="auto" w:fill="FFFFFF"/>
        </w:rPr>
        <w:t>The</w:t>
      </w:r>
      <w:r w:rsidR="00DB51F7" w:rsidRPr="00EB4D81">
        <w:rPr>
          <w:rStyle w:val="regulartext1"/>
          <w:rFonts w:asciiTheme="minorHAnsi" w:hAnsiTheme="minorHAnsi" w:cs="Arial"/>
          <w:iCs/>
          <w:color w:val="000000"/>
          <w:spacing w:val="3"/>
          <w:sz w:val="22"/>
          <w:szCs w:val="22"/>
          <w:shd w:val="clear" w:color="auto" w:fill="FFFFFF"/>
        </w:rPr>
        <w:t xml:space="preserve"> </w:t>
      </w:r>
      <w:r w:rsidRPr="00EB4D81">
        <w:rPr>
          <w:rStyle w:val="regulartext1"/>
          <w:rFonts w:asciiTheme="minorHAnsi" w:hAnsiTheme="minorHAnsi" w:cs="Arial"/>
          <w:iCs/>
          <w:color w:val="000000"/>
          <w:spacing w:val="3"/>
          <w:sz w:val="22"/>
          <w:szCs w:val="22"/>
          <w:shd w:val="clear" w:color="auto" w:fill="FFFFFF"/>
        </w:rPr>
        <w:t>LOI</w:t>
      </w:r>
      <w:r w:rsidR="00DB51F7" w:rsidRPr="00EB4D81">
        <w:rPr>
          <w:rStyle w:val="regulartext1"/>
          <w:rFonts w:asciiTheme="minorHAnsi" w:hAnsiTheme="minorHAnsi" w:cs="Arial"/>
          <w:iCs/>
          <w:color w:val="000000"/>
          <w:spacing w:val="3"/>
          <w:sz w:val="22"/>
          <w:szCs w:val="22"/>
          <w:shd w:val="clear" w:color="auto" w:fill="FFFFFF"/>
        </w:rPr>
        <w:t xml:space="preserve"> is </w:t>
      </w:r>
      <w:r w:rsidRPr="00EB4D81">
        <w:rPr>
          <w:rStyle w:val="regulartext1"/>
          <w:rFonts w:asciiTheme="minorHAnsi" w:hAnsiTheme="minorHAnsi" w:cs="Arial"/>
          <w:iCs/>
          <w:color w:val="000000"/>
          <w:spacing w:val="3"/>
          <w:sz w:val="22"/>
          <w:szCs w:val="22"/>
          <w:shd w:val="clear" w:color="auto" w:fill="FFFFFF"/>
        </w:rPr>
        <w:t>not binding</w:t>
      </w:r>
      <w:r w:rsidR="00DB51F7" w:rsidRPr="00EB4D81">
        <w:rPr>
          <w:rStyle w:val="regulartext1"/>
          <w:rFonts w:asciiTheme="minorHAnsi" w:hAnsiTheme="minorHAnsi" w:cs="Arial"/>
          <w:iCs/>
          <w:color w:val="000000"/>
          <w:spacing w:val="3"/>
          <w:sz w:val="22"/>
          <w:szCs w:val="22"/>
          <w:shd w:val="clear" w:color="auto" w:fill="FFFFFF"/>
        </w:rPr>
        <w:t xml:space="preserve"> and</w:t>
      </w:r>
      <w:r w:rsidR="00E80F53">
        <w:rPr>
          <w:rStyle w:val="regulartext1"/>
          <w:rFonts w:asciiTheme="minorHAnsi" w:hAnsiTheme="minorHAnsi" w:cs="Arial"/>
          <w:iCs/>
          <w:color w:val="000000"/>
          <w:spacing w:val="3"/>
          <w:sz w:val="22"/>
          <w:szCs w:val="22"/>
          <w:shd w:val="clear" w:color="auto" w:fill="FFFFFF"/>
        </w:rPr>
        <w:t xml:space="preserve"> is</w:t>
      </w:r>
      <w:r w:rsidR="00DB51F7" w:rsidRPr="00EB4D81">
        <w:rPr>
          <w:rStyle w:val="regulartext1"/>
          <w:rFonts w:asciiTheme="minorHAnsi" w:hAnsiTheme="minorHAnsi" w:cs="Arial"/>
          <w:iCs/>
          <w:color w:val="000000"/>
          <w:spacing w:val="3"/>
          <w:sz w:val="22"/>
          <w:szCs w:val="22"/>
          <w:shd w:val="clear" w:color="auto" w:fill="FFFFFF"/>
        </w:rPr>
        <w:t xml:space="preserve"> </w:t>
      </w:r>
      <w:r w:rsidRPr="00EB4D81">
        <w:rPr>
          <w:rStyle w:val="regulartext1"/>
          <w:rFonts w:asciiTheme="minorHAnsi" w:hAnsiTheme="minorHAnsi" w:cs="Arial"/>
          <w:iCs/>
          <w:color w:val="000000"/>
          <w:spacing w:val="3"/>
          <w:sz w:val="22"/>
          <w:szCs w:val="22"/>
          <w:shd w:val="clear" w:color="auto" w:fill="FFFFFF"/>
        </w:rPr>
        <w:t>not a part of</w:t>
      </w:r>
      <w:r w:rsidR="00DB51F7" w:rsidRPr="00EB4D81">
        <w:rPr>
          <w:rStyle w:val="regulartext1"/>
          <w:rFonts w:asciiTheme="minorHAnsi" w:hAnsiTheme="minorHAnsi" w:cs="Arial"/>
          <w:iCs/>
          <w:color w:val="000000"/>
          <w:spacing w:val="3"/>
          <w:sz w:val="22"/>
          <w:szCs w:val="22"/>
          <w:shd w:val="clear" w:color="auto" w:fill="FFFFFF"/>
        </w:rPr>
        <w:t xml:space="preserve"> the review of </w:t>
      </w:r>
      <w:r w:rsidRPr="00EB4D81">
        <w:rPr>
          <w:rStyle w:val="regulartext1"/>
          <w:rFonts w:asciiTheme="minorHAnsi" w:hAnsiTheme="minorHAnsi" w:cs="Arial"/>
          <w:iCs/>
          <w:color w:val="000000"/>
          <w:spacing w:val="3"/>
          <w:sz w:val="22"/>
          <w:szCs w:val="22"/>
          <w:shd w:val="clear" w:color="auto" w:fill="FFFFFF"/>
        </w:rPr>
        <w:t>the full application.  T</w:t>
      </w:r>
      <w:r w:rsidR="00DB51F7" w:rsidRPr="00EB4D81">
        <w:rPr>
          <w:rStyle w:val="regulartext1"/>
          <w:rFonts w:asciiTheme="minorHAnsi" w:hAnsiTheme="minorHAnsi" w:cs="Arial"/>
          <w:iCs/>
          <w:color w:val="000000"/>
          <w:spacing w:val="3"/>
          <w:sz w:val="22"/>
          <w:szCs w:val="22"/>
          <w:shd w:val="clear" w:color="auto" w:fill="FFFFFF"/>
        </w:rPr>
        <w:t xml:space="preserve">he information that </w:t>
      </w:r>
      <w:r w:rsidRPr="00EB4D81">
        <w:rPr>
          <w:rStyle w:val="regulartext1"/>
          <w:rFonts w:asciiTheme="minorHAnsi" w:hAnsiTheme="minorHAnsi" w:cs="Arial"/>
          <w:iCs/>
          <w:color w:val="000000"/>
          <w:spacing w:val="3"/>
          <w:sz w:val="22"/>
          <w:szCs w:val="22"/>
          <w:shd w:val="clear" w:color="auto" w:fill="FFFFFF"/>
        </w:rPr>
        <w:t>the LOI</w:t>
      </w:r>
      <w:r w:rsidR="00DB51F7" w:rsidRPr="00EB4D81">
        <w:rPr>
          <w:rStyle w:val="regulartext1"/>
          <w:rFonts w:asciiTheme="minorHAnsi" w:hAnsiTheme="minorHAnsi" w:cs="Arial"/>
          <w:iCs/>
          <w:color w:val="000000"/>
          <w:spacing w:val="3"/>
          <w:sz w:val="22"/>
          <w:szCs w:val="22"/>
          <w:shd w:val="clear" w:color="auto" w:fill="FFFFFF"/>
        </w:rPr>
        <w:t xml:space="preserve"> contains allows </w:t>
      </w:r>
      <w:r w:rsidRPr="00EB4D81">
        <w:rPr>
          <w:rStyle w:val="regulartext1"/>
          <w:rFonts w:asciiTheme="minorHAnsi" w:hAnsiTheme="minorHAnsi" w:cs="Arial"/>
          <w:iCs/>
          <w:color w:val="000000"/>
          <w:spacing w:val="3"/>
          <w:sz w:val="22"/>
          <w:szCs w:val="22"/>
          <w:shd w:val="clear" w:color="auto" w:fill="FFFFFF"/>
        </w:rPr>
        <w:t xml:space="preserve">the </w:t>
      </w:r>
      <w:r w:rsidR="00530463">
        <w:rPr>
          <w:rStyle w:val="regulartext1"/>
          <w:rFonts w:asciiTheme="minorHAnsi" w:hAnsiTheme="minorHAnsi" w:cs="Arial"/>
          <w:iCs/>
          <w:color w:val="000000"/>
          <w:spacing w:val="3"/>
          <w:sz w:val="22"/>
          <w:szCs w:val="22"/>
          <w:shd w:val="clear" w:color="auto" w:fill="FFFFFF"/>
        </w:rPr>
        <w:t>OAAA</w:t>
      </w:r>
      <w:r w:rsidR="00DB51F7" w:rsidRPr="00EB4D81">
        <w:rPr>
          <w:rStyle w:val="regulartext1"/>
          <w:rFonts w:asciiTheme="minorHAnsi" w:hAnsiTheme="minorHAnsi" w:cs="Arial"/>
          <w:iCs/>
          <w:color w:val="000000"/>
          <w:spacing w:val="3"/>
          <w:sz w:val="22"/>
          <w:szCs w:val="22"/>
          <w:shd w:val="clear" w:color="auto" w:fill="FFFFFF"/>
        </w:rPr>
        <w:t xml:space="preserve"> staff to plan the review</w:t>
      </w:r>
      <w:r w:rsidRPr="00EB4D81">
        <w:rPr>
          <w:rStyle w:val="regulartext1"/>
          <w:rFonts w:asciiTheme="minorHAnsi" w:hAnsiTheme="minorHAnsi" w:cs="Arial"/>
          <w:iCs/>
          <w:color w:val="000000"/>
          <w:spacing w:val="3"/>
          <w:sz w:val="22"/>
          <w:szCs w:val="22"/>
          <w:shd w:val="clear" w:color="auto" w:fill="FFFFFF"/>
        </w:rPr>
        <w:t xml:space="preserve"> process</w:t>
      </w:r>
      <w:r w:rsidR="00DB51F7" w:rsidRPr="00EB4D81">
        <w:rPr>
          <w:rStyle w:val="regulartext1"/>
          <w:rFonts w:asciiTheme="minorHAnsi" w:hAnsiTheme="minorHAnsi" w:cs="Arial"/>
          <w:iCs/>
          <w:color w:val="000000"/>
          <w:spacing w:val="3"/>
          <w:sz w:val="22"/>
          <w:szCs w:val="22"/>
          <w:shd w:val="clear" w:color="auto" w:fill="FFFFFF"/>
        </w:rPr>
        <w:t>.</w:t>
      </w:r>
      <w:r w:rsidR="00DB51F7" w:rsidRPr="00EB4D81">
        <w:rPr>
          <w:rStyle w:val="apple-converted-space"/>
          <w:rFonts w:asciiTheme="minorHAnsi" w:hAnsiTheme="minorHAnsi" w:cs="Arial"/>
          <w:iCs/>
          <w:color w:val="000000"/>
          <w:spacing w:val="3"/>
          <w:sz w:val="22"/>
          <w:szCs w:val="22"/>
          <w:shd w:val="clear" w:color="auto" w:fill="FFFFFF"/>
        </w:rPr>
        <w:t> </w:t>
      </w:r>
      <w:r w:rsidR="00DB51F7" w:rsidRPr="00EB4D81">
        <w:rPr>
          <w:rFonts w:asciiTheme="minorHAnsi" w:hAnsiTheme="minorHAnsi" w:cs="Arial"/>
          <w:iCs/>
          <w:color w:val="000000"/>
          <w:spacing w:val="3"/>
          <w:sz w:val="22"/>
          <w:szCs w:val="22"/>
          <w:shd w:val="clear" w:color="auto" w:fill="FFFFFF"/>
        </w:rPr>
        <w:br/>
      </w:r>
    </w:p>
    <w:p w14:paraId="7FD8016B" w14:textId="138A1264" w:rsidR="00D63554" w:rsidRPr="00EB4D81" w:rsidRDefault="008D0B5F" w:rsidP="0077539E">
      <w:pPr>
        <w:pStyle w:val="NoSpacing"/>
        <w:rPr>
          <w:b/>
        </w:rPr>
      </w:pPr>
      <w:r w:rsidRPr="00EB4D81">
        <w:rPr>
          <w:b/>
        </w:rPr>
        <w:t xml:space="preserve">Application </w:t>
      </w:r>
      <w:r w:rsidR="00D307D5">
        <w:rPr>
          <w:b/>
        </w:rPr>
        <w:t>C</w:t>
      </w:r>
      <w:r w:rsidR="00D307D5" w:rsidRPr="00EB4D81">
        <w:rPr>
          <w:b/>
        </w:rPr>
        <w:t>ontent</w:t>
      </w:r>
      <w:r w:rsidR="00D63554" w:rsidRPr="00EB4D81">
        <w:rPr>
          <w:b/>
        </w:rPr>
        <w:t>:</w:t>
      </w:r>
    </w:p>
    <w:p w14:paraId="1CBB5538" w14:textId="6B823AE2" w:rsidR="008D0B5F" w:rsidRPr="00EB4D81" w:rsidRDefault="00E203E6" w:rsidP="0077539E">
      <w:pPr>
        <w:spacing w:after="0" w:line="240" w:lineRule="auto"/>
        <w:rPr>
          <w:b/>
        </w:rPr>
      </w:pPr>
      <w:r w:rsidRPr="00EB4D81">
        <w:t xml:space="preserve">Applicants MUST </w:t>
      </w:r>
      <w:r w:rsidR="00B7725C" w:rsidRPr="00EB4D81">
        <w:t xml:space="preserve">identify </w:t>
      </w:r>
      <w:r w:rsidR="00C66D30">
        <w:t>in the application</w:t>
      </w:r>
      <w:r w:rsidR="00C66D30" w:rsidRPr="00EB4D81">
        <w:t xml:space="preserve"> </w:t>
      </w:r>
      <w:r w:rsidR="00B7725C" w:rsidRPr="00EB4D81">
        <w:t xml:space="preserve">how </w:t>
      </w:r>
      <w:r w:rsidR="00A44251" w:rsidRPr="00EB4D81">
        <w:rPr>
          <w:rFonts w:cs="Arial"/>
        </w:rPr>
        <w:t>their chosen</w:t>
      </w:r>
      <w:r w:rsidR="00B7725C" w:rsidRPr="00EB4D81">
        <w:rPr>
          <w:rFonts w:cs="Arial"/>
        </w:rPr>
        <w:t xml:space="preserve"> project fits in the </w:t>
      </w:r>
      <w:r w:rsidR="00A44251" w:rsidRPr="00EB4D81">
        <w:rPr>
          <w:rFonts w:cs="Arial"/>
        </w:rPr>
        <w:t xml:space="preserve">sector(s) </w:t>
      </w:r>
      <w:r w:rsidR="00B7725C" w:rsidRPr="00EB4D81">
        <w:rPr>
          <w:rFonts w:cs="Arial"/>
        </w:rPr>
        <w:t>and/or how it addresses a stated need or objective for the sector in the</w:t>
      </w:r>
      <w:r w:rsidR="00A44251" w:rsidRPr="00EB4D81">
        <w:rPr>
          <w:rFonts w:cs="Arial"/>
        </w:rPr>
        <w:t xml:space="preserve"> Implementation Guide</w:t>
      </w:r>
      <w:r w:rsidRPr="00EB4D81">
        <w:t xml:space="preserve">. </w:t>
      </w:r>
      <w:r w:rsidR="00D63554" w:rsidRPr="00EB4D81">
        <w:t>Application</w:t>
      </w:r>
      <w:r w:rsidR="00E80F53">
        <w:t>s</w:t>
      </w:r>
      <w:r w:rsidR="00D63554" w:rsidRPr="00EB4D81">
        <w:t xml:space="preserve"> should be no more than </w:t>
      </w:r>
      <w:r w:rsidR="00C97CE2" w:rsidRPr="00EB4D81">
        <w:t>6</w:t>
      </w:r>
      <w:r w:rsidR="00D63554" w:rsidRPr="00EB4D81">
        <w:t xml:space="preserve"> pages, 12-point font,</w:t>
      </w:r>
      <w:r w:rsidR="003C4B95" w:rsidRPr="00EB4D81">
        <w:t xml:space="preserve"> single spaced,</w:t>
      </w:r>
      <w:r w:rsidR="00530463">
        <w:t xml:space="preserve"> with 1-inch margins.</w:t>
      </w:r>
      <w:r w:rsidR="00D63554" w:rsidRPr="00EB4D81">
        <w:t xml:space="preserve"> </w:t>
      </w:r>
      <w:r w:rsidRPr="00EB4D81">
        <w:t>The page count does not include cover letter</w:t>
      </w:r>
      <w:r w:rsidR="003C4B95" w:rsidRPr="00EB4D81">
        <w:t xml:space="preserve">, </w:t>
      </w:r>
      <w:r w:rsidR="00152496" w:rsidRPr="00EB4D81">
        <w:t xml:space="preserve">staff bios, </w:t>
      </w:r>
      <w:r w:rsidR="003C4B95" w:rsidRPr="00EB4D81">
        <w:t>budget, letters of support</w:t>
      </w:r>
      <w:r w:rsidR="00C97CE2" w:rsidRPr="00EB4D81">
        <w:t xml:space="preserve"> </w:t>
      </w:r>
      <w:r w:rsidR="00E80F53">
        <w:t>or</w:t>
      </w:r>
      <w:r w:rsidR="00E80F53" w:rsidRPr="00EB4D81">
        <w:t xml:space="preserve"> </w:t>
      </w:r>
      <w:r w:rsidR="00C97CE2" w:rsidRPr="00EB4D81">
        <w:t>work samples</w:t>
      </w:r>
      <w:r w:rsidRPr="00EB4D81">
        <w:t xml:space="preserve">. </w:t>
      </w:r>
      <w:r w:rsidR="00530463">
        <w:t>A</w:t>
      </w:r>
      <w:r w:rsidR="00D63554" w:rsidRPr="00EB4D81">
        <w:t xml:space="preserve">ppendices may be used.    </w:t>
      </w:r>
      <w:r w:rsidR="008D0B5F" w:rsidRPr="00EB4D81">
        <w:rPr>
          <w:b/>
        </w:rPr>
        <w:t xml:space="preserve"> </w:t>
      </w:r>
    </w:p>
    <w:p w14:paraId="59C10136" w14:textId="77777777" w:rsidR="003C4B95" w:rsidRPr="00EB4D81" w:rsidRDefault="003C4B95" w:rsidP="0077539E">
      <w:pPr>
        <w:pStyle w:val="NoSpacing"/>
        <w:numPr>
          <w:ilvl w:val="0"/>
          <w:numId w:val="7"/>
        </w:numPr>
      </w:pPr>
      <w:r w:rsidRPr="00EB4D81">
        <w:t>Cover letter</w:t>
      </w:r>
    </w:p>
    <w:p w14:paraId="43874783" w14:textId="77777777" w:rsidR="00152496" w:rsidRPr="00EB4D81" w:rsidRDefault="00152496" w:rsidP="0077539E">
      <w:pPr>
        <w:pStyle w:val="NoSpacing"/>
        <w:numPr>
          <w:ilvl w:val="0"/>
          <w:numId w:val="7"/>
        </w:numPr>
      </w:pPr>
      <w:r w:rsidRPr="00EB4D81">
        <w:t>Staff bios</w:t>
      </w:r>
    </w:p>
    <w:p w14:paraId="37CF3E6A" w14:textId="77777777" w:rsidR="008D0B5F" w:rsidRPr="00EB4D81" w:rsidRDefault="008D0B5F" w:rsidP="0077539E">
      <w:pPr>
        <w:pStyle w:val="NoSpacing"/>
        <w:numPr>
          <w:ilvl w:val="0"/>
          <w:numId w:val="7"/>
        </w:numPr>
      </w:pPr>
      <w:r w:rsidRPr="00EB4D81">
        <w:t>Background and need</w:t>
      </w:r>
    </w:p>
    <w:p w14:paraId="249A2979" w14:textId="77777777" w:rsidR="003C4B95" w:rsidRPr="00EB4D81" w:rsidRDefault="003C4B95" w:rsidP="0077539E">
      <w:pPr>
        <w:pStyle w:val="NoSpacing"/>
        <w:numPr>
          <w:ilvl w:val="0"/>
          <w:numId w:val="7"/>
        </w:numPr>
      </w:pPr>
      <w:r w:rsidRPr="00EB4D81">
        <w:t>Project description</w:t>
      </w:r>
    </w:p>
    <w:p w14:paraId="4935CCF1" w14:textId="77777777" w:rsidR="008D0B5F" w:rsidRPr="00EB4D81" w:rsidRDefault="008D0B5F" w:rsidP="0077539E">
      <w:pPr>
        <w:pStyle w:val="NoSpacing"/>
        <w:numPr>
          <w:ilvl w:val="0"/>
          <w:numId w:val="7"/>
        </w:numPr>
      </w:pPr>
      <w:r w:rsidRPr="00EB4D81">
        <w:t>Work plan and objectives</w:t>
      </w:r>
    </w:p>
    <w:p w14:paraId="3004060E" w14:textId="77777777" w:rsidR="003C4B95" w:rsidRPr="00EB4D81" w:rsidRDefault="003C4B95" w:rsidP="0077539E">
      <w:pPr>
        <w:pStyle w:val="NoSpacing"/>
        <w:numPr>
          <w:ilvl w:val="0"/>
          <w:numId w:val="7"/>
        </w:numPr>
      </w:pPr>
      <w:r w:rsidRPr="00EB4D81">
        <w:t>Timeline</w:t>
      </w:r>
    </w:p>
    <w:p w14:paraId="25690C06" w14:textId="77777777" w:rsidR="008D0B5F" w:rsidRDefault="008D0B5F" w:rsidP="0077539E">
      <w:pPr>
        <w:pStyle w:val="NoSpacing"/>
        <w:numPr>
          <w:ilvl w:val="0"/>
          <w:numId w:val="7"/>
        </w:numPr>
      </w:pPr>
      <w:r w:rsidRPr="00EB4D81">
        <w:t>Evaluation plan / follow-up mea</w:t>
      </w:r>
      <w:r w:rsidR="00A05049" w:rsidRPr="00EB4D81">
        <w:t>s</w:t>
      </w:r>
      <w:r w:rsidRPr="00EB4D81">
        <w:t>ures</w:t>
      </w:r>
    </w:p>
    <w:p w14:paraId="76D30B63" w14:textId="6B9D83C3" w:rsidR="003B46F1" w:rsidRPr="00EB4D81" w:rsidRDefault="003B46F1" w:rsidP="0077539E">
      <w:pPr>
        <w:numPr>
          <w:ilvl w:val="0"/>
          <w:numId w:val="7"/>
        </w:numPr>
        <w:spacing w:after="0" w:line="240" w:lineRule="auto"/>
      </w:pPr>
      <w:r w:rsidRPr="003B46F1">
        <w:rPr>
          <w:rStyle w:val="Hyperlink"/>
          <w:rFonts w:cs="Arial"/>
          <w:color w:val="auto"/>
          <w:u w:val="none"/>
        </w:rPr>
        <w:t>A statement of future plans after the completion o</w:t>
      </w:r>
      <w:r w:rsidRPr="00D71063">
        <w:rPr>
          <w:rStyle w:val="Hyperlink"/>
          <w:rFonts w:cs="Arial"/>
          <w:color w:val="auto"/>
          <w:u w:val="none"/>
        </w:rPr>
        <w:t>f this project</w:t>
      </w:r>
    </w:p>
    <w:p w14:paraId="2048F0A5" w14:textId="77777777" w:rsidR="00C66D30" w:rsidRDefault="00D63554" w:rsidP="0077539E">
      <w:pPr>
        <w:pStyle w:val="NoSpacing"/>
        <w:numPr>
          <w:ilvl w:val="0"/>
          <w:numId w:val="7"/>
        </w:numPr>
      </w:pPr>
      <w:r w:rsidRPr="00EB4D81">
        <w:t>Detailed b</w:t>
      </w:r>
      <w:r w:rsidR="008D0B5F" w:rsidRPr="00EB4D81">
        <w:t>udget</w:t>
      </w:r>
      <w:r w:rsidRPr="00EB4D81">
        <w:t xml:space="preserve"> </w:t>
      </w:r>
    </w:p>
    <w:p w14:paraId="49FEF9DA" w14:textId="4C2C1771" w:rsidR="00D63554" w:rsidRPr="00EB4D81" w:rsidRDefault="00C66D30" w:rsidP="0077539E">
      <w:pPr>
        <w:pStyle w:val="NoSpacing"/>
        <w:numPr>
          <w:ilvl w:val="0"/>
          <w:numId w:val="7"/>
        </w:numPr>
      </w:pPr>
      <w:r>
        <w:t xml:space="preserve">Budget </w:t>
      </w:r>
      <w:r w:rsidR="00D63554" w:rsidRPr="00EB4D81">
        <w:t>justification</w:t>
      </w:r>
    </w:p>
    <w:p w14:paraId="55C3F876" w14:textId="77777777" w:rsidR="008D0B5F" w:rsidRPr="00EB4D81" w:rsidRDefault="008D0B5F" w:rsidP="0077539E">
      <w:pPr>
        <w:pStyle w:val="NoSpacing"/>
        <w:numPr>
          <w:ilvl w:val="0"/>
          <w:numId w:val="7"/>
        </w:numPr>
      </w:pPr>
      <w:r w:rsidRPr="00EB4D81">
        <w:t>Letters of support</w:t>
      </w:r>
      <w:r w:rsidR="003C4B95" w:rsidRPr="00EB4D81">
        <w:t xml:space="preserve"> </w:t>
      </w:r>
    </w:p>
    <w:p w14:paraId="5A1F9FA8" w14:textId="77777777" w:rsidR="003C2E95" w:rsidRPr="00EB4D81" w:rsidRDefault="003C2E95" w:rsidP="0077539E">
      <w:pPr>
        <w:pStyle w:val="NoSpacing"/>
        <w:numPr>
          <w:ilvl w:val="0"/>
          <w:numId w:val="7"/>
        </w:numPr>
      </w:pPr>
      <w:r w:rsidRPr="00EB4D81">
        <w:t>Work samples</w:t>
      </w:r>
    </w:p>
    <w:p w14:paraId="2A6347C3" w14:textId="77777777" w:rsidR="005C47D1" w:rsidRPr="00EB4D81" w:rsidRDefault="005C47D1" w:rsidP="0077539E">
      <w:pPr>
        <w:autoSpaceDE w:val="0"/>
        <w:autoSpaceDN w:val="0"/>
        <w:adjustRightInd w:val="0"/>
        <w:spacing w:after="0" w:line="240" w:lineRule="auto"/>
        <w:rPr>
          <w:rFonts w:cs="Arial"/>
        </w:rPr>
      </w:pPr>
      <w:r w:rsidRPr="00EB4D81">
        <w:rPr>
          <w:b/>
        </w:rPr>
        <w:lastRenderedPageBreak/>
        <w:t>Review Process:</w:t>
      </w:r>
    </w:p>
    <w:p w14:paraId="3DC4C255" w14:textId="6728D38F" w:rsidR="00152496" w:rsidRPr="00EB4D81" w:rsidRDefault="005C47D1" w:rsidP="0077539E">
      <w:pPr>
        <w:autoSpaceDE w:val="0"/>
        <w:autoSpaceDN w:val="0"/>
        <w:adjustRightInd w:val="0"/>
        <w:spacing w:after="0" w:line="240" w:lineRule="auto"/>
      </w:pPr>
      <w:r w:rsidRPr="00EB4D81">
        <w:t xml:space="preserve">All proposals funded through the </w:t>
      </w:r>
      <w:r w:rsidR="00530463">
        <w:t>OAAA</w:t>
      </w:r>
      <w:r w:rsidRPr="00EB4D81">
        <w:t xml:space="preserve"> </w:t>
      </w:r>
      <w:r w:rsidR="00152496" w:rsidRPr="00EB4D81">
        <w:t xml:space="preserve">will </w:t>
      </w:r>
      <w:r w:rsidRPr="00EB4D81">
        <w:t>undergo a peer</w:t>
      </w:r>
      <w:r w:rsidR="0045786F" w:rsidRPr="00EB4D81">
        <w:t xml:space="preserve"> </w:t>
      </w:r>
      <w:r w:rsidRPr="00EB4D81">
        <w:t>review process in which proposals are ranked according to merit. An online</w:t>
      </w:r>
      <w:r w:rsidR="0045786F" w:rsidRPr="00EB4D81">
        <w:t xml:space="preserve"> </w:t>
      </w:r>
      <w:r w:rsidRPr="00EB4D81">
        <w:t xml:space="preserve">review mechanism is used to assign an initial priority score. Each </w:t>
      </w:r>
      <w:r w:rsidR="007F61E5" w:rsidRPr="00EB4D81">
        <w:t>application</w:t>
      </w:r>
      <w:r w:rsidRPr="00EB4D81">
        <w:t xml:space="preserve"> will be</w:t>
      </w:r>
      <w:r w:rsidR="0045786F" w:rsidRPr="00EB4D81">
        <w:t xml:space="preserve"> </w:t>
      </w:r>
      <w:r w:rsidRPr="00EB4D81">
        <w:t xml:space="preserve">evaluated and scored by at least three experts in the field. </w:t>
      </w:r>
      <w:r w:rsidR="007F61E5" w:rsidRPr="00EB4D81">
        <w:t xml:space="preserve"> Each application will be evaluated on the following </w:t>
      </w:r>
      <w:r w:rsidR="007F61E5" w:rsidRPr="00EB4D81">
        <w:rPr>
          <w:b/>
        </w:rPr>
        <w:t>E</w:t>
      </w:r>
      <w:r w:rsidR="00152496" w:rsidRPr="00EB4D81">
        <w:rPr>
          <w:b/>
        </w:rPr>
        <w:t>valuation Criteria</w:t>
      </w:r>
      <w:r w:rsidR="00152496" w:rsidRPr="00EB4D81">
        <w:t>:</w:t>
      </w:r>
    </w:p>
    <w:p w14:paraId="405FFD16" w14:textId="67ADF613" w:rsidR="00152496" w:rsidRPr="00EB4D81" w:rsidRDefault="00152496" w:rsidP="0077539E">
      <w:pPr>
        <w:pStyle w:val="NoSpacing"/>
        <w:numPr>
          <w:ilvl w:val="0"/>
          <w:numId w:val="1"/>
        </w:numPr>
      </w:pPr>
      <w:r w:rsidRPr="00EB4D81">
        <w:t xml:space="preserve">Feasibility of </w:t>
      </w:r>
      <w:r w:rsidR="00D71063">
        <w:t xml:space="preserve">project and </w:t>
      </w:r>
      <w:r w:rsidRPr="00EB4D81">
        <w:t>timeline</w:t>
      </w:r>
    </w:p>
    <w:p w14:paraId="3D7D1666" w14:textId="77777777" w:rsidR="00152496" w:rsidRPr="00EB4D81" w:rsidRDefault="00152496" w:rsidP="0077539E">
      <w:pPr>
        <w:pStyle w:val="NoSpacing"/>
        <w:numPr>
          <w:ilvl w:val="0"/>
          <w:numId w:val="1"/>
        </w:numPr>
      </w:pPr>
      <w:r w:rsidRPr="00EB4D81">
        <w:t>Description of measureable outcomes and methods for measuring outcomes</w:t>
      </w:r>
    </w:p>
    <w:p w14:paraId="02D125FE" w14:textId="77777777" w:rsidR="00152496" w:rsidRPr="00EB4D81" w:rsidRDefault="00152496" w:rsidP="0077539E">
      <w:pPr>
        <w:pStyle w:val="NoSpacing"/>
        <w:numPr>
          <w:ilvl w:val="0"/>
          <w:numId w:val="1"/>
        </w:numPr>
      </w:pPr>
      <w:r w:rsidRPr="00EB4D81">
        <w:t xml:space="preserve">Ability/Capacity to develop and implement tasks </w:t>
      </w:r>
    </w:p>
    <w:p w14:paraId="2CAB3A12" w14:textId="77777777" w:rsidR="00152496" w:rsidRPr="00EB4D81" w:rsidRDefault="00152496" w:rsidP="0077539E">
      <w:pPr>
        <w:pStyle w:val="NoSpacing"/>
        <w:numPr>
          <w:ilvl w:val="0"/>
          <w:numId w:val="1"/>
        </w:numPr>
      </w:pPr>
      <w:r w:rsidRPr="00EB4D81">
        <w:t>Experience and expertise of employees assigned to project</w:t>
      </w:r>
    </w:p>
    <w:p w14:paraId="3FDF923E" w14:textId="14D4BFC9" w:rsidR="00152496" w:rsidRPr="00EB4D81" w:rsidRDefault="00152496" w:rsidP="0077539E">
      <w:pPr>
        <w:pStyle w:val="NoSpacing"/>
        <w:numPr>
          <w:ilvl w:val="0"/>
          <w:numId w:val="1"/>
        </w:numPr>
      </w:pPr>
      <w:r w:rsidRPr="00EB4D81">
        <w:t xml:space="preserve">Relevance of the proposed project to increasing physical activity among adult with arthritis  </w:t>
      </w:r>
    </w:p>
    <w:p w14:paraId="7EFA2CDC" w14:textId="2C5E6B37" w:rsidR="00152496" w:rsidRPr="00EB4D81" w:rsidRDefault="00152496" w:rsidP="0077539E">
      <w:pPr>
        <w:pStyle w:val="NoSpacing"/>
        <w:numPr>
          <w:ilvl w:val="0"/>
          <w:numId w:val="1"/>
        </w:numPr>
      </w:pPr>
      <w:r w:rsidRPr="00EB4D81">
        <w:t>Innovation</w:t>
      </w:r>
      <w:r w:rsidR="00D71063">
        <w:t xml:space="preserve"> </w:t>
      </w:r>
      <w:r w:rsidRPr="00EB4D81">
        <w:t>and novelty</w:t>
      </w:r>
    </w:p>
    <w:p w14:paraId="5E97FA0B" w14:textId="40CE43E2" w:rsidR="003C2E95" w:rsidRPr="00EB4D81" w:rsidRDefault="003C2E95" w:rsidP="0077539E">
      <w:pPr>
        <w:pStyle w:val="NoSpacing"/>
        <w:numPr>
          <w:ilvl w:val="0"/>
          <w:numId w:val="1"/>
        </w:numPr>
      </w:pPr>
      <w:r w:rsidRPr="00EB4D81">
        <w:t>Cost</w:t>
      </w:r>
      <w:r w:rsidR="00916244">
        <w:t>-</w:t>
      </w:r>
      <w:r w:rsidRPr="00EB4D81">
        <w:t xml:space="preserve">effectiveness </w:t>
      </w:r>
    </w:p>
    <w:p w14:paraId="0760573C" w14:textId="77777777" w:rsidR="00152496" w:rsidRPr="00EB4D81" w:rsidRDefault="00152496" w:rsidP="0077539E">
      <w:pPr>
        <w:pStyle w:val="NoSpacing"/>
        <w:numPr>
          <w:ilvl w:val="0"/>
          <w:numId w:val="1"/>
        </w:numPr>
        <w:autoSpaceDE w:val="0"/>
        <w:autoSpaceDN w:val="0"/>
        <w:adjustRightInd w:val="0"/>
        <w:rPr>
          <w:rFonts w:cs="Arial"/>
        </w:rPr>
      </w:pPr>
      <w:r w:rsidRPr="00EB4D81">
        <w:t xml:space="preserve">Ability of the investigator(s) to carry out the proposed project </w:t>
      </w:r>
    </w:p>
    <w:p w14:paraId="15FF471B" w14:textId="77777777" w:rsidR="00152496" w:rsidRPr="00EB4D81" w:rsidRDefault="00152496" w:rsidP="0077539E">
      <w:pPr>
        <w:pStyle w:val="NoSpacing"/>
        <w:numPr>
          <w:ilvl w:val="0"/>
          <w:numId w:val="1"/>
        </w:numPr>
      </w:pPr>
      <w:r w:rsidRPr="00EB4D81">
        <w:t>Public health merit</w:t>
      </w:r>
    </w:p>
    <w:p w14:paraId="7D579406" w14:textId="1E61FD05" w:rsidR="00152496" w:rsidRPr="00EB4D81" w:rsidRDefault="004F5CDF" w:rsidP="0077539E">
      <w:pPr>
        <w:pStyle w:val="NoSpacing"/>
        <w:numPr>
          <w:ilvl w:val="0"/>
          <w:numId w:val="1"/>
        </w:numPr>
      </w:pPr>
      <w:r w:rsidRPr="00EB4D81">
        <w:t>Engagement of key stakeholders and s</w:t>
      </w:r>
      <w:r w:rsidR="003C2E95" w:rsidRPr="00EB4D81">
        <w:t xml:space="preserve">trength of partnerships, </w:t>
      </w:r>
      <w:r w:rsidR="007D1D05">
        <w:t>including</w:t>
      </w:r>
      <w:r w:rsidR="003C2E95" w:rsidRPr="00EB4D81">
        <w:t xml:space="preserve"> </w:t>
      </w:r>
      <w:r w:rsidR="00530463">
        <w:t>OAAA</w:t>
      </w:r>
    </w:p>
    <w:p w14:paraId="23D69362" w14:textId="77777777" w:rsidR="003C2E95" w:rsidRPr="00EB4D81" w:rsidRDefault="003C2E95" w:rsidP="0077539E">
      <w:pPr>
        <w:pStyle w:val="NoSpacing"/>
        <w:numPr>
          <w:ilvl w:val="0"/>
          <w:numId w:val="1"/>
        </w:numPr>
      </w:pPr>
      <w:r w:rsidRPr="00EB4D81">
        <w:t>Quality of work product as demonstrated through submitted work samples</w:t>
      </w:r>
    </w:p>
    <w:p w14:paraId="79E0CAF9" w14:textId="77777777" w:rsidR="00152496" w:rsidRDefault="00152496" w:rsidP="0077539E">
      <w:pPr>
        <w:pStyle w:val="NoSpacing"/>
        <w:rPr>
          <w:b/>
        </w:rPr>
      </w:pPr>
    </w:p>
    <w:p w14:paraId="749D48FA" w14:textId="69328626" w:rsidR="00916244" w:rsidRPr="00EB4D81" w:rsidRDefault="00916244" w:rsidP="0077539E">
      <w:pPr>
        <w:autoSpaceDE w:val="0"/>
        <w:autoSpaceDN w:val="0"/>
        <w:adjustRightInd w:val="0"/>
        <w:spacing w:after="0" w:line="240" w:lineRule="auto"/>
        <w:rPr>
          <w:rFonts w:cs="Arial"/>
          <w:b/>
        </w:rPr>
      </w:pPr>
      <w:r w:rsidRPr="00EB4D81">
        <w:rPr>
          <w:rFonts w:cs="Arial"/>
          <w:b/>
        </w:rPr>
        <w:t>Reporting Requirements</w:t>
      </w:r>
      <w:r w:rsidR="00D307D5">
        <w:rPr>
          <w:rFonts w:cs="Arial"/>
          <w:b/>
        </w:rPr>
        <w:t>:</w:t>
      </w:r>
      <w:r w:rsidRPr="00EB4D81">
        <w:rPr>
          <w:rFonts w:cs="Arial"/>
          <w:b/>
        </w:rPr>
        <w:t xml:space="preserve"> </w:t>
      </w:r>
    </w:p>
    <w:p w14:paraId="51058805" w14:textId="679C8EB0" w:rsidR="00916244" w:rsidRPr="00EB4D81" w:rsidRDefault="00916244" w:rsidP="0077539E">
      <w:pPr>
        <w:autoSpaceDE w:val="0"/>
        <w:autoSpaceDN w:val="0"/>
        <w:adjustRightInd w:val="0"/>
        <w:spacing w:after="0" w:line="240" w:lineRule="auto"/>
        <w:rPr>
          <w:rFonts w:cs="Arial"/>
        </w:rPr>
      </w:pPr>
      <w:r>
        <w:rPr>
          <w:rFonts w:ascii="Calibri" w:hAnsi="Calibri"/>
        </w:rPr>
        <w:t xml:space="preserve">A short progress report (1-2 pages) is expected to be sent to the </w:t>
      </w:r>
      <w:r w:rsidR="00530463">
        <w:rPr>
          <w:rFonts w:ascii="Calibri" w:hAnsi="Calibri"/>
        </w:rPr>
        <w:t>OAAA</w:t>
      </w:r>
      <w:r>
        <w:rPr>
          <w:rFonts w:ascii="Calibri" w:hAnsi="Calibri"/>
        </w:rPr>
        <w:t xml:space="preserve"> quarterly (every 3 months). It should include an accounting of funds expenditures and progress toward accomplishment of project aims. </w:t>
      </w:r>
      <w:r w:rsidRPr="00EB4D81">
        <w:rPr>
          <w:rFonts w:cs="Arial"/>
        </w:rPr>
        <w:t>A final report is due no later than 60 days after the end of the funding period, including an accounting of funds expenditures and achievement of project aims.</w:t>
      </w:r>
      <w:r>
        <w:rPr>
          <w:rFonts w:cs="Arial"/>
        </w:rPr>
        <w:t xml:space="preserve"> </w:t>
      </w:r>
    </w:p>
    <w:p w14:paraId="0F60189F" w14:textId="77777777" w:rsidR="00916244" w:rsidRPr="00EB4D81" w:rsidRDefault="00916244" w:rsidP="0077539E">
      <w:pPr>
        <w:pStyle w:val="NoSpacing"/>
        <w:rPr>
          <w:b/>
        </w:rPr>
      </w:pPr>
    </w:p>
    <w:p w14:paraId="50BCF16A" w14:textId="1BD43B33" w:rsidR="00D63554" w:rsidRPr="00EB4D81" w:rsidRDefault="00D63554" w:rsidP="0077539E">
      <w:pPr>
        <w:pStyle w:val="NoSpacing"/>
        <w:rPr>
          <w:b/>
        </w:rPr>
      </w:pPr>
      <w:r w:rsidRPr="00EB4D81">
        <w:rPr>
          <w:b/>
        </w:rPr>
        <w:t>Timeline</w:t>
      </w:r>
      <w:r w:rsidR="00D307D5">
        <w:rPr>
          <w:b/>
        </w:rPr>
        <w:t>:</w:t>
      </w:r>
    </w:p>
    <w:p w14:paraId="7B865029" w14:textId="36E36CFB" w:rsidR="00D63554" w:rsidRPr="00EB4D81" w:rsidRDefault="00D63554" w:rsidP="0077539E">
      <w:pPr>
        <w:pStyle w:val="NoSpacing"/>
        <w:numPr>
          <w:ilvl w:val="0"/>
          <w:numId w:val="1"/>
        </w:numPr>
      </w:pPr>
      <w:r w:rsidRPr="00EB4D81">
        <w:t xml:space="preserve">Request for Application </w:t>
      </w:r>
      <w:r w:rsidR="00916244">
        <w:t>r</w:t>
      </w:r>
      <w:r w:rsidR="00916244" w:rsidRPr="00EB4D81">
        <w:t>eleased</w:t>
      </w:r>
      <w:r w:rsidRPr="00EB4D81">
        <w:t xml:space="preserve">:  </w:t>
      </w:r>
      <w:r w:rsidR="00990931">
        <w:t>April 1</w:t>
      </w:r>
      <w:r w:rsidR="00996F16">
        <w:t>5</w:t>
      </w:r>
      <w:r w:rsidR="007E7B64" w:rsidRPr="00EB4D81">
        <w:t>, 201</w:t>
      </w:r>
      <w:r w:rsidR="00D97E76" w:rsidRPr="00EB4D81">
        <w:t>5</w:t>
      </w:r>
    </w:p>
    <w:p w14:paraId="6ABE413C" w14:textId="507BCE53" w:rsidR="00D63554" w:rsidRPr="00EB4D81" w:rsidRDefault="00D63554" w:rsidP="0077539E">
      <w:pPr>
        <w:pStyle w:val="NoSpacing"/>
        <w:numPr>
          <w:ilvl w:val="0"/>
          <w:numId w:val="1"/>
        </w:numPr>
      </w:pPr>
      <w:r w:rsidRPr="00EB4D81">
        <w:t xml:space="preserve">Letter of Intent </w:t>
      </w:r>
      <w:r w:rsidR="00916244">
        <w:t>d</w:t>
      </w:r>
      <w:r w:rsidR="00916244" w:rsidRPr="00EB4D81">
        <w:t>ue</w:t>
      </w:r>
      <w:r w:rsidRPr="00EB4D81">
        <w:t xml:space="preserve">:  </w:t>
      </w:r>
      <w:r w:rsidR="00990931">
        <w:t>M</w:t>
      </w:r>
      <w:r w:rsidR="00E47F1A">
        <w:t xml:space="preserve">ay </w:t>
      </w:r>
      <w:r w:rsidR="00AF11F2">
        <w:t>15</w:t>
      </w:r>
      <w:r w:rsidRPr="00EB4D81">
        <w:t>, 201</w:t>
      </w:r>
      <w:r w:rsidR="00D97E76" w:rsidRPr="00EB4D81">
        <w:t>5</w:t>
      </w:r>
      <w:r w:rsidR="007E7B64" w:rsidRPr="00EB4D81">
        <w:t xml:space="preserve"> </w:t>
      </w:r>
      <w:r w:rsidR="0020495A" w:rsidRPr="00EB4D81">
        <w:t>at 11:59 PM</w:t>
      </w:r>
      <w:r w:rsidR="007E7B64" w:rsidRPr="00EB4D81">
        <w:t xml:space="preserve"> </w:t>
      </w:r>
    </w:p>
    <w:p w14:paraId="1FD97CE1" w14:textId="7F57DB5F" w:rsidR="00D63554" w:rsidRPr="00EB4D81" w:rsidRDefault="00D63554" w:rsidP="0077539E">
      <w:pPr>
        <w:pStyle w:val="NoSpacing"/>
        <w:numPr>
          <w:ilvl w:val="0"/>
          <w:numId w:val="1"/>
        </w:numPr>
      </w:pPr>
      <w:r w:rsidRPr="00EB4D81">
        <w:t xml:space="preserve">Application due:  </w:t>
      </w:r>
      <w:r w:rsidR="00990931">
        <w:t>J</w:t>
      </w:r>
      <w:r w:rsidR="00E47F1A">
        <w:t xml:space="preserve">une </w:t>
      </w:r>
      <w:r w:rsidR="00AF11F2">
        <w:t>15</w:t>
      </w:r>
      <w:r w:rsidRPr="00EB4D81">
        <w:t>, 201</w:t>
      </w:r>
      <w:r w:rsidR="00D97E76" w:rsidRPr="00EB4D81">
        <w:t>5</w:t>
      </w:r>
      <w:r w:rsidRPr="00EB4D81">
        <w:t xml:space="preserve"> </w:t>
      </w:r>
      <w:r w:rsidR="00DB51F7" w:rsidRPr="00EB4D81">
        <w:t>at 11:59 PM</w:t>
      </w:r>
    </w:p>
    <w:p w14:paraId="759894A8" w14:textId="411CFE42" w:rsidR="003E6E7D" w:rsidRPr="00EB4D81" w:rsidRDefault="00D63554" w:rsidP="0077539E">
      <w:pPr>
        <w:pStyle w:val="NoSpacing"/>
        <w:numPr>
          <w:ilvl w:val="0"/>
          <w:numId w:val="1"/>
        </w:numPr>
      </w:pPr>
      <w:r w:rsidRPr="00EB4D81">
        <w:t xml:space="preserve">Notification of awards:  </w:t>
      </w:r>
      <w:r w:rsidR="00AF11F2">
        <w:t>July 1</w:t>
      </w:r>
      <w:r w:rsidR="000730C6">
        <w:t>5</w:t>
      </w:r>
      <w:r w:rsidRPr="00EB4D81">
        <w:t>, 201</w:t>
      </w:r>
      <w:r w:rsidR="00D97E76" w:rsidRPr="00EB4D81">
        <w:t>5</w:t>
      </w:r>
    </w:p>
    <w:p w14:paraId="798BF7D3" w14:textId="44D22112" w:rsidR="00D63554" w:rsidRDefault="00D63554" w:rsidP="0077539E">
      <w:pPr>
        <w:pStyle w:val="NoSpacing"/>
        <w:numPr>
          <w:ilvl w:val="0"/>
          <w:numId w:val="1"/>
        </w:numPr>
      </w:pPr>
      <w:r w:rsidRPr="00EB4D81">
        <w:t>Project period begins:</w:t>
      </w:r>
      <w:r w:rsidR="007E7B64" w:rsidRPr="00EB4D81">
        <w:t xml:space="preserve">  </w:t>
      </w:r>
      <w:r w:rsidR="000730C6">
        <w:t>August 1</w:t>
      </w:r>
      <w:r w:rsidR="007E7B64" w:rsidRPr="00EB4D81">
        <w:t>, 201</w:t>
      </w:r>
      <w:r w:rsidR="00D97E76" w:rsidRPr="00EB4D81">
        <w:t>5</w:t>
      </w:r>
    </w:p>
    <w:p w14:paraId="5C40028E" w14:textId="5AA46749" w:rsidR="00916244" w:rsidRPr="00EB4D81" w:rsidRDefault="00916244" w:rsidP="0077539E">
      <w:pPr>
        <w:pStyle w:val="NoSpacing"/>
        <w:numPr>
          <w:ilvl w:val="0"/>
          <w:numId w:val="1"/>
        </w:numPr>
      </w:pPr>
      <w:r>
        <w:t xml:space="preserve">Quarterly report due dates: </w:t>
      </w:r>
      <w:r w:rsidR="000730C6">
        <w:t>November 1, 2015; February 1, 2016</w:t>
      </w:r>
      <w:r>
        <w:t xml:space="preserve">, </w:t>
      </w:r>
      <w:r w:rsidR="000730C6">
        <w:t>May</w:t>
      </w:r>
      <w:r w:rsidR="00E47F1A">
        <w:t xml:space="preserve"> </w:t>
      </w:r>
      <w:r w:rsidR="0001370A">
        <w:t>1</w:t>
      </w:r>
      <w:r>
        <w:t>, 201</w:t>
      </w:r>
      <w:r w:rsidR="00990931">
        <w:t>6</w:t>
      </w:r>
    </w:p>
    <w:p w14:paraId="09AF512B" w14:textId="78B4FFFF" w:rsidR="007E7B64" w:rsidRPr="00EB4D81" w:rsidRDefault="00D63554" w:rsidP="0077539E">
      <w:pPr>
        <w:pStyle w:val="NoSpacing"/>
        <w:numPr>
          <w:ilvl w:val="0"/>
          <w:numId w:val="1"/>
        </w:numPr>
      </w:pPr>
      <w:r w:rsidRPr="00EB4D81">
        <w:t xml:space="preserve">Final report due:  </w:t>
      </w:r>
      <w:r w:rsidR="000730C6">
        <w:t>September</w:t>
      </w:r>
      <w:r w:rsidR="00204FF3">
        <w:t xml:space="preserve"> </w:t>
      </w:r>
      <w:r w:rsidR="007E7B64" w:rsidRPr="00EB4D81">
        <w:t>201</w:t>
      </w:r>
      <w:r w:rsidR="0020495A" w:rsidRPr="00EB4D81">
        <w:t>6</w:t>
      </w:r>
      <w:r w:rsidR="007E7B64" w:rsidRPr="00EB4D81">
        <w:t xml:space="preserve"> –</w:t>
      </w:r>
      <w:r w:rsidR="000730C6">
        <w:t>Nov</w:t>
      </w:r>
      <w:r w:rsidR="00204FF3">
        <w:t>ember</w:t>
      </w:r>
      <w:r w:rsidR="00990931">
        <w:t xml:space="preserve"> </w:t>
      </w:r>
      <w:r w:rsidR="007E7B64" w:rsidRPr="00EB4D81">
        <w:t>201</w:t>
      </w:r>
      <w:r w:rsidR="00204FF3">
        <w:t>6</w:t>
      </w:r>
      <w:r w:rsidR="007E7B64" w:rsidRPr="00EB4D81">
        <w:t xml:space="preserve"> </w:t>
      </w:r>
    </w:p>
    <w:p w14:paraId="48EE80E4" w14:textId="77777777" w:rsidR="00A83523" w:rsidRPr="00EB4D81" w:rsidRDefault="00A83523" w:rsidP="0077539E">
      <w:pPr>
        <w:autoSpaceDE w:val="0"/>
        <w:autoSpaceDN w:val="0"/>
        <w:adjustRightInd w:val="0"/>
        <w:spacing w:after="0" w:line="240" w:lineRule="auto"/>
        <w:rPr>
          <w:rFonts w:cs="Arial"/>
        </w:rPr>
      </w:pPr>
    </w:p>
    <w:p w14:paraId="00D37EFA" w14:textId="2D11C66A" w:rsidR="00A83523" w:rsidRPr="00EB4D81" w:rsidRDefault="00530463" w:rsidP="0077539E">
      <w:pPr>
        <w:autoSpaceDE w:val="0"/>
        <w:autoSpaceDN w:val="0"/>
        <w:adjustRightInd w:val="0"/>
        <w:spacing w:after="0" w:line="240" w:lineRule="auto"/>
        <w:rPr>
          <w:rFonts w:cs="Arial"/>
          <w:b/>
        </w:rPr>
      </w:pPr>
      <w:r>
        <w:rPr>
          <w:rFonts w:cs="Arial"/>
          <w:b/>
        </w:rPr>
        <w:t>OAAA</w:t>
      </w:r>
      <w:r w:rsidR="00A83523" w:rsidRPr="00EB4D81">
        <w:rPr>
          <w:rFonts w:cs="Arial"/>
          <w:b/>
        </w:rPr>
        <w:t xml:space="preserve"> Contact</w:t>
      </w:r>
      <w:r w:rsidR="007B66F4">
        <w:rPr>
          <w:rFonts w:cs="Arial"/>
          <w:b/>
        </w:rPr>
        <w:t>s and Additional Resources</w:t>
      </w:r>
      <w:r w:rsidR="00D307D5">
        <w:rPr>
          <w:rFonts w:cs="Arial"/>
          <w:b/>
        </w:rPr>
        <w:t>:</w:t>
      </w:r>
    </w:p>
    <w:p w14:paraId="2351725A" w14:textId="3E5D2134" w:rsidR="007B66F4" w:rsidRDefault="00A83523" w:rsidP="0077539E">
      <w:pPr>
        <w:autoSpaceDE w:val="0"/>
        <w:autoSpaceDN w:val="0"/>
        <w:adjustRightInd w:val="0"/>
        <w:spacing w:after="0" w:line="240" w:lineRule="auto"/>
        <w:rPr>
          <w:rFonts w:cs="Arial"/>
        </w:rPr>
      </w:pPr>
      <w:r w:rsidRPr="00EB4D81">
        <w:rPr>
          <w:rFonts w:cs="Arial"/>
        </w:rPr>
        <w:t>Questions about this application should be directed to</w:t>
      </w:r>
      <w:r w:rsidR="00E80F53">
        <w:rPr>
          <w:rFonts w:cs="Arial"/>
        </w:rPr>
        <w:t xml:space="preserve"> Grant Program Manager,</w:t>
      </w:r>
      <w:r w:rsidRPr="00EB4D81">
        <w:rPr>
          <w:rFonts w:cs="Arial"/>
        </w:rPr>
        <w:t xml:space="preserve"> </w:t>
      </w:r>
      <w:r w:rsidR="00D97E76" w:rsidRPr="00EB4D81">
        <w:rPr>
          <w:rFonts w:cs="Arial"/>
        </w:rPr>
        <w:t>Yvonne Golightly (</w:t>
      </w:r>
      <w:hyperlink r:id="rId14" w:history="1">
        <w:r w:rsidR="0001370A" w:rsidRPr="00CC7692">
          <w:rPr>
            <w:rStyle w:val="Hyperlink"/>
            <w:rFonts w:cs="Arial"/>
          </w:rPr>
          <w:t>goligh</w:t>
        </w:r>
        <w:bookmarkStart w:id="0" w:name="_GoBack"/>
        <w:bookmarkEnd w:id="0"/>
        <w:r w:rsidR="0001370A" w:rsidRPr="00CC7692">
          <w:rPr>
            <w:rStyle w:val="Hyperlink"/>
            <w:rFonts w:cs="Arial"/>
          </w:rPr>
          <w:t>t</w:t>
        </w:r>
        <w:r w:rsidR="0001370A" w:rsidRPr="00CC7692">
          <w:rPr>
            <w:rStyle w:val="Hyperlink"/>
            <w:rFonts w:cs="Arial"/>
          </w:rPr>
          <w:t>@email.unc.edu</w:t>
        </w:r>
      </w:hyperlink>
      <w:r w:rsidRPr="00EB4D81">
        <w:rPr>
          <w:rFonts w:cs="Arial"/>
        </w:rPr>
        <w:t xml:space="preserve">). </w:t>
      </w:r>
      <w:r w:rsidR="00E80F53">
        <w:rPr>
          <w:rFonts w:cs="Arial"/>
        </w:rPr>
        <w:t>The</w:t>
      </w:r>
      <w:r w:rsidR="006D72A7">
        <w:rPr>
          <w:rFonts w:cs="Arial"/>
        </w:rPr>
        <w:t xml:space="preserve"> </w:t>
      </w:r>
      <w:r w:rsidR="0084047E" w:rsidRPr="00EB4D81">
        <w:rPr>
          <w:rFonts w:cs="Arial"/>
        </w:rPr>
        <w:t>LOI and p</w:t>
      </w:r>
      <w:r w:rsidRPr="00EB4D81">
        <w:rPr>
          <w:rFonts w:cs="Arial"/>
        </w:rPr>
        <w:t>roposal should be submitted electronically to</w:t>
      </w:r>
      <w:r w:rsidR="00E80F53">
        <w:rPr>
          <w:rFonts w:cs="Arial"/>
        </w:rPr>
        <w:t xml:space="preserve"> Program Manager</w:t>
      </w:r>
      <w:r w:rsidRPr="00EB4D81">
        <w:rPr>
          <w:rFonts w:cs="Arial"/>
        </w:rPr>
        <w:t xml:space="preserve"> </w:t>
      </w:r>
      <w:r w:rsidR="00D97E76" w:rsidRPr="00EB4D81">
        <w:rPr>
          <w:rFonts w:cs="Arial"/>
        </w:rPr>
        <w:t>Kirsten Ambrose (</w:t>
      </w:r>
      <w:hyperlink r:id="rId15" w:history="1">
        <w:r w:rsidR="0001370A" w:rsidRPr="00CC7692">
          <w:rPr>
            <w:rStyle w:val="Hyperlink"/>
            <w:rFonts w:eastAsia="Times New Roman"/>
          </w:rPr>
          <w:t>kirsten_am</w:t>
        </w:r>
        <w:r w:rsidR="0001370A" w:rsidRPr="00CC7692">
          <w:rPr>
            <w:rStyle w:val="Hyperlink"/>
            <w:rFonts w:eastAsia="Times New Roman"/>
          </w:rPr>
          <w:t>b</w:t>
        </w:r>
        <w:r w:rsidR="0001370A" w:rsidRPr="00CC7692">
          <w:rPr>
            <w:rStyle w:val="Hyperlink"/>
            <w:rFonts w:eastAsia="Times New Roman"/>
          </w:rPr>
          <w:t>rose@med.unc.edu</w:t>
        </w:r>
      </w:hyperlink>
      <w:r w:rsidRPr="00EB4D81">
        <w:rPr>
          <w:rFonts w:cs="Arial"/>
        </w:rPr>
        <w:t>).</w:t>
      </w:r>
    </w:p>
    <w:p w14:paraId="4CBAEF9F" w14:textId="069C9F45" w:rsidR="00A83523" w:rsidRDefault="00A83523" w:rsidP="0077539E">
      <w:pPr>
        <w:autoSpaceDE w:val="0"/>
        <w:autoSpaceDN w:val="0"/>
        <w:adjustRightInd w:val="0"/>
        <w:spacing w:after="0" w:line="240" w:lineRule="auto"/>
        <w:rPr>
          <w:rFonts w:cs="Arial"/>
        </w:rPr>
      </w:pPr>
      <w:r w:rsidRPr="00EB4D81">
        <w:rPr>
          <w:rFonts w:cs="Arial"/>
        </w:rPr>
        <w:t xml:space="preserve">    </w:t>
      </w:r>
    </w:p>
    <w:p w14:paraId="2B2BD3B1" w14:textId="1B0A1D32" w:rsidR="00AE54FA" w:rsidRDefault="00AE54FA" w:rsidP="0077539E">
      <w:pPr>
        <w:spacing w:after="120" w:line="240" w:lineRule="auto"/>
        <w:rPr>
          <w:rFonts w:cs="Arial"/>
        </w:rPr>
      </w:pPr>
      <w:r>
        <w:rPr>
          <w:rFonts w:cs="Arial"/>
        </w:rPr>
        <w:t xml:space="preserve">Osteoarthritis Action Alliance: </w:t>
      </w:r>
      <w:hyperlink r:id="rId16" w:history="1">
        <w:r w:rsidRPr="00CF5252">
          <w:rPr>
            <w:rStyle w:val="Hyperlink"/>
            <w:rFonts w:cs="Arial"/>
          </w:rPr>
          <w:t>http://oaactio</w:t>
        </w:r>
        <w:r w:rsidRPr="00CF5252">
          <w:rPr>
            <w:rStyle w:val="Hyperlink"/>
            <w:rFonts w:cs="Arial"/>
          </w:rPr>
          <w:t>n</w:t>
        </w:r>
        <w:r w:rsidRPr="00CF5252">
          <w:rPr>
            <w:rStyle w:val="Hyperlink"/>
            <w:rFonts w:cs="Arial"/>
          </w:rPr>
          <w:t>.unc.edu</w:t>
        </w:r>
      </w:hyperlink>
    </w:p>
    <w:p w14:paraId="7D85051C" w14:textId="49C9CCD5" w:rsidR="00AE54FA" w:rsidRPr="00A97BB3" w:rsidRDefault="00AE54FA" w:rsidP="0077539E">
      <w:pPr>
        <w:spacing w:after="120" w:line="240" w:lineRule="auto"/>
        <w:rPr>
          <w:rFonts w:cs="Arial"/>
        </w:rPr>
      </w:pPr>
      <w:r w:rsidRPr="00A97BB3">
        <w:rPr>
          <w:rFonts w:cs="Arial"/>
        </w:rPr>
        <w:t xml:space="preserve">Implementation Guide:  </w:t>
      </w:r>
      <w:hyperlink r:id="rId17" w:history="1">
        <w:r w:rsidRPr="00A97BB3">
          <w:rPr>
            <w:rStyle w:val="Hyperlink"/>
            <w:rFonts w:cs="Arial"/>
          </w:rPr>
          <w:t>http://oaaction.unc.edu/i</w:t>
        </w:r>
        <w:r w:rsidRPr="00A97BB3">
          <w:rPr>
            <w:rStyle w:val="Hyperlink"/>
            <w:rFonts w:cs="Arial"/>
          </w:rPr>
          <w:t>m</w:t>
        </w:r>
        <w:r w:rsidRPr="00A97BB3">
          <w:rPr>
            <w:rStyle w:val="Hyperlink"/>
            <w:rFonts w:cs="Arial"/>
          </w:rPr>
          <w:t>plementation-guide/</w:t>
        </w:r>
      </w:hyperlink>
    </w:p>
    <w:p w14:paraId="0BD46428" w14:textId="164ECDD2" w:rsidR="00EE690D" w:rsidRPr="00A97BB3" w:rsidRDefault="00AE54FA" w:rsidP="0077539E">
      <w:pPr>
        <w:spacing w:after="0" w:line="240" w:lineRule="auto"/>
        <w:rPr>
          <w:rFonts w:cs="Arial"/>
        </w:rPr>
      </w:pPr>
      <w:r w:rsidRPr="00A97BB3">
        <w:rPr>
          <w:rFonts w:cs="Arial"/>
        </w:rPr>
        <w:t xml:space="preserve">For resources </w:t>
      </w:r>
      <w:r w:rsidRPr="00A97BB3">
        <w:rPr>
          <w:rFonts w:cs="Arial"/>
          <w:color w:val="000000" w:themeColor="text1"/>
        </w:rPr>
        <w:t xml:space="preserve">and tools </w:t>
      </w:r>
      <w:r w:rsidRPr="00A97BB3">
        <w:rPr>
          <w:rFonts w:cs="Arial"/>
          <w:color w:val="000000" w:themeColor="text1"/>
          <w:shd w:val="clear" w:color="auto" w:fill="FFFFFF"/>
        </w:rPr>
        <w:t xml:space="preserve">to help guide </w:t>
      </w:r>
      <w:r w:rsidR="00822F9D">
        <w:rPr>
          <w:rFonts w:cs="Arial"/>
          <w:color w:val="000000" w:themeColor="text1"/>
          <w:shd w:val="clear" w:color="auto" w:fill="FFFFFF"/>
        </w:rPr>
        <w:t xml:space="preserve">evaluate </w:t>
      </w:r>
      <w:r w:rsidRPr="00A97BB3">
        <w:rPr>
          <w:rFonts w:cs="Arial"/>
          <w:color w:val="000000" w:themeColor="text1"/>
          <w:shd w:val="clear" w:color="auto" w:fill="FFFFFF"/>
        </w:rPr>
        <w:t>implementation:</w:t>
      </w:r>
      <w:r w:rsidR="00EE690D">
        <w:rPr>
          <w:rFonts w:cs="Arial"/>
          <w:color w:val="000000" w:themeColor="text1"/>
          <w:shd w:val="clear" w:color="auto" w:fill="FFFFFF"/>
        </w:rPr>
        <w:t xml:space="preserve"> </w:t>
      </w:r>
    </w:p>
    <w:p w14:paraId="4196D2DD" w14:textId="0ADC867B" w:rsidR="007B66F4" w:rsidRPr="007B66F4" w:rsidRDefault="00585ED4" w:rsidP="0077539E">
      <w:pPr>
        <w:spacing w:after="120" w:line="240" w:lineRule="auto"/>
        <w:rPr>
          <w:rStyle w:val="Hyperlink"/>
          <w:rFonts w:cs="Arial"/>
        </w:rPr>
      </w:pPr>
      <w:hyperlink r:id="rId18" w:history="1">
        <w:r w:rsidRPr="00CC7692">
          <w:rPr>
            <w:rStyle w:val="Hyperlink"/>
          </w:rPr>
          <w:t>http://portals.tracs.unc.edu/index.php/d-iportal/d-i-po</w:t>
        </w:r>
        <w:r w:rsidRPr="00CC7692">
          <w:rPr>
            <w:rStyle w:val="Hyperlink"/>
          </w:rPr>
          <w:t>r</w:t>
        </w:r>
        <w:r w:rsidRPr="00CC7692">
          <w:rPr>
            <w:rStyle w:val="Hyperlink"/>
          </w:rPr>
          <w:t>tal</w:t>
        </w:r>
      </w:hyperlink>
      <w:r>
        <w:t xml:space="preserve"> </w:t>
      </w:r>
      <w:r w:rsidR="00B17980" w:rsidRPr="00B17980" w:rsidDel="00B17980">
        <w:t xml:space="preserve"> </w:t>
      </w:r>
    </w:p>
    <w:p w14:paraId="4CCB56D6" w14:textId="3B4B588F" w:rsidR="007B66F4" w:rsidRPr="007B66F4" w:rsidRDefault="00EE690D" w:rsidP="0077539E">
      <w:pPr>
        <w:spacing w:after="120" w:line="240" w:lineRule="auto"/>
        <w:rPr>
          <w:rFonts w:cstheme="minorHAnsi"/>
        </w:rPr>
      </w:pPr>
      <w:r>
        <w:rPr>
          <w:rFonts w:cs="Calibri-Italic"/>
          <w:iCs/>
        </w:rPr>
        <w:t xml:space="preserve">A </w:t>
      </w:r>
      <w:r w:rsidR="007B66F4" w:rsidRPr="007B66F4">
        <w:rPr>
          <w:rFonts w:cs="Calibri-Italic"/>
          <w:iCs/>
        </w:rPr>
        <w:t>National Public Health Agenda for Osteoarthritis</w:t>
      </w:r>
      <w:r w:rsidR="00235C96" w:rsidRPr="00235C96">
        <w:rPr>
          <w:rStyle w:val="Hyperlink"/>
          <w:rFonts w:cs="Calibri-Italic"/>
          <w:iCs/>
          <w:color w:val="auto"/>
          <w:u w:val="none"/>
        </w:rPr>
        <w:t xml:space="preserve">: </w:t>
      </w:r>
      <w:hyperlink r:id="rId19" w:history="1">
        <w:r w:rsidR="00235C96" w:rsidRPr="00CC7692">
          <w:rPr>
            <w:rStyle w:val="Hyperlink"/>
            <w:rFonts w:cs="Calibri-Italic"/>
            <w:iCs/>
          </w:rPr>
          <w:t>http://www.cdc.</w:t>
        </w:r>
        <w:r w:rsidR="00235C96" w:rsidRPr="00CC7692">
          <w:rPr>
            <w:rStyle w:val="Hyperlink"/>
            <w:rFonts w:cs="Calibri-Italic"/>
            <w:iCs/>
          </w:rPr>
          <w:t>g</w:t>
        </w:r>
        <w:r w:rsidR="00235C96" w:rsidRPr="00CC7692">
          <w:rPr>
            <w:rStyle w:val="Hyperlink"/>
            <w:rFonts w:cs="Calibri-Italic"/>
            <w:iCs/>
          </w:rPr>
          <w:t>ov/arthritis/docs/OAagenda.pdf</w:t>
        </w:r>
      </w:hyperlink>
      <w:r w:rsidR="00235C96">
        <w:rPr>
          <w:rStyle w:val="Hyperlink"/>
          <w:rFonts w:cs="Calibri-Italic"/>
          <w:iCs/>
          <w:color w:val="auto"/>
          <w:u w:val="none"/>
        </w:rPr>
        <w:t xml:space="preserve"> </w:t>
      </w:r>
    </w:p>
    <w:p w14:paraId="58896D1D" w14:textId="1DD2DB20" w:rsidR="00AE54FA" w:rsidRPr="00EB4D81" w:rsidRDefault="007B66F4" w:rsidP="0077539E">
      <w:pPr>
        <w:spacing w:after="0" w:line="240" w:lineRule="auto"/>
        <w:rPr>
          <w:rFonts w:cs="Arial"/>
        </w:rPr>
      </w:pPr>
      <w:r w:rsidRPr="007B66F4">
        <w:rPr>
          <w:rFonts w:cs="Calibri"/>
        </w:rPr>
        <w:t>Environmental and Policy Strategies to Increase Physical Activity Among Adults With Arthritis</w:t>
      </w:r>
      <w:r w:rsidRPr="007B66F4">
        <w:rPr>
          <w:rStyle w:val="Hyperlink"/>
          <w:rFonts w:cs="Calibri"/>
        </w:rPr>
        <w:t xml:space="preserve">: </w:t>
      </w:r>
      <w:hyperlink r:id="rId20" w:history="1">
        <w:r w:rsidR="0077539E" w:rsidRPr="00CC7692">
          <w:rPr>
            <w:rStyle w:val="Hyperlink"/>
            <w:rFonts w:cs="Calibri"/>
          </w:rPr>
          <w:t>http://oaaction.unc.edu/files/2014/10/OA_Physical_Activity_Rpt_</w:t>
        </w:r>
        <w:r w:rsidR="0077539E" w:rsidRPr="00CC7692">
          <w:rPr>
            <w:rStyle w:val="Hyperlink"/>
            <w:rFonts w:cs="Calibri"/>
          </w:rPr>
          <w:t>5</w:t>
        </w:r>
        <w:r w:rsidR="0077539E" w:rsidRPr="00CC7692">
          <w:rPr>
            <w:rStyle w:val="Hyperlink"/>
            <w:rFonts w:cs="Calibri"/>
          </w:rPr>
          <w:t>08_v1_TAG508.pdf</w:t>
        </w:r>
      </w:hyperlink>
      <w:r w:rsidR="0077539E">
        <w:rPr>
          <w:rStyle w:val="Hyperlink"/>
          <w:rFonts w:cs="Calibri"/>
        </w:rPr>
        <w:t xml:space="preserve"> </w:t>
      </w:r>
    </w:p>
    <w:sectPr w:rsidR="00AE54FA" w:rsidRPr="00EB4D81" w:rsidSect="00BB7D6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5CFBE" w14:textId="77777777" w:rsidR="001E6C8B" w:rsidRDefault="001E6C8B" w:rsidP="008D0B5F">
      <w:pPr>
        <w:spacing w:after="0" w:line="240" w:lineRule="auto"/>
      </w:pPr>
      <w:r>
        <w:separator/>
      </w:r>
    </w:p>
  </w:endnote>
  <w:endnote w:type="continuationSeparator" w:id="0">
    <w:p w14:paraId="25429D35" w14:textId="77777777" w:rsidR="001E6C8B" w:rsidRDefault="001E6C8B" w:rsidP="008D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383854"/>
      <w:docPartObj>
        <w:docPartGallery w:val="Page Numbers (Bottom of Page)"/>
        <w:docPartUnique/>
      </w:docPartObj>
    </w:sdtPr>
    <w:sdtEndPr>
      <w:rPr>
        <w:noProof/>
      </w:rPr>
    </w:sdtEndPr>
    <w:sdtContent>
      <w:p w14:paraId="3FC6F372" w14:textId="77777777" w:rsidR="00B23B89" w:rsidRDefault="00B23B89">
        <w:pPr>
          <w:pStyle w:val="Footer"/>
          <w:jc w:val="center"/>
        </w:pPr>
        <w:r>
          <w:rPr>
            <w:noProof/>
          </w:rPr>
          <mc:AlternateContent>
            <mc:Choice Requires="wps">
              <w:drawing>
                <wp:inline distT="0" distB="0" distL="0" distR="0" wp14:anchorId="289A94F6" wp14:editId="4D516A7F">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A4FAB7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" fillcolor="black" stroked="f">
                  <v:fill r:id="rId1" o:title="" type="pattern"/>
                  <w10:anchorlock/>
                </v:shape>
              </w:pict>
            </mc:Fallback>
          </mc:AlternateContent>
        </w:r>
      </w:p>
      <w:p w14:paraId="4E7645EA" w14:textId="77777777" w:rsidR="00B23B89" w:rsidRDefault="00B23B89">
        <w:pPr>
          <w:pStyle w:val="Footer"/>
          <w:jc w:val="center"/>
        </w:pPr>
        <w:r>
          <w:fldChar w:fldCharType="begin"/>
        </w:r>
        <w:r>
          <w:instrText xml:space="preserve"> PAGE    \* MERGEFORMAT </w:instrText>
        </w:r>
        <w:r>
          <w:fldChar w:fldCharType="separate"/>
        </w:r>
        <w:r w:rsidR="00235C96">
          <w:rPr>
            <w:noProof/>
          </w:rPr>
          <w:t>3</w:t>
        </w:r>
        <w:r>
          <w:rPr>
            <w:noProof/>
          </w:rPr>
          <w:fldChar w:fldCharType="end"/>
        </w:r>
      </w:p>
    </w:sdtContent>
  </w:sdt>
  <w:p w14:paraId="2A64F242" w14:textId="77777777" w:rsidR="00B23B89" w:rsidRDefault="00B23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D7027" w14:textId="77777777" w:rsidR="001E6C8B" w:rsidRDefault="001E6C8B" w:rsidP="008D0B5F">
      <w:pPr>
        <w:spacing w:after="0" w:line="240" w:lineRule="auto"/>
      </w:pPr>
      <w:r>
        <w:separator/>
      </w:r>
    </w:p>
  </w:footnote>
  <w:footnote w:type="continuationSeparator" w:id="0">
    <w:p w14:paraId="7F0CFEF9" w14:textId="77777777" w:rsidR="001E6C8B" w:rsidRDefault="001E6C8B" w:rsidP="008D0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08CB"/>
    <w:multiLevelType w:val="hybridMultilevel"/>
    <w:tmpl w:val="D36EC8F6"/>
    <w:lvl w:ilvl="0" w:tplc="DD2A3F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A2C95"/>
    <w:multiLevelType w:val="hybridMultilevel"/>
    <w:tmpl w:val="57E21642"/>
    <w:lvl w:ilvl="0" w:tplc="57DE4B12">
      <w:start w:val="7"/>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13E615E"/>
    <w:multiLevelType w:val="hybridMultilevel"/>
    <w:tmpl w:val="450C69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0D0756"/>
    <w:multiLevelType w:val="hybridMultilevel"/>
    <w:tmpl w:val="AADE8AB6"/>
    <w:lvl w:ilvl="0" w:tplc="EA66F95A">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AD36F2"/>
    <w:multiLevelType w:val="hybridMultilevel"/>
    <w:tmpl w:val="9D6259E4"/>
    <w:lvl w:ilvl="0" w:tplc="6ABC375A">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5606B"/>
    <w:multiLevelType w:val="hybridMultilevel"/>
    <w:tmpl w:val="673AA546"/>
    <w:lvl w:ilvl="0" w:tplc="DD2A3FE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E46C5"/>
    <w:multiLevelType w:val="hybridMultilevel"/>
    <w:tmpl w:val="8D6E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C0915"/>
    <w:multiLevelType w:val="hybridMultilevel"/>
    <w:tmpl w:val="C1B6E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23D3B0F"/>
    <w:multiLevelType w:val="hybridMultilevel"/>
    <w:tmpl w:val="1CF8B3EE"/>
    <w:lvl w:ilvl="0" w:tplc="04090005">
      <w:start w:val="1"/>
      <w:numFmt w:val="bullet"/>
      <w:lvlText w:val=""/>
      <w:lvlJc w:val="left"/>
      <w:pPr>
        <w:tabs>
          <w:tab w:val="num" w:pos="4320"/>
        </w:tabs>
        <w:ind w:left="4320" w:hanging="360"/>
      </w:pPr>
      <w:rPr>
        <w:rFonts w:ascii="Wingdings" w:hAnsi="Wingdings" w:hint="default"/>
      </w:rPr>
    </w:lvl>
    <w:lvl w:ilvl="1" w:tplc="04090003">
      <w:start w:val="1"/>
      <w:numFmt w:val="bullet"/>
      <w:lvlText w:val="o"/>
      <w:lvlJc w:val="left"/>
      <w:pPr>
        <w:tabs>
          <w:tab w:val="num" w:pos="5040"/>
        </w:tabs>
        <w:ind w:left="5040" w:hanging="360"/>
      </w:pPr>
      <w:rPr>
        <w:rFonts w:ascii="Courier New" w:hAnsi="Courier New" w:cs="Times New Roman"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cs="Times New Roman"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cs="Times New Roman"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9">
    <w:nsid w:val="56536978"/>
    <w:multiLevelType w:val="hybridMultilevel"/>
    <w:tmpl w:val="FF46BCC0"/>
    <w:lvl w:ilvl="0" w:tplc="6ABC375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B49DC"/>
    <w:multiLevelType w:val="multilevel"/>
    <w:tmpl w:val="75D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84B3F"/>
    <w:multiLevelType w:val="multilevel"/>
    <w:tmpl w:val="CFA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C40167C"/>
    <w:multiLevelType w:val="hybridMultilevel"/>
    <w:tmpl w:val="947CD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6672B"/>
    <w:multiLevelType w:val="hybridMultilevel"/>
    <w:tmpl w:val="65BA07B2"/>
    <w:lvl w:ilvl="0" w:tplc="6ABC375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263420"/>
    <w:multiLevelType w:val="hybridMultilevel"/>
    <w:tmpl w:val="BB227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13"/>
  </w:num>
  <w:num w:numId="9">
    <w:abstractNumId w:val="9"/>
  </w:num>
  <w:num w:numId="10">
    <w:abstractNumId w:val="8"/>
  </w:num>
  <w:num w:numId="11">
    <w:abstractNumId w:val="3"/>
  </w:num>
  <w:num w:numId="12">
    <w:abstractNumId w:val="2"/>
  </w:num>
  <w:num w:numId="13">
    <w:abstractNumId w:val="11"/>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D1"/>
    <w:rsid w:val="0001370A"/>
    <w:rsid w:val="000233A2"/>
    <w:rsid w:val="0003071E"/>
    <w:rsid w:val="00037540"/>
    <w:rsid w:val="0005288F"/>
    <w:rsid w:val="000730C6"/>
    <w:rsid w:val="0008615E"/>
    <w:rsid w:val="00086D7A"/>
    <w:rsid w:val="000A2281"/>
    <w:rsid w:val="000B2BB3"/>
    <w:rsid w:val="000C3720"/>
    <w:rsid w:val="000D71A3"/>
    <w:rsid w:val="000E2E38"/>
    <w:rsid w:val="000F5F8E"/>
    <w:rsid w:val="001078A2"/>
    <w:rsid w:val="001432B2"/>
    <w:rsid w:val="00152496"/>
    <w:rsid w:val="001A3ED8"/>
    <w:rsid w:val="001C23F2"/>
    <w:rsid w:val="001C7D61"/>
    <w:rsid w:val="001E6C8B"/>
    <w:rsid w:val="0020495A"/>
    <w:rsid w:val="00204FF3"/>
    <w:rsid w:val="00235C96"/>
    <w:rsid w:val="00240959"/>
    <w:rsid w:val="002D3C92"/>
    <w:rsid w:val="00316671"/>
    <w:rsid w:val="00377552"/>
    <w:rsid w:val="00377D2F"/>
    <w:rsid w:val="00380031"/>
    <w:rsid w:val="003B46F1"/>
    <w:rsid w:val="003C2E95"/>
    <w:rsid w:val="003C4B95"/>
    <w:rsid w:val="003E3B65"/>
    <w:rsid w:val="003E6E7D"/>
    <w:rsid w:val="003E784B"/>
    <w:rsid w:val="0045786F"/>
    <w:rsid w:val="004D289E"/>
    <w:rsid w:val="004E1503"/>
    <w:rsid w:val="004F5CDF"/>
    <w:rsid w:val="00515EF9"/>
    <w:rsid w:val="00530463"/>
    <w:rsid w:val="00550F25"/>
    <w:rsid w:val="00560156"/>
    <w:rsid w:val="00585ED4"/>
    <w:rsid w:val="0058724D"/>
    <w:rsid w:val="005C47D1"/>
    <w:rsid w:val="0060270C"/>
    <w:rsid w:val="00634E32"/>
    <w:rsid w:val="0063651D"/>
    <w:rsid w:val="006A4599"/>
    <w:rsid w:val="006A58D7"/>
    <w:rsid w:val="006D2698"/>
    <w:rsid w:val="006D72A7"/>
    <w:rsid w:val="006F4331"/>
    <w:rsid w:val="007050B6"/>
    <w:rsid w:val="0073683E"/>
    <w:rsid w:val="0077539E"/>
    <w:rsid w:val="007873F1"/>
    <w:rsid w:val="007B66F4"/>
    <w:rsid w:val="007D1D05"/>
    <w:rsid w:val="007E6E15"/>
    <w:rsid w:val="007E7B64"/>
    <w:rsid w:val="007F61E5"/>
    <w:rsid w:val="007F6B07"/>
    <w:rsid w:val="00822F9D"/>
    <w:rsid w:val="0084047E"/>
    <w:rsid w:val="0085244B"/>
    <w:rsid w:val="00874CD0"/>
    <w:rsid w:val="008D0B5F"/>
    <w:rsid w:val="00904C6F"/>
    <w:rsid w:val="00916244"/>
    <w:rsid w:val="009352D7"/>
    <w:rsid w:val="00953625"/>
    <w:rsid w:val="009806F6"/>
    <w:rsid w:val="00982B76"/>
    <w:rsid w:val="00990931"/>
    <w:rsid w:val="00996F16"/>
    <w:rsid w:val="009A1682"/>
    <w:rsid w:val="009F4387"/>
    <w:rsid w:val="00A05049"/>
    <w:rsid w:val="00A21BF1"/>
    <w:rsid w:val="00A4321C"/>
    <w:rsid w:val="00A44251"/>
    <w:rsid w:val="00A62B20"/>
    <w:rsid w:val="00A83523"/>
    <w:rsid w:val="00A97BB3"/>
    <w:rsid w:val="00AE54FA"/>
    <w:rsid w:val="00AF11F2"/>
    <w:rsid w:val="00AF379A"/>
    <w:rsid w:val="00AF6967"/>
    <w:rsid w:val="00B110D6"/>
    <w:rsid w:val="00B16790"/>
    <w:rsid w:val="00B17980"/>
    <w:rsid w:val="00B23B89"/>
    <w:rsid w:val="00B24A0F"/>
    <w:rsid w:val="00B6438F"/>
    <w:rsid w:val="00B72AAD"/>
    <w:rsid w:val="00B7725C"/>
    <w:rsid w:val="00B86E09"/>
    <w:rsid w:val="00B93F97"/>
    <w:rsid w:val="00BB7D6B"/>
    <w:rsid w:val="00BF6821"/>
    <w:rsid w:val="00C4004E"/>
    <w:rsid w:val="00C66D30"/>
    <w:rsid w:val="00C97CE2"/>
    <w:rsid w:val="00CB253D"/>
    <w:rsid w:val="00CF5252"/>
    <w:rsid w:val="00CF7E8C"/>
    <w:rsid w:val="00D101E8"/>
    <w:rsid w:val="00D307D5"/>
    <w:rsid w:val="00D63554"/>
    <w:rsid w:val="00D71063"/>
    <w:rsid w:val="00D97E76"/>
    <w:rsid w:val="00DB51F7"/>
    <w:rsid w:val="00DE30A9"/>
    <w:rsid w:val="00E048CE"/>
    <w:rsid w:val="00E203E6"/>
    <w:rsid w:val="00E31E4E"/>
    <w:rsid w:val="00E47F1A"/>
    <w:rsid w:val="00E80F53"/>
    <w:rsid w:val="00EB4D81"/>
    <w:rsid w:val="00EB5439"/>
    <w:rsid w:val="00EE690D"/>
    <w:rsid w:val="00F46D21"/>
    <w:rsid w:val="00F86C1C"/>
    <w:rsid w:val="00FB26A8"/>
    <w:rsid w:val="00FD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92CDF"/>
  <w15:docId w15:val="{0FD824EE-8083-4F6E-8717-4E93C305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B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6E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10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078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D1"/>
    <w:pPr>
      <w:ind w:left="720"/>
      <w:contextualSpacing/>
    </w:pPr>
  </w:style>
  <w:style w:type="character" w:styleId="Hyperlink">
    <w:name w:val="Hyperlink"/>
    <w:basedOn w:val="DefaultParagraphFont"/>
    <w:uiPriority w:val="99"/>
    <w:unhideWhenUsed/>
    <w:rsid w:val="005C47D1"/>
    <w:rPr>
      <w:color w:val="0000FF" w:themeColor="hyperlink"/>
      <w:u w:val="single"/>
    </w:rPr>
  </w:style>
  <w:style w:type="paragraph" w:styleId="NoSpacing">
    <w:name w:val="No Spacing"/>
    <w:uiPriority w:val="1"/>
    <w:qFormat/>
    <w:rsid w:val="0045786F"/>
    <w:pPr>
      <w:spacing w:after="0" w:line="240" w:lineRule="auto"/>
    </w:pPr>
  </w:style>
  <w:style w:type="paragraph" w:styleId="Title">
    <w:name w:val="Title"/>
    <w:basedOn w:val="Normal"/>
    <w:next w:val="Normal"/>
    <w:link w:val="TitleChar"/>
    <w:qFormat/>
    <w:rsid w:val="00B643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6438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E6E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10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078A2"/>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8D0B5F"/>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8D0B5F"/>
    <w:rPr>
      <w:rFonts w:ascii="Arial" w:eastAsia="Times New Roman" w:hAnsi="Arial" w:cs="Arial"/>
      <w:b/>
      <w:bCs/>
      <w:sz w:val="24"/>
      <w:szCs w:val="24"/>
    </w:rPr>
  </w:style>
  <w:style w:type="paragraph" w:styleId="Header">
    <w:name w:val="header"/>
    <w:basedOn w:val="Normal"/>
    <w:link w:val="HeaderChar"/>
    <w:uiPriority w:val="99"/>
    <w:unhideWhenUsed/>
    <w:rsid w:val="008D0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5F"/>
  </w:style>
  <w:style w:type="paragraph" w:styleId="Footer">
    <w:name w:val="footer"/>
    <w:basedOn w:val="Normal"/>
    <w:link w:val="FooterChar"/>
    <w:uiPriority w:val="99"/>
    <w:unhideWhenUsed/>
    <w:rsid w:val="008D0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5F"/>
  </w:style>
  <w:style w:type="character" w:customStyle="1" w:styleId="Heading1Char">
    <w:name w:val="Heading 1 Char"/>
    <w:basedOn w:val="DefaultParagraphFont"/>
    <w:link w:val="Heading1"/>
    <w:uiPriority w:val="9"/>
    <w:rsid w:val="008D0B5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05049"/>
    <w:rPr>
      <w:sz w:val="16"/>
      <w:szCs w:val="16"/>
    </w:rPr>
  </w:style>
  <w:style w:type="paragraph" w:styleId="CommentText">
    <w:name w:val="annotation text"/>
    <w:basedOn w:val="Normal"/>
    <w:link w:val="CommentTextChar"/>
    <w:semiHidden/>
    <w:unhideWhenUsed/>
    <w:rsid w:val="00A05049"/>
    <w:pPr>
      <w:spacing w:line="240" w:lineRule="auto"/>
    </w:pPr>
    <w:rPr>
      <w:sz w:val="20"/>
      <w:szCs w:val="20"/>
    </w:rPr>
  </w:style>
  <w:style w:type="character" w:customStyle="1" w:styleId="CommentTextChar">
    <w:name w:val="Comment Text Char"/>
    <w:basedOn w:val="DefaultParagraphFont"/>
    <w:link w:val="CommentText"/>
    <w:uiPriority w:val="99"/>
    <w:semiHidden/>
    <w:rsid w:val="00A05049"/>
    <w:rPr>
      <w:sz w:val="20"/>
      <w:szCs w:val="20"/>
    </w:rPr>
  </w:style>
  <w:style w:type="paragraph" w:styleId="CommentSubject">
    <w:name w:val="annotation subject"/>
    <w:basedOn w:val="CommentText"/>
    <w:next w:val="CommentText"/>
    <w:link w:val="CommentSubjectChar"/>
    <w:uiPriority w:val="99"/>
    <w:semiHidden/>
    <w:unhideWhenUsed/>
    <w:rsid w:val="00A05049"/>
    <w:rPr>
      <w:b/>
      <w:bCs/>
    </w:rPr>
  </w:style>
  <w:style w:type="character" w:customStyle="1" w:styleId="CommentSubjectChar">
    <w:name w:val="Comment Subject Char"/>
    <w:basedOn w:val="CommentTextChar"/>
    <w:link w:val="CommentSubject"/>
    <w:uiPriority w:val="99"/>
    <w:semiHidden/>
    <w:rsid w:val="00A05049"/>
    <w:rPr>
      <w:b/>
      <w:bCs/>
      <w:sz w:val="20"/>
      <w:szCs w:val="20"/>
    </w:rPr>
  </w:style>
  <w:style w:type="paragraph" w:styleId="BalloonText">
    <w:name w:val="Balloon Text"/>
    <w:basedOn w:val="Normal"/>
    <w:link w:val="BalloonTextChar"/>
    <w:uiPriority w:val="99"/>
    <w:semiHidden/>
    <w:unhideWhenUsed/>
    <w:rsid w:val="00A0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49"/>
    <w:rPr>
      <w:rFonts w:ascii="Tahoma" w:hAnsi="Tahoma" w:cs="Tahoma"/>
      <w:sz w:val="16"/>
      <w:szCs w:val="16"/>
    </w:rPr>
  </w:style>
  <w:style w:type="character" w:styleId="Strong">
    <w:name w:val="Strong"/>
    <w:basedOn w:val="DefaultParagraphFont"/>
    <w:uiPriority w:val="22"/>
    <w:qFormat/>
    <w:rsid w:val="000233A2"/>
    <w:rPr>
      <w:b/>
      <w:bCs/>
    </w:rPr>
  </w:style>
  <w:style w:type="character" w:styleId="FollowedHyperlink">
    <w:name w:val="FollowedHyperlink"/>
    <w:basedOn w:val="DefaultParagraphFont"/>
    <w:uiPriority w:val="99"/>
    <w:semiHidden/>
    <w:unhideWhenUsed/>
    <w:rsid w:val="00550F25"/>
    <w:rPr>
      <w:color w:val="800080" w:themeColor="followedHyperlink"/>
      <w:u w:val="single"/>
    </w:rPr>
  </w:style>
  <w:style w:type="paragraph" w:styleId="NormalWeb">
    <w:name w:val="Normal (Web)"/>
    <w:basedOn w:val="Normal"/>
    <w:uiPriority w:val="99"/>
    <w:rsid w:val="00152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6821"/>
  </w:style>
  <w:style w:type="paragraph" w:customStyle="1" w:styleId="regulartext">
    <w:name w:val="regulartext"/>
    <w:basedOn w:val="Normal"/>
    <w:rsid w:val="00DB5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ulartext1">
    <w:name w:val="regulartext1"/>
    <w:basedOn w:val="DefaultParagraphFont"/>
    <w:rsid w:val="00DB51F7"/>
  </w:style>
  <w:style w:type="paragraph" w:styleId="Revision">
    <w:name w:val="Revision"/>
    <w:hidden/>
    <w:uiPriority w:val="99"/>
    <w:semiHidden/>
    <w:rsid w:val="000E2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9348">
      <w:bodyDiv w:val="1"/>
      <w:marLeft w:val="0"/>
      <w:marRight w:val="0"/>
      <w:marTop w:val="0"/>
      <w:marBottom w:val="0"/>
      <w:divBdr>
        <w:top w:val="none" w:sz="0" w:space="0" w:color="auto"/>
        <w:left w:val="none" w:sz="0" w:space="0" w:color="auto"/>
        <w:bottom w:val="none" w:sz="0" w:space="0" w:color="auto"/>
        <w:right w:val="none" w:sz="0" w:space="0" w:color="auto"/>
      </w:divBdr>
    </w:div>
    <w:div w:id="306402933">
      <w:bodyDiv w:val="1"/>
      <w:marLeft w:val="0"/>
      <w:marRight w:val="0"/>
      <w:marTop w:val="0"/>
      <w:marBottom w:val="0"/>
      <w:divBdr>
        <w:top w:val="none" w:sz="0" w:space="0" w:color="auto"/>
        <w:left w:val="none" w:sz="0" w:space="0" w:color="auto"/>
        <w:bottom w:val="none" w:sz="0" w:space="0" w:color="auto"/>
        <w:right w:val="none" w:sz="0" w:space="0" w:color="auto"/>
      </w:divBdr>
    </w:div>
    <w:div w:id="378748230">
      <w:bodyDiv w:val="1"/>
      <w:marLeft w:val="0"/>
      <w:marRight w:val="0"/>
      <w:marTop w:val="0"/>
      <w:marBottom w:val="0"/>
      <w:divBdr>
        <w:top w:val="none" w:sz="0" w:space="0" w:color="auto"/>
        <w:left w:val="none" w:sz="0" w:space="0" w:color="auto"/>
        <w:bottom w:val="none" w:sz="0" w:space="0" w:color="auto"/>
        <w:right w:val="none" w:sz="0" w:space="0" w:color="auto"/>
      </w:divBdr>
    </w:div>
    <w:div w:id="435296343">
      <w:bodyDiv w:val="1"/>
      <w:marLeft w:val="0"/>
      <w:marRight w:val="0"/>
      <w:marTop w:val="0"/>
      <w:marBottom w:val="0"/>
      <w:divBdr>
        <w:top w:val="none" w:sz="0" w:space="0" w:color="auto"/>
        <w:left w:val="none" w:sz="0" w:space="0" w:color="auto"/>
        <w:bottom w:val="none" w:sz="0" w:space="0" w:color="auto"/>
        <w:right w:val="none" w:sz="0" w:space="0" w:color="auto"/>
      </w:divBdr>
    </w:div>
    <w:div w:id="485244077">
      <w:bodyDiv w:val="1"/>
      <w:marLeft w:val="0"/>
      <w:marRight w:val="0"/>
      <w:marTop w:val="0"/>
      <w:marBottom w:val="0"/>
      <w:divBdr>
        <w:top w:val="none" w:sz="0" w:space="0" w:color="auto"/>
        <w:left w:val="none" w:sz="0" w:space="0" w:color="auto"/>
        <w:bottom w:val="none" w:sz="0" w:space="0" w:color="auto"/>
        <w:right w:val="none" w:sz="0" w:space="0" w:color="auto"/>
      </w:divBdr>
    </w:div>
    <w:div w:id="584068451">
      <w:bodyDiv w:val="1"/>
      <w:marLeft w:val="0"/>
      <w:marRight w:val="0"/>
      <w:marTop w:val="0"/>
      <w:marBottom w:val="0"/>
      <w:divBdr>
        <w:top w:val="none" w:sz="0" w:space="0" w:color="auto"/>
        <w:left w:val="none" w:sz="0" w:space="0" w:color="auto"/>
        <w:bottom w:val="none" w:sz="0" w:space="0" w:color="auto"/>
        <w:right w:val="none" w:sz="0" w:space="0" w:color="auto"/>
      </w:divBdr>
    </w:div>
    <w:div w:id="728765754">
      <w:bodyDiv w:val="1"/>
      <w:marLeft w:val="0"/>
      <w:marRight w:val="0"/>
      <w:marTop w:val="0"/>
      <w:marBottom w:val="0"/>
      <w:divBdr>
        <w:top w:val="none" w:sz="0" w:space="0" w:color="auto"/>
        <w:left w:val="none" w:sz="0" w:space="0" w:color="auto"/>
        <w:bottom w:val="none" w:sz="0" w:space="0" w:color="auto"/>
        <w:right w:val="none" w:sz="0" w:space="0" w:color="auto"/>
      </w:divBdr>
    </w:div>
    <w:div w:id="867571681">
      <w:bodyDiv w:val="1"/>
      <w:marLeft w:val="0"/>
      <w:marRight w:val="0"/>
      <w:marTop w:val="0"/>
      <w:marBottom w:val="0"/>
      <w:divBdr>
        <w:top w:val="none" w:sz="0" w:space="0" w:color="auto"/>
        <w:left w:val="none" w:sz="0" w:space="0" w:color="auto"/>
        <w:bottom w:val="none" w:sz="0" w:space="0" w:color="auto"/>
        <w:right w:val="none" w:sz="0" w:space="0" w:color="auto"/>
      </w:divBdr>
    </w:div>
    <w:div w:id="923957265">
      <w:bodyDiv w:val="1"/>
      <w:marLeft w:val="0"/>
      <w:marRight w:val="0"/>
      <w:marTop w:val="0"/>
      <w:marBottom w:val="0"/>
      <w:divBdr>
        <w:top w:val="none" w:sz="0" w:space="0" w:color="auto"/>
        <w:left w:val="none" w:sz="0" w:space="0" w:color="auto"/>
        <w:bottom w:val="none" w:sz="0" w:space="0" w:color="auto"/>
        <w:right w:val="none" w:sz="0" w:space="0" w:color="auto"/>
      </w:divBdr>
    </w:div>
    <w:div w:id="925849180">
      <w:bodyDiv w:val="1"/>
      <w:marLeft w:val="0"/>
      <w:marRight w:val="0"/>
      <w:marTop w:val="0"/>
      <w:marBottom w:val="0"/>
      <w:divBdr>
        <w:top w:val="none" w:sz="0" w:space="0" w:color="auto"/>
        <w:left w:val="none" w:sz="0" w:space="0" w:color="auto"/>
        <w:bottom w:val="none" w:sz="0" w:space="0" w:color="auto"/>
        <w:right w:val="none" w:sz="0" w:space="0" w:color="auto"/>
      </w:divBdr>
    </w:div>
    <w:div w:id="951059303">
      <w:bodyDiv w:val="1"/>
      <w:marLeft w:val="0"/>
      <w:marRight w:val="0"/>
      <w:marTop w:val="0"/>
      <w:marBottom w:val="0"/>
      <w:divBdr>
        <w:top w:val="none" w:sz="0" w:space="0" w:color="auto"/>
        <w:left w:val="none" w:sz="0" w:space="0" w:color="auto"/>
        <w:bottom w:val="none" w:sz="0" w:space="0" w:color="auto"/>
        <w:right w:val="none" w:sz="0" w:space="0" w:color="auto"/>
      </w:divBdr>
    </w:div>
    <w:div w:id="1062480521">
      <w:bodyDiv w:val="1"/>
      <w:marLeft w:val="0"/>
      <w:marRight w:val="0"/>
      <w:marTop w:val="0"/>
      <w:marBottom w:val="0"/>
      <w:divBdr>
        <w:top w:val="none" w:sz="0" w:space="0" w:color="auto"/>
        <w:left w:val="none" w:sz="0" w:space="0" w:color="auto"/>
        <w:bottom w:val="none" w:sz="0" w:space="0" w:color="auto"/>
        <w:right w:val="none" w:sz="0" w:space="0" w:color="auto"/>
      </w:divBdr>
    </w:div>
    <w:div w:id="1098064747">
      <w:bodyDiv w:val="1"/>
      <w:marLeft w:val="0"/>
      <w:marRight w:val="0"/>
      <w:marTop w:val="0"/>
      <w:marBottom w:val="0"/>
      <w:divBdr>
        <w:top w:val="none" w:sz="0" w:space="0" w:color="auto"/>
        <w:left w:val="none" w:sz="0" w:space="0" w:color="auto"/>
        <w:bottom w:val="none" w:sz="0" w:space="0" w:color="auto"/>
        <w:right w:val="none" w:sz="0" w:space="0" w:color="auto"/>
      </w:divBdr>
    </w:div>
    <w:div w:id="1560750226">
      <w:bodyDiv w:val="1"/>
      <w:marLeft w:val="0"/>
      <w:marRight w:val="0"/>
      <w:marTop w:val="0"/>
      <w:marBottom w:val="0"/>
      <w:divBdr>
        <w:top w:val="none" w:sz="0" w:space="0" w:color="auto"/>
        <w:left w:val="none" w:sz="0" w:space="0" w:color="auto"/>
        <w:bottom w:val="none" w:sz="0" w:space="0" w:color="auto"/>
        <w:right w:val="none" w:sz="0" w:space="0" w:color="auto"/>
      </w:divBdr>
    </w:div>
    <w:div w:id="1632907522">
      <w:bodyDiv w:val="1"/>
      <w:marLeft w:val="0"/>
      <w:marRight w:val="0"/>
      <w:marTop w:val="0"/>
      <w:marBottom w:val="0"/>
      <w:divBdr>
        <w:top w:val="none" w:sz="0" w:space="0" w:color="auto"/>
        <w:left w:val="none" w:sz="0" w:space="0" w:color="auto"/>
        <w:bottom w:val="none" w:sz="0" w:space="0" w:color="auto"/>
        <w:right w:val="none" w:sz="0" w:space="0" w:color="auto"/>
      </w:divBdr>
    </w:div>
    <w:div w:id="1640645119">
      <w:bodyDiv w:val="1"/>
      <w:marLeft w:val="0"/>
      <w:marRight w:val="0"/>
      <w:marTop w:val="0"/>
      <w:marBottom w:val="0"/>
      <w:divBdr>
        <w:top w:val="none" w:sz="0" w:space="0" w:color="auto"/>
        <w:left w:val="none" w:sz="0" w:space="0" w:color="auto"/>
        <w:bottom w:val="none" w:sz="0" w:space="0" w:color="auto"/>
        <w:right w:val="none" w:sz="0" w:space="0" w:color="auto"/>
      </w:divBdr>
    </w:div>
    <w:div w:id="1771051349">
      <w:bodyDiv w:val="1"/>
      <w:marLeft w:val="0"/>
      <w:marRight w:val="0"/>
      <w:marTop w:val="0"/>
      <w:marBottom w:val="0"/>
      <w:divBdr>
        <w:top w:val="none" w:sz="0" w:space="0" w:color="auto"/>
        <w:left w:val="none" w:sz="0" w:space="0" w:color="auto"/>
        <w:bottom w:val="none" w:sz="0" w:space="0" w:color="auto"/>
        <w:right w:val="none" w:sz="0" w:space="0" w:color="auto"/>
      </w:divBdr>
    </w:div>
    <w:div w:id="1946574762">
      <w:bodyDiv w:val="1"/>
      <w:marLeft w:val="0"/>
      <w:marRight w:val="0"/>
      <w:marTop w:val="0"/>
      <w:marBottom w:val="0"/>
      <w:divBdr>
        <w:top w:val="none" w:sz="0" w:space="0" w:color="auto"/>
        <w:left w:val="none" w:sz="0" w:space="0" w:color="auto"/>
        <w:bottom w:val="none" w:sz="0" w:space="0" w:color="auto"/>
        <w:right w:val="none" w:sz="0" w:space="0" w:color="auto"/>
      </w:divBdr>
    </w:div>
    <w:div w:id="1975601319">
      <w:bodyDiv w:val="1"/>
      <w:marLeft w:val="0"/>
      <w:marRight w:val="0"/>
      <w:marTop w:val="0"/>
      <w:marBottom w:val="0"/>
      <w:divBdr>
        <w:top w:val="none" w:sz="0" w:space="0" w:color="auto"/>
        <w:left w:val="none" w:sz="0" w:space="0" w:color="auto"/>
        <w:bottom w:val="none" w:sz="0" w:space="0" w:color="auto"/>
        <w:right w:val="none" w:sz="0" w:space="0" w:color="auto"/>
      </w:divBdr>
    </w:div>
    <w:div w:id="20398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arthritis/docs/OAagenda.pdf" TargetMode="External"/><Relationship Id="rId13" Type="http://schemas.openxmlformats.org/officeDocument/2006/relationships/hyperlink" Target="http://oaaction.unc.edu/implementation-guide/" TargetMode="External"/><Relationship Id="rId18" Type="http://schemas.openxmlformats.org/officeDocument/2006/relationships/hyperlink" Target="http://portals.tracs.unc.edu/index.php/d-iportal/d-i-porta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oaaction.unc.edu/implementation-guide/business-and-industry/" TargetMode="External"/><Relationship Id="rId17" Type="http://schemas.openxmlformats.org/officeDocument/2006/relationships/hyperlink" Target="http://oaaction.unc.edu/implementation-guide/" TargetMode="External"/><Relationship Id="rId2" Type="http://schemas.openxmlformats.org/officeDocument/2006/relationships/styles" Target="styles.xml"/><Relationship Id="rId16" Type="http://schemas.openxmlformats.org/officeDocument/2006/relationships/hyperlink" Target="http://oaaction.unc.edu" TargetMode="External"/><Relationship Id="rId20" Type="http://schemas.openxmlformats.org/officeDocument/2006/relationships/hyperlink" Target="http://oaaction.unc.edu/files/2014/10/OA_Physical_Activity_Rpt_508_v1_TAG50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aaction.unc.edu/implementation-guide/" TargetMode="External"/><Relationship Id="rId5" Type="http://schemas.openxmlformats.org/officeDocument/2006/relationships/footnotes" Target="footnotes.xml"/><Relationship Id="rId15" Type="http://schemas.openxmlformats.org/officeDocument/2006/relationships/hyperlink" Target="mailto:kirsten_ambrose@med.unc.edu" TargetMode="External"/><Relationship Id="rId23" Type="http://schemas.openxmlformats.org/officeDocument/2006/relationships/theme" Target="theme/theme1.xml"/><Relationship Id="rId10" Type="http://schemas.openxmlformats.org/officeDocument/2006/relationships/hyperlink" Target="http://oaaction.unc.edu/implementation-guide/" TargetMode="External"/><Relationship Id="rId19" Type="http://schemas.openxmlformats.org/officeDocument/2006/relationships/hyperlink" Target="http://www.cdc.gov/arthritis/docs/OAagenda.pdf" TargetMode="External"/><Relationship Id="rId4" Type="http://schemas.openxmlformats.org/officeDocument/2006/relationships/webSettings" Target="webSettings.xml"/><Relationship Id="rId9" Type="http://schemas.openxmlformats.org/officeDocument/2006/relationships/hyperlink" Target="http://oaaction.unc.edu/files/2014/10/OA_Physical_Activity_Rpt_508_v1_TAG508.pdf" TargetMode="External"/><Relationship Id="rId14" Type="http://schemas.openxmlformats.org/officeDocument/2006/relationships/hyperlink" Target="mailto:golight@email.unc.ed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Mary</dc:creator>
  <cp:lastModifiedBy>Golightly, Yvonne</cp:lastModifiedBy>
  <cp:revision>7</cp:revision>
  <cp:lastPrinted>2014-12-11T20:53:00Z</cp:lastPrinted>
  <dcterms:created xsi:type="dcterms:W3CDTF">2015-04-14T16:01:00Z</dcterms:created>
  <dcterms:modified xsi:type="dcterms:W3CDTF">2015-04-14T16:38:00Z</dcterms:modified>
</cp:coreProperties>
</file>