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BD" w:rsidRPr="00005CC0" w:rsidRDefault="003236BD" w:rsidP="003236BD">
      <w:pPr>
        <w:spacing w:after="0"/>
        <w:jc w:val="center"/>
        <w:rPr>
          <w:rFonts w:ascii="Candara" w:hAnsi="Candara"/>
          <w:b/>
          <w:smallCaps/>
          <w:color w:val="365F91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30A824" wp14:editId="51AF4F75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872490" cy="890270"/>
            <wp:effectExtent l="0" t="0" r="381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 communitie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CC0">
        <w:rPr>
          <w:rFonts w:ascii="Candara" w:hAnsi="Candara"/>
          <w:b/>
          <w:smallCaps/>
          <w:noProof/>
          <w:color w:val="365F91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F3862" wp14:editId="2A92C8DE">
                <wp:simplePos x="0" y="0"/>
                <wp:positionH relativeFrom="column">
                  <wp:posOffset>7541895</wp:posOffset>
                </wp:positionH>
                <wp:positionV relativeFrom="paragraph">
                  <wp:posOffset>-212725</wp:posOffset>
                </wp:positionV>
                <wp:extent cx="1339215" cy="115252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/>
                          <w:p w:rsidR="003236BD" w:rsidRDefault="003236BD" w:rsidP="003236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49F68" wp14:editId="64E44F8A">
                                  <wp:extent cx="804334" cy="820632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altht communities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334" cy="820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F38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93.85pt;margin-top:-16.75pt;width:105.4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" filled="f" stroked="f">
                <v:textbox>
                  <w:txbxContent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/>
                    <w:p w:rsidR="003236BD" w:rsidRDefault="003236BD" w:rsidP="003236BD">
                      <w:r>
                        <w:rPr>
                          <w:noProof/>
                        </w:rPr>
                        <w:drawing>
                          <wp:inline distT="0" distB="0" distL="0" distR="0" wp14:anchorId="72849F68" wp14:editId="64E44F8A">
                            <wp:extent cx="804334" cy="820632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altht communities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4334" cy="820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5CC0">
        <w:rPr>
          <w:rFonts w:ascii="Candara" w:hAnsi="Candara"/>
          <w:b/>
          <w:smallCaps/>
          <w:color w:val="365F91" w:themeColor="accent1" w:themeShade="BF"/>
          <w:sz w:val="32"/>
          <w:szCs w:val="32"/>
        </w:rPr>
        <w:t>Health Promotion and Chronic Disease Prevention</w:t>
      </w:r>
    </w:p>
    <w:p w:rsidR="008C77BD" w:rsidRPr="003236BD" w:rsidRDefault="008C77BD" w:rsidP="008C77BD">
      <w:pPr>
        <w:spacing w:after="0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 w:rsidRPr="003236BD">
        <w:rPr>
          <w:rFonts w:ascii="Candara" w:hAnsi="Candara"/>
          <w:b/>
          <w:color w:val="E36C0A" w:themeColor="accent6" w:themeShade="BF"/>
          <w:sz w:val="28"/>
          <w:szCs w:val="28"/>
        </w:rPr>
        <w:t>Grantees and Contractors Annual Meeting</w:t>
      </w:r>
    </w:p>
    <w:p w:rsidR="008C77BD" w:rsidRPr="003236BD" w:rsidRDefault="008C77BD" w:rsidP="008C77BD">
      <w:pPr>
        <w:spacing w:after="0"/>
        <w:jc w:val="center"/>
        <w:rPr>
          <w:rFonts w:ascii="Candara" w:hAnsi="Candara"/>
          <w:b/>
          <w:color w:val="E36C0A" w:themeColor="accent6" w:themeShade="BF"/>
          <w:sz w:val="24"/>
          <w:szCs w:val="24"/>
        </w:rPr>
      </w:pPr>
      <w:r w:rsidRPr="003236BD">
        <w:rPr>
          <w:rFonts w:ascii="Candara" w:hAnsi="Candara"/>
          <w:b/>
          <w:color w:val="E36C0A" w:themeColor="accent6" w:themeShade="BF"/>
          <w:sz w:val="24"/>
          <w:szCs w:val="24"/>
        </w:rPr>
        <w:t>September 29</w:t>
      </w:r>
      <w:r w:rsidRPr="003236BD">
        <w:rPr>
          <w:rFonts w:ascii="Candara" w:hAnsi="Candara"/>
          <w:b/>
          <w:color w:val="E36C0A" w:themeColor="accent6" w:themeShade="BF"/>
          <w:sz w:val="24"/>
          <w:szCs w:val="24"/>
          <w:vertAlign w:val="superscript"/>
        </w:rPr>
        <w:t>th</w:t>
      </w:r>
      <w:r w:rsidRPr="003236BD">
        <w:rPr>
          <w:rFonts w:ascii="Candara" w:hAnsi="Candara"/>
          <w:b/>
          <w:color w:val="E36C0A" w:themeColor="accent6" w:themeShade="BF"/>
          <w:sz w:val="24"/>
          <w:szCs w:val="24"/>
        </w:rPr>
        <w:t xml:space="preserve"> and 30</w:t>
      </w:r>
      <w:r w:rsidRPr="003236BD">
        <w:rPr>
          <w:rFonts w:ascii="Candara" w:hAnsi="Candara"/>
          <w:b/>
          <w:color w:val="E36C0A" w:themeColor="accent6" w:themeShade="BF"/>
          <w:sz w:val="24"/>
          <w:szCs w:val="24"/>
          <w:vertAlign w:val="superscript"/>
        </w:rPr>
        <w:t>th</w:t>
      </w:r>
      <w:r w:rsidRPr="003236BD">
        <w:rPr>
          <w:rFonts w:ascii="Candara" w:hAnsi="Candara"/>
          <w:b/>
          <w:color w:val="E36C0A" w:themeColor="accent6" w:themeShade="BF"/>
          <w:sz w:val="24"/>
          <w:szCs w:val="24"/>
        </w:rPr>
        <w:t>, 2015</w:t>
      </w:r>
    </w:p>
    <w:p w:rsidR="008C77BD" w:rsidRDefault="008C77BD" w:rsidP="008C77BD">
      <w:pPr>
        <w:jc w:val="center"/>
        <w:rPr>
          <w:rFonts w:ascii="Candara" w:hAnsi="Candara"/>
          <w:b/>
          <w:color w:val="E36C0A" w:themeColor="accent6" w:themeShade="BF"/>
          <w:sz w:val="24"/>
          <w:szCs w:val="24"/>
        </w:rPr>
      </w:pPr>
      <w:r w:rsidRPr="003236BD">
        <w:rPr>
          <w:rFonts w:ascii="Candara" w:hAnsi="Candara"/>
          <w:b/>
          <w:color w:val="E36C0A" w:themeColor="accent6" w:themeShade="BF"/>
          <w:sz w:val="24"/>
          <w:szCs w:val="24"/>
        </w:rPr>
        <w:t>Kah-Nee-Ta Resort at Warm Springs</w:t>
      </w:r>
    </w:p>
    <w:p w:rsidR="008C6310" w:rsidRPr="003236BD" w:rsidRDefault="008C6310" w:rsidP="008C6310">
      <w:pPr>
        <w:spacing w:after="120"/>
        <w:jc w:val="center"/>
        <w:rPr>
          <w:rFonts w:ascii="Candara" w:hAnsi="Candara"/>
          <w:b/>
          <w:color w:val="E36C0A" w:themeColor="accent6" w:themeShade="BF"/>
          <w:sz w:val="24"/>
          <w:szCs w:val="24"/>
        </w:rPr>
      </w:pP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7395"/>
        <w:gridCol w:w="2160"/>
      </w:tblGrid>
      <w:tr w:rsidR="004624DE" w:rsidRPr="000E4A23" w:rsidTr="007C6A73">
        <w:trPr>
          <w:trHeight w:val="260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4624DE" w:rsidRPr="000E4A23" w:rsidRDefault="00BE4B9D" w:rsidP="0028362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smallCaps/>
                <w:color w:val="FFFFFF" w:themeColor="background1"/>
              </w:rPr>
            </w:pPr>
            <w:r w:rsidRPr="000E4A23">
              <w:rPr>
                <w:rFonts w:ascii="Candara" w:eastAsia="Times New Roman" w:hAnsi="Candara" w:cs="Calibri"/>
                <w:b/>
                <w:smallCaps/>
                <w:color w:val="FFFFFF" w:themeColor="background1"/>
              </w:rPr>
              <w:t xml:space="preserve">Day 1 - </w:t>
            </w:r>
            <w:r w:rsidR="004624DE" w:rsidRPr="000E4A23">
              <w:rPr>
                <w:rFonts w:ascii="Candara" w:eastAsia="Times New Roman" w:hAnsi="Candara" w:cs="Calibri"/>
                <w:b/>
                <w:smallCaps/>
                <w:color w:val="FFFFFF" w:themeColor="background1"/>
              </w:rPr>
              <w:t>Morning Session</w:t>
            </w:r>
            <w:r w:rsidR="00283625" w:rsidRPr="000E4A23">
              <w:rPr>
                <w:rFonts w:ascii="Candara" w:eastAsia="Times New Roman" w:hAnsi="Candara" w:cs="Calibri"/>
                <w:b/>
                <w:color w:val="FFFFFF" w:themeColor="background1"/>
              </w:rPr>
              <w:t xml:space="preserve"> - </w:t>
            </w:r>
            <w:r w:rsidR="00283625" w:rsidRPr="000E4A23">
              <w:rPr>
                <w:rFonts w:ascii="Candara" w:eastAsia="Times New Roman" w:hAnsi="Candara" w:cs="Calibri"/>
                <w:b/>
                <w:smallCaps/>
                <w:color w:val="FFFFFF" w:themeColor="background1"/>
              </w:rPr>
              <w:t>Plenary</w:t>
            </w:r>
          </w:p>
        </w:tc>
      </w:tr>
      <w:tr w:rsidR="007C6A73" w:rsidRPr="0012740F" w:rsidTr="007C6A73">
        <w:trPr>
          <w:trHeight w:val="80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73" w:rsidRPr="00850D59" w:rsidRDefault="007C6A73" w:rsidP="00373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>Welcome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73" w:rsidRPr="00850D59" w:rsidRDefault="007C6A73" w:rsidP="0037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>8:30- 8:35</w:t>
            </w:r>
          </w:p>
        </w:tc>
      </w:tr>
      <w:tr w:rsidR="007C6A73" w:rsidRPr="0012740F" w:rsidTr="008C6310">
        <w:trPr>
          <w:trHeight w:val="1241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73" w:rsidRPr="00850D59" w:rsidRDefault="007C6A73" w:rsidP="00373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 xml:space="preserve">Opening remarks </w:t>
            </w:r>
          </w:p>
          <w:p w:rsidR="007C6A73" w:rsidRPr="00850D59" w:rsidRDefault="007C6A73" w:rsidP="00283625">
            <w:pPr>
              <w:spacing w:after="0" w:line="240" w:lineRule="auto"/>
              <w:ind w:left="720"/>
              <w:rPr>
                <w:rFonts w:ascii="Calibri" w:eastAsia="Times New Roman" w:hAnsi="Calibri" w:cs="Calibri"/>
                <w:i/>
                <w:color w:val="000000"/>
              </w:rPr>
            </w:pPr>
            <w:r w:rsidRPr="00850D59">
              <w:rPr>
                <w:rFonts w:ascii="Calibri" w:eastAsia="Times New Roman" w:hAnsi="Calibri" w:cs="Calibri"/>
                <w:i/>
                <w:color w:val="000000"/>
              </w:rPr>
              <w:t>Public Health Modernization: HPCDP’s vision for our work with local health departments, and the context of state and national priorities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73" w:rsidRPr="00850D59" w:rsidRDefault="007C6A73" w:rsidP="0037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>9:00 – 9:20</w:t>
            </w:r>
          </w:p>
        </w:tc>
      </w:tr>
      <w:tr w:rsidR="007C6A73" w:rsidRPr="0012740F" w:rsidTr="008C6310">
        <w:trPr>
          <w:trHeight w:val="701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73" w:rsidRPr="00850D59" w:rsidRDefault="007C6A73" w:rsidP="00D02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 xml:space="preserve">HPCDP Programs - Panel Discussion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73" w:rsidRPr="00850D59" w:rsidRDefault="007C6A73" w:rsidP="0085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 xml:space="preserve">9:20 – </w:t>
            </w:r>
            <w:r w:rsidR="00850D59" w:rsidRPr="00850D59">
              <w:rPr>
                <w:rFonts w:ascii="Calibri" w:eastAsia="Times New Roman" w:hAnsi="Calibri" w:cs="Calibri"/>
                <w:color w:val="000000"/>
              </w:rPr>
              <w:t>10</w:t>
            </w:r>
            <w:r w:rsidRPr="00850D59">
              <w:rPr>
                <w:rFonts w:ascii="Calibri" w:eastAsia="Times New Roman" w:hAnsi="Calibri" w:cs="Calibri"/>
                <w:color w:val="000000"/>
              </w:rPr>
              <w:t>:</w:t>
            </w:r>
            <w:r w:rsidR="00850D59" w:rsidRPr="00850D59">
              <w:rPr>
                <w:rFonts w:ascii="Calibri" w:eastAsia="Times New Roman" w:hAnsi="Calibri" w:cs="Calibri"/>
                <w:color w:val="000000"/>
              </w:rPr>
              <w:t>0</w:t>
            </w:r>
            <w:r w:rsidRPr="00850D5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236BD" w:rsidRPr="000E4A23" w:rsidTr="007C6A73">
        <w:trPr>
          <w:trHeight w:val="170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D1C53" w:rsidRPr="000E4A23" w:rsidRDefault="001D1C53" w:rsidP="0028362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smallCaps/>
              </w:rPr>
            </w:pPr>
            <w:r w:rsidRPr="000E4A23">
              <w:rPr>
                <w:rFonts w:ascii="Candara" w:eastAsia="Times New Roman" w:hAnsi="Candara" w:cs="Calibri"/>
                <w:b/>
                <w:smallCaps/>
              </w:rPr>
              <w:t>B</w:t>
            </w:r>
            <w:r w:rsidR="00212A45" w:rsidRPr="000E4A23">
              <w:rPr>
                <w:rFonts w:ascii="Candara" w:eastAsia="Times New Roman" w:hAnsi="Candara" w:cs="Calibri"/>
                <w:b/>
                <w:smallCaps/>
              </w:rPr>
              <w:t>reak</w:t>
            </w:r>
            <w:r w:rsidRPr="000E4A23">
              <w:rPr>
                <w:rFonts w:ascii="Candara" w:eastAsia="Times New Roman" w:hAnsi="Candara" w:cs="Calibri"/>
                <w:b/>
                <w:smallCaps/>
              </w:rPr>
              <w:t xml:space="preserve"> </w:t>
            </w:r>
            <w:r w:rsidR="00283625" w:rsidRPr="000E4A23">
              <w:rPr>
                <w:rFonts w:ascii="Candara" w:eastAsia="Times New Roman" w:hAnsi="Candara" w:cs="Calibri"/>
                <w:b/>
                <w:smallCaps/>
              </w:rPr>
              <w:t xml:space="preserve">and Networking – use this opportunity to check-in with your RSN  </w:t>
            </w:r>
            <w:r w:rsidRPr="000E4A23">
              <w:rPr>
                <w:rFonts w:ascii="Candara" w:eastAsia="Times New Roman" w:hAnsi="Candara" w:cs="Calibri"/>
                <w:b/>
                <w:smallCaps/>
              </w:rPr>
              <w:t xml:space="preserve">- </w:t>
            </w:r>
            <w:r w:rsidR="00283625" w:rsidRPr="000E4A23">
              <w:rPr>
                <w:rFonts w:ascii="Candara" w:eastAsia="Times New Roman" w:hAnsi="Candara" w:cs="Calibri"/>
                <w:b/>
                <w:smallCaps/>
              </w:rPr>
              <w:t>30</w:t>
            </w:r>
            <w:r w:rsidRPr="000E4A23">
              <w:rPr>
                <w:rFonts w:ascii="Candara" w:eastAsia="Times New Roman" w:hAnsi="Candara" w:cs="Calibri"/>
                <w:b/>
                <w:smallCaps/>
              </w:rPr>
              <w:t xml:space="preserve"> min</w:t>
            </w:r>
          </w:p>
        </w:tc>
      </w:tr>
      <w:tr w:rsidR="007C6A73" w:rsidRPr="0012740F" w:rsidTr="008C6310">
        <w:trPr>
          <w:trHeight w:val="638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73" w:rsidRPr="00850D59" w:rsidRDefault="007C6A73" w:rsidP="00D9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>Promising practices and useful tools for working effectively with CCOs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73" w:rsidRPr="00850D59" w:rsidRDefault="007C6A73" w:rsidP="00D9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>10:30 – 12:00</w:t>
            </w:r>
          </w:p>
        </w:tc>
      </w:tr>
      <w:tr w:rsidR="003236BD" w:rsidRPr="000E4A23" w:rsidTr="007C6A73">
        <w:trPr>
          <w:trHeight w:val="224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E4B9D" w:rsidRPr="000E4A23" w:rsidRDefault="00BE4B9D" w:rsidP="000E4A23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b/>
                <w:smallCaps/>
              </w:rPr>
            </w:pPr>
            <w:r w:rsidRPr="000E4A23">
              <w:rPr>
                <w:rFonts w:ascii="Candara" w:eastAsia="Times New Roman" w:hAnsi="Candara" w:cstheme="minorHAnsi"/>
                <w:b/>
                <w:smallCaps/>
              </w:rPr>
              <w:t>Lunch –</w:t>
            </w:r>
            <w:r w:rsidR="000E4A23">
              <w:rPr>
                <w:rFonts w:ascii="Candara" w:eastAsia="Times New Roman" w:hAnsi="Candara" w:cstheme="minorHAnsi"/>
                <w:b/>
                <w:smallCaps/>
              </w:rPr>
              <w:t xml:space="preserve"> KEYNOTE: </w:t>
            </w:r>
            <w:r w:rsidRPr="000E4A23">
              <w:rPr>
                <w:rFonts w:ascii="Candara" w:eastAsia="Times New Roman" w:hAnsi="Candara" w:cstheme="minorHAnsi"/>
                <w:b/>
                <w:smallCaps/>
              </w:rPr>
              <w:t xml:space="preserve"> </w:t>
            </w:r>
            <w:r w:rsidR="00850D59" w:rsidRPr="000E4A23">
              <w:rPr>
                <w:rFonts w:ascii="Candara" w:eastAsia="Times New Roman" w:hAnsi="Candara" w:cstheme="minorHAnsi"/>
                <w:b/>
                <w:smallCaps/>
              </w:rPr>
              <w:t>Pre-Emption</w:t>
            </w:r>
            <w:r w:rsidR="00153643" w:rsidRPr="000E4A23">
              <w:rPr>
                <w:rFonts w:ascii="Candara" w:eastAsia="Times New Roman" w:hAnsi="Candara" w:cstheme="minorHAnsi"/>
                <w:b/>
                <w:smallCaps/>
              </w:rPr>
              <w:t xml:space="preserve"> </w:t>
            </w:r>
            <w:r w:rsidR="00850D59" w:rsidRPr="000E4A23">
              <w:rPr>
                <w:rFonts w:ascii="Candara" w:eastAsia="Times New Roman" w:hAnsi="Candara" w:cstheme="minorHAnsi"/>
                <w:b/>
                <w:smallCaps/>
              </w:rPr>
              <w:t>and Policy Sustainability – 75 min</w:t>
            </w:r>
          </w:p>
        </w:tc>
      </w:tr>
      <w:tr w:rsidR="003236BD" w:rsidRPr="000E4A23" w:rsidTr="007C6A73">
        <w:trPr>
          <w:trHeight w:val="206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81762E" w:rsidRPr="000E4A23" w:rsidRDefault="0081762E" w:rsidP="008C77BD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b/>
                <w:smallCaps/>
                <w:color w:val="FFFFFF" w:themeColor="background1"/>
              </w:rPr>
            </w:pPr>
            <w:r w:rsidRPr="000E4A23">
              <w:rPr>
                <w:rFonts w:ascii="Candara" w:eastAsia="Times New Roman" w:hAnsi="Candara" w:cstheme="minorHAnsi"/>
                <w:b/>
                <w:smallCaps/>
                <w:color w:val="FFFFFF" w:themeColor="background1"/>
              </w:rPr>
              <w:t xml:space="preserve">Afternoon </w:t>
            </w:r>
            <w:r w:rsidR="008C77BD" w:rsidRPr="000E4A23">
              <w:rPr>
                <w:rFonts w:ascii="Candara" w:eastAsia="Times New Roman" w:hAnsi="Candara" w:cstheme="minorHAnsi"/>
                <w:b/>
                <w:smallCaps/>
                <w:color w:val="FFFFFF" w:themeColor="background1"/>
              </w:rPr>
              <w:t xml:space="preserve"> -  Break-out </w:t>
            </w:r>
            <w:r w:rsidR="00CF2282">
              <w:rPr>
                <w:rFonts w:ascii="Candara" w:eastAsia="Times New Roman" w:hAnsi="Candara" w:cstheme="minorHAnsi"/>
                <w:b/>
                <w:smallCaps/>
                <w:color w:val="FFFFFF" w:themeColor="background1"/>
              </w:rPr>
              <w:t xml:space="preserve">Planning </w:t>
            </w:r>
            <w:r w:rsidR="008C77BD" w:rsidRPr="000E4A23">
              <w:rPr>
                <w:rFonts w:ascii="Candara" w:eastAsia="Times New Roman" w:hAnsi="Candara" w:cstheme="minorHAnsi"/>
                <w:b/>
                <w:smallCaps/>
                <w:color w:val="FFFFFF" w:themeColor="background1"/>
              </w:rPr>
              <w:t xml:space="preserve">Sessions </w:t>
            </w:r>
          </w:p>
        </w:tc>
      </w:tr>
      <w:tr w:rsidR="007C6A73" w:rsidRPr="005D515E" w:rsidTr="007C6A73">
        <w:trPr>
          <w:trHeight w:val="161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73" w:rsidRDefault="00850D59" w:rsidP="006A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51B">
              <w:rPr>
                <w:rFonts w:ascii="Calibri" w:eastAsia="Times New Roman" w:hAnsi="Calibri" w:cs="Calibri"/>
                <w:b/>
                <w:i/>
                <w:color w:val="000000"/>
              </w:rPr>
              <w:t>Evaluation</w:t>
            </w:r>
            <w:r w:rsidR="00CF228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planning</w:t>
            </w:r>
            <w:r w:rsidR="007C6A73" w:rsidRPr="00850D59">
              <w:rPr>
                <w:rFonts w:ascii="Calibri" w:eastAsia="Times New Roman" w:hAnsi="Calibri" w:cs="Calibri"/>
                <w:color w:val="000000"/>
              </w:rPr>
              <w:t>:</w:t>
            </w:r>
          </w:p>
          <w:p w:rsidR="00A73044" w:rsidRDefault="00EE28C7" w:rsidP="006A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 of HPCDP Evaluation </w:t>
            </w:r>
            <w:r w:rsidR="00A73044">
              <w:rPr>
                <w:rFonts w:ascii="Calibri" w:eastAsia="Times New Roman" w:hAnsi="Calibri" w:cs="Calibri"/>
                <w:color w:val="000000"/>
              </w:rPr>
              <w:t>(15 min)</w:t>
            </w:r>
          </w:p>
          <w:p w:rsidR="00A73044" w:rsidRPr="00850D59" w:rsidRDefault="00CF2282" w:rsidP="006A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Evaluation </w:t>
            </w:r>
            <w:r w:rsidR="00A73044">
              <w:rPr>
                <w:rFonts w:ascii="Calibri" w:eastAsia="Times New Roman" w:hAnsi="Calibri" w:cs="Calibri"/>
                <w:color w:val="000000"/>
              </w:rPr>
              <w:t xml:space="preserve">Workshops </w:t>
            </w:r>
            <w:r w:rsidR="00A73044">
              <w:rPr>
                <w:rFonts w:ascii="Calibri" w:eastAsia="Times New Roman" w:hAnsi="Calibri" w:cs="Calibri"/>
                <w:color w:val="000000"/>
              </w:rPr>
              <w:t>(1 hr)</w:t>
            </w:r>
          </w:p>
          <w:p w:rsidR="007C6A73" w:rsidRPr="00850D59" w:rsidRDefault="007C6A73" w:rsidP="00850D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 xml:space="preserve">TPEP                                 TOPPECC User Panel Eval </w:t>
            </w:r>
          </w:p>
          <w:p w:rsidR="007C6A73" w:rsidRPr="00850D59" w:rsidRDefault="007C6A73" w:rsidP="00850D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 xml:space="preserve">Healthy Communities    </w:t>
            </w:r>
            <w:r w:rsidR="00850D59" w:rsidRPr="00850D59">
              <w:rPr>
                <w:rFonts w:ascii="Calibri" w:eastAsia="Times New Roman" w:hAnsi="Calibri" w:cs="Calibri"/>
                <w:color w:val="000000"/>
              </w:rPr>
              <w:t>Evaluation</w:t>
            </w:r>
            <w:r w:rsidR="000F31CE">
              <w:rPr>
                <w:rFonts w:ascii="Calibri" w:eastAsia="Times New Roman" w:hAnsi="Calibri" w:cs="Calibri"/>
                <w:color w:val="000000"/>
              </w:rPr>
              <w:t xml:space="preserve"> planning workshop</w:t>
            </w:r>
          </w:p>
          <w:p w:rsidR="007C6A73" w:rsidRPr="00850D59" w:rsidRDefault="007C6A73" w:rsidP="00850D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>SRCH                                 Evaluation planning</w:t>
            </w:r>
            <w:r w:rsidR="000F31CE">
              <w:rPr>
                <w:rFonts w:ascii="Calibri" w:eastAsia="Times New Roman" w:hAnsi="Calibri" w:cs="Calibri"/>
                <w:color w:val="000000"/>
              </w:rPr>
              <w:t xml:space="preserve"> workshop</w:t>
            </w:r>
          </w:p>
          <w:p w:rsidR="00850D59" w:rsidRPr="00850D59" w:rsidRDefault="00850D59" w:rsidP="0085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850D59" w:rsidRPr="0031751B" w:rsidRDefault="00CF2282" w:rsidP="00850D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</w:rPr>
              <w:t>Communications &amp; Policy</w:t>
            </w:r>
            <w:r w:rsidR="0031751B" w:rsidRPr="0031751B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i/>
                <w:color w:val="000000"/>
              </w:rPr>
              <w:t>Planning</w:t>
            </w:r>
            <w:r w:rsidR="00850D59" w:rsidRPr="0031751B">
              <w:rPr>
                <w:rFonts w:ascii="Calibri" w:eastAsia="Times New Roman" w:hAnsi="Calibri" w:cs="Calibri"/>
                <w:b/>
                <w:i/>
                <w:color w:val="000000"/>
              </w:rPr>
              <w:t>:</w:t>
            </w:r>
          </w:p>
          <w:p w:rsidR="00850D59" w:rsidRPr="00850D59" w:rsidRDefault="00850D59" w:rsidP="00850D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>Tribal TPEP                      Communications</w:t>
            </w:r>
            <w:r w:rsidR="003175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F31CE">
              <w:rPr>
                <w:rFonts w:ascii="Calibri" w:eastAsia="Times New Roman" w:hAnsi="Calibri" w:cs="Calibri"/>
                <w:color w:val="000000"/>
              </w:rPr>
              <w:t>s</w:t>
            </w:r>
            <w:r w:rsidR="0031751B">
              <w:rPr>
                <w:rFonts w:ascii="Calibri" w:eastAsia="Times New Roman" w:hAnsi="Calibri" w:cs="Calibri"/>
                <w:color w:val="000000"/>
              </w:rPr>
              <w:t>trategy</w:t>
            </w:r>
            <w:r w:rsidR="00CF22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F31CE">
              <w:rPr>
                <w:rFonts w:ascii="Calibri" w:eastAsia="Times New Roman" w:hAnsi="Calibri" w:cs="Calibri"/>
                <w:color w:val="000000"/>
              </w:rPr>
              <w:t>w</w:t>
            </w:r>
            <w:r w:rsidR="00CF2282">
              <w:rPr>
                <w:rFonts w:ascii="Calibri" w:eastAsia="Times New Roman" w:hAnsi="Calibri" w:cs="Calibri"/>
                <w:color w:val="000000"/>
              </w:rPr>
              <w:t>orkshop</w:t>
            </w:r>
          </w:p>
          <w:p w:rsidR="00850D59" w:rsidRPr="00850D59" w:rsidRDefault="00850D59" w:rsidP="00850D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 xml:space="preserve">RHECs                               RHEC/HPCDP </w:t>
            </w:r>
            <w:r w:rsidR="00A73044">
              <w:rPr>
                <w:rFonts w:ascii="Calibri" w:eastAsia="Times New Roman" w:hAnsi="Calibri" w:cs="Calibri"/>
                <w:color w:val="000000"/>
              </w:rPr>
              <w:t xml:space="preserve">Strategic </w:t>
            </w:r>
            <w:r w:rsidR="000F31CE">
              <w:rPr>
                <w:rFonts w:ascii="Calibri" w:eastAsia="Times New Roman" w:hAnsi="Calibri" w:cs="Calibri"/>
                <w:color w:val="000000"/>
              </w:rPr>
              <w:t>p</w:t>
            </w:r>
            <w:r w:rsidR="00A73044">
              <w:rPr>
                <w:rFonts w:ascii="Calibri" w:eastAsia="Times New Roman" w:hAnsi="Calibri" w:cs="Calibri"/>
                <w:color w:val="000000"/>
              </w:rPr>
              <w:t>lanning</w:t>
            </w:r>
            <w:r w:rsidRPr="00850D5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F31CE">
              <w:rPr>
                <w:rFonts w:ascii="Calibri" w:eastAsia="Times New Roman" w:hAnsi="Calibri" w:cs="Calibri"/>
                <w:color w:val="000000"/>
              </w:rPr>
              <w:t>w</w:t>
            </w:r>
            <w:r w:rsidR="00CF2282">
              <w:rPr>
                <w:rFonts w:ascii="Calibri" w:eastAsia="Times New Roman" w:hAnsi="Calibri" w:cs="Calibri"/>
                <w:color w:val="000000"/>
              </w:rPr>
              <w:t>orkshop</w:t>
            </w:r>
          </w:p>
          <w:p w:rsidR="00850D59" w:rsidRPr="00850D59" w:rsidRDefault="00850D59" w:rsidP="0085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73" w:rsidRPr="00850D59" w:rsidRDefault="007C6A73" w:rsidP="00A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>1:</w:t>
            </w:r>
            <w:r w:rsidR="00A73044">
              <w:rPr>
                <w:rFonts w:ascii="Calibri" w:eastAsia="Times New Roman" w:hAnsi="Calibri" w:cs="Calibri"/>
                <w:color w:val="000000"/>
              </w:rPr>
              <w:t>15</w:t>
            </w:r>
            <w:r w:rsidRPr="00850D59">
              <w:rPr>
                <w:rFonts w:ascii="Calibri" w:eastAsia="Times New Roman" w:hAnsi="Calibri" w:cs="Calibri"/>
                <w:color w:val="000000"/>
              </w:rPr>
              <w:t xml:space="preserve"> – 2:</w:t>
            </w:r>
            <w:r w:rsidR="00850D59" w:rsidRPr="00850D59">
              <w:rPr>
                <w:rFonts w:ascii="Calibri" w:eastAsia="Times New Roman" w:hAnsi="Calibri" w:cs="Calibri"/>
                <w:color w:val="000000"/>
              </w:rPr>
              <w:t>3</w:t>
            </w:r>
            <w:r w:rsidRPr="00850D5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C6A73" w:rsidRPr="000E4A23" w:rsidTr="007C6A73">
        <w:trPr>
          <w:trHeight w:val="206"/>
        </w:trPr>
        <w:tc>
          <w:tcPr>
            <w:tcW w:w="9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C6A73" w:rsidRPr="000E4A23" w:rsidRDefault="007C6A73" w:rsidP="0037386C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smallCaps/>
              </w:rPr>
            </w:pPr>
            <w:r w:rsidRPr="000E4A23">
              <w:rPr>
                <w:rFonts w:ascii="Candara" w:eastAsia="Times New Roman" w:hAnsi="Candara" w:cs="Calibri"/>
                <w:b/>
                <w:smallCaps/>
              </w:rPr>
              <w:t>Physical Activity Break - 30 min - Various options</w:t>
            </w:r>
          </w:p>
        </w:tc>
      </w:tr>
      <w:tr w:rsidR="007C6A73" w:rsidRPr="0012740F" w:rsidTr="007C6A73">
        <w:trPr>
          <w:trHeight w:val="53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73" w:rsidRPr="0031751B" w:rsidRDefault="00850D59" w:rsidP="0081762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31751B">
              <w:rPr>
                <w:rFonts w:ascii="Calibri" w:eastAsia="Times New Roman" w:hAnsi="Calibri" w:cs="Calibri"/>
                <w:b/>
                <w:i/>
                <w:color w:val="000000"/>
              </w:rPr>
              <w:t>Evaluation</w:t>
            </w:r>
            <w:r w:rsidR="007C6A73" w:rsidRPr="0031751B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="00CF2282">
              <w:rPr>
                <w:rFonts w:ascii="Calibri" w:eastAsia="Times New Roman" w:hAnsi="Calibri" w:cs="Calibri"/>
                <w:b/>
                <w:i/>
                <w:color w:val="000000"/>
              </w:rPr>
              <w:t>Planning:</w:t>
            </w:r>
          </w:p>
          <w:p w:rsidR="007C6A73" w:rsidRPr="00850D59" w:rsidRDefault="007C6A73" w:rsidP="00850D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 xml:space="preserve">TPEP                                 TOPPECC User Panel Eval </w:t>
            </w:r>
          </w:p>
          <w:p w:rsidR="00850D59" w:rsidRPr="00850D59" w:rsidRDefault="00850D59" w:rsidP="00850D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>SRCH                                 Evaluation planning</w:t>
            </w:r>
          </w:p>
          <w:p w:rsidR="00850D59" w:rsidRPr="0031751B" w:rsidRDefault="00850D59" w:rsidP="00850D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  <w:p w:rsidR="00850D59" w:rsidRPr="0031751B" w:rsidRDefault="00CF2282" w:rsidP="00850D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Communications &amp; Policy </w:t>
            </w:r>
            <w:r w:rsidR="0031751B">
              <w:rPr>
                <w:rFonts w:ascii="Calibri" w:eastAsia="Times New Roman" w:hAnsi="Calibri" w:cs="Calibri"/>
                <w:b/>
                <w:i/>
                <w:color w:val="000000"/>
              </w:rPr>
              <w:t>Planning</w:t>
            </w:r>
            <w:r w:rsidR="00850D59" w:rsidRPr="0031751B">
              <w:rPr>
                <w:rFonts w:ascii="Calibri" w:eastAsia="Times New Roman" w:hAnsi="Calibri" w:cs="Calibri"/>
                <w:b/>
                <w:i/>
                <w:color w:val="000000"/>
              </w:rPr>
              <w:t>:</w:t>
            </w:r>
          </w:p>
          <w:p w:rsidR="007C6A73" w:rsidRPr="00850D59" w:rsidRDefault="007C6A73" w:rsidP="00850D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 xml:space="preserve">Healthy Communities   LU/T zoning </w:t>
            </w:r>
            <w:r w:rsidR="000F31CE">
              <w:rPr>
                <w:rFonts w:ascii="Calibri" w:eastAsia="Times New Roman" w:hAnsi="Calibri" w:cs="Calibri"/>
                <w:color w:val="000000"/>
              </w:rPr>
              <w:t>presentation</w:t>
            </w:r>
          </w:p>
          <w:p w:rsidR="00850D59" w:rsidRPr="00A825FD" w:rsidRDefault="00850D59" w:rsidP="00A825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>RHECs</w:t>
            </w:r>
            <w:r w:rsidR="00A825FD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Pr="00A825FD">
              <w:rPr>
                <w:rFonts w:ascii="Calibri" w:eastAsia="Times New Roman" w:hAnsi="Calibri" w:cs="Calibri"/>
                <w:color w:val="000000"/>
              </w:rPr>
              <w:t xml:space="preserve">Tribes           </w:t>
            </w:r>
            <w:r w:rsidRPr="00A825FD">
              <w:rPr>
                <w:rFonts w:ascii="Calibri" w:eastAsia="Times New Roman" w:hAnsi="Calibri" w:cs="Calibri"/>
                <w:color w:val="000000"/>
              </w:rPr>
              <w:t>Communications</w:t>
            </w:r>
            <w:r w:rsidR="003175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F31CE">
              <w:rPr>
                <w:rFonts w:ascii="Calibri" w:eastAsia="Times New Roman" w:hAnsi="Calibri" w:cs="Calibri"/>
                <w:color w:val="000000"/>
              </w:rPr>
              <w:t>s</w:t>
            </w:r>
            <w:r w:rsidR="0031751B">
              <w:rPr>
                <w:rFonts w:ascii="Calibri" w:eastAsia="Times New Roman" w:hAnsi="Calibri" w:cs="Calibri"/>
                <w:color w:val="000000"/>
              </w:rPr>
              <w:t>trategy</w:t>
            </w:r>
            <w:r w:rsidR="000F31CE">
              <w:rPr>
                <w:rFonts w:ascii="Calibri" w:eastAsia="Times New Roman" w:hAnsi="Calibri" w:cs="Calibri"/>
                <w:color w:val="000000"/>
              </w:rPr>
              <w:t xml:space="preserve"> workshop &amp; networking</w:t>
            </w:r>
          </w:p>
          <w:p w:rsidR="007C6A73" w:rsidRPr="00850D59" w:rsidRDefault="007C6A73" w:rsidP="0085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73" w:rsidRPr="00850D59" w:rsidRDefault="007C6A73" w:rsidP="00E26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0D59">
              <w:rPr>
                <w:rFonts w:ascii="Calibri" w:eastAsia="Times New Roman" w:hAnsi="Calibri" w:cs="Calibri"/>
                <w:color w:val="000000"/>
              </w:rPr>
              <w:t>3:00 – 4:30</w:t>
            </w:r>
          </w:p>
        </w:tc>
      </w:tr>
      <w:tr w:rsidR="007C6A73" w:rsidRPr="00C64628" w:rsidTr="00850D59">
        <w:trPr>
          <w:trHeight w:val="629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73" w:rsidRPr="00850D59" w:rsidRDefault="007C6A73" w:rsidP="008C6310">
            <w:pPr>
              <w:spacing w:before="120" w:after="120" w:line="240" w:lineRule="auto"/>
              <w:rPr>
                <w:rFonts w:eastAsia="Times New Roman" w:cstheme="minorHAnsi"/>
                <w:color w:val="000000"/>
              </w:rPr>
            </w:pPr>
            <w:r w:rsidRPr="00850D59">
              <w:rPr>
                <w:rFonts w:eastAsia="Times New Roman" w:cstheme="minorHAnsi"/>
                <w:color w:val="000000"/>
              </w:rPr>
              <w:t>Wrap-Up and Review of Day 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73" w:rsidRPr="00850D59" w:rsidRDefault="007C6A73" w:rsidP="00850D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50D59">
              <w:rPr>
                <w:rFonts w:eastAsia="Times New Roman" w:cstheme="minorHAnsi"/>
                <w:color w:val="000000"/>
              </w:rPr>
              <w:t>4:</w:t>
            </w:r>
            <w:r w:rsidR="00850D59" w:rsidRPr="00850D59">
              <w:rPr>
                <w:rFonts w:eastAsia="Times New Roman" w:cstheme="minorHAnsi"/>
                <w:color w:val="000000"/>
              </w:rPr>
              <w:t>45</w:t>
            </w:r>
            <w:r w:rsidRPr="00850D59">
              <w:rPr>
                <w:rFonts w:eastAsia="Times New Roman" w:cstheme="minorHAnsi"/>
                <w:color w:val="000000"/>
              </w:rPr>
              <w:t xml:space="preserve"> – 5:00</w:t>
            </w:r>
          </w:p>
        </w:tc>
      </w:tr>
    </w:tbl>
    <w:p w:rsidR="00E26084" w:rsidRDefault="00E26084">
      <w:pPr>
        <w:rPr>
          <w:rFonts w:cstheme="minorHAnsi"/>
          <w:sz w:val="20"/>
          <w:szCs w:val="20"/>
        </w:rPr>
      </w:pPr>
    </w:p>
    <w:p w:rsidR="00E26084" w:rsidRDefault="00E26084">
      <w:pPr>
        <w:rPr>
          <w:rFonts w:cstheme="minorHAnsi"/>
          <w:sz w:val="20"/>
          <w:szCs w:val="20"/>
        </w:rPr>
      </w:pPr>
    </w:p>
    <w:p w:rsidR="008C6310" w:rsidRPr="00005CC0" w:rsidRDefault="008C6310" w:rsidP="008C6310">
      <w:pPr>
        <w:spacing w:after="0"/>
        <w:jc w:val="center"/>
        <w:rPr>
          <w:rFonts w:ascii="Candara" w:hAnsi="Candara"/>
          <w:b/>
          <w:smallCaps/>
          <w:color w:val="365F91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0C417DE" wp14:editId="2DD49CA1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872490" cy="890270"/>
            <wp:effectExtent l="0" t="0" r="381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 communitie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CC0">
        <w:rPr>
          <w:rFonts w:ascii="Candara" w:hAnsi="Candara"/>
          <w:b/>
          <w:smallCaps/>
          <w:noProof/>
          <w:color w:val="365F91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9A56D" wp14:editId="4B9C37BD">
                <wp:simplePos x="0" y="0"/>
                <wp:positionH relativeFrom="column">
                  <wp:posOffset>7541895</wp:posOffset>
                </wp:positionH>
                <wp:positionV relativeFrom="paragraph">
                  <wp:posOffset>-212725</wp:posOffset>
                </wp:positionV>
                <wp:extent cx="1339215" cy="11525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/>
                          <w:p w:rsidR="008C6310" w:rsidRDefault="008C6310" w:rsidP="008C63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E804A" wp14:editId="25EC71D9">
                                  <wp:extent cx="804334" cy="820632"/>
                                  <wp:effectExtent l="0" t="0" r="889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altht communities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334" cy="820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9A56D" id="Text Box 1" o:spid="_x0000_s1027" type="#_x0000_t202" style="position:absolute;left:0;text-align:left;margin-left:593.85pt;margin-top:-16.75pt;width:105.4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" filled="f" stroked="f">
                <v:textbox>
                  <w:txbxContent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/>
                    <w:p w:rsidR="008C6310" w:rsidRDefault="008C6310" w:rsidP="008C6310">
                      <w:r>
                        <w:rPr>
                          <w:noProof/>
                        </w:rPr>
                        <w:drawing>
                          <wp:inline distT="0" distB="0" distL="0" distR="0" wp14:anchorId="4FDE804A" wp14:editId="25EC71D9">
                            <wp:extent cx="804334" cy="820632"/>
                            <wp:effectExtent l="0" t="0" r="889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altht communities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4334" cy="820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5CC0">
        <w:rPr>
          <w:rFonts w:ascii="Candara" w:hAnsi="Candara"/>
          <w:b/>
          <w:smallCaps/>
          <w:color w:val="365F91" w:themeColor="accent1" w:themeShade="BF"/>
          <w:sz w:val="32"/>
          <w:szCs w:val="32"/>
        </w:rPr>
        <w:t>Health Promotion and Chronic Disease Prevention</w:t>
      </w:r>
    </w:p>
    <w:p w:rsidR="008C6310" w:rsidRPr="003236BD" w:rsidRDefault="008C6310" w:rsidP="008C6310">
      <w:pPr>
        <w:spacing w:after="0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 w:rsidRPr="003236BD">
        <w:rPr>
          <w:rFonts w:ascii="Candara" w:hAnsi="Candara"/>
          <w:b/>
          <w:color w:val="E36C0A" w:themeColor="accent6" w:themeShade="BF"/>
          <w:sz w:val="28"/>
          <w:szCs w:val="28"/>
        </w:rPr>
        <w:t>Grantees and Contractors Annual Meeting</w:t>
      </w:r>
    </w:p>
    <w:p w:rsidR="008C6310" w:rsidRPr="003236BD" w:rsidRDefault="008C6310" w:rsidP="008C6310">
      <w:pPr>
        <w:spacing w:after="0"/>
        <w:jc w:val="center"/>
        <w:rPr>
          <w:rFonts w:ascii="Candara" w:hAnsi="Candara"/>
          <w:b/>
          <w:color w:val="E36C0A" w:themeColor="accent6" w:themeShade="BF"/>
          <w:sz w:val="24"/>
          <w:szCs w:val="24"/>
        </w:rPr>
      </w:pPr>
      <w:r w:rsidRPr="003236BD">
        <w:rPr>
          <w:rFonts w:ascii="Candara" w:hAnsi="Candara"/>
          <w:b/>
          <w:color w:val="E36C0A" w:themeColor="accent6" w:themeShade="BF"/>
          <w:sz w:val="24"/>
          <w:szCs w:val="24"/>
        </w:rPr>
        <w:t>September 29</w:t>
      </w:r>
      <w:r w:rsidRPr="003236BD">
        <w:rPr>
          <w:rFonts w:ascii="Candara" w:hAnsi="Candara"/>
          <w:b/>
          <w:color w:val="E36C0A" w:themeColor="accent6" w:themeShade="BF"/>
          <w:sz w:val="24"/>
          <w:szCs w:val="24"/>
          <w:vertAlign w:val="superscript"/>
        </w:rPr>
        <w:t>th</w:t>
      </w:r>
      <w:r w:rsidRPr="003236BD">
        <w:rPr>
          <w:rFonts w:ascii="Candara" w:hAnsi="Candara"/>
          <w:b/>
          <w:color w:val="E36C0A" w:themeColor="accent6" w:themeShade="BF"/>
          <w:sz w:val="24"/>
          <w:szCs w:val="24"/>
        </w:rPr>
        <w:t xml:space="preserve"> and 30</w:t>
      </w:r>
      <w:r w:rsidRPr="003236BD">
        <w:rPr>
          <w:rFonts w:ascii="Candara" w:hAnsi="Candara"/>
          <w:b/>
          <w:color w:val="E36C0A" w:themeColor="accent6" w:themeShade="BF"/>
          <w:sz w:val="24"/>
          <w:szCs w:val="24"/>
          <w:vertAlign w:val="superscript"/>
        </w:rPr>
        <w:t>th</w:t>
      </w:r>
      <w:r w:rsidRPr="003236BD">
        <w:rPr>
          <w:rFonts w:ascii="Candara" w:hAnsi="Candara"/>
          <w:b/>
          <w:color w:val="E36C0A" w:themeColor="accent6" w:themeShade="BF"/>
          <w:sz w:val="24"/>
          <w:szCs w:val="24"/>
        </w:rPr>
        <w:t>, 2015</w:t>
      </w:r>
    </w:p>
    <w:p w:rsidR="008C6310" w:rsidRPr="003236BD" w:rsidRDefault="008C6310" w:rsidP="008C6310">
      <w:pPr>
        <w:jc w:val="center"/>
        <w:rPr>
          <w:rFonts w:ascii="Candara" w:hAnsi="Candara"/>
          <w:b/>
          <w:color w:val="E36C0A" w:themeColor="accent6" w:themeShade="BF"/>
          <w:sz w:val="24"/>
          <w:szCs w:val="24"/>
        </w:rPr>
      </w:pPr>
      <w:r w:rsidRPr="003236BD">
        <w:rPr>
          <w:rFonts w:ascii="Candara" w:hAnsi="Candara"/>
          <w:b/>
          <w:color w:val="E36C0A" w:themeColor="accent6" w:themeShade="BF"/>
          <w:sz w:val="24"/>
          <w:szCs w:val="24"/>
        </w:rPr>
        <w:t>Kah-Nee-Ta Resort at Warm Springs</w:t>
      </w:r>
    </w:p>
    <w:p w:rsidR="00C64628" w:rsidRDefault="00C64628">
      <w:pPr>
        <w:rPr>
          <w:rFonts w:cstheme="minorHAnsi"/>
          <w:sz w:val="20"/>
          <w:szCs w:val="20"/>
        </w:rPr>
      </w:pPr>
    </w:p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7485"/>
        <w:gridCol w:w="2160"/>
      </w:tblGrid>
      <w:tr w:rsidR="003236BD" w:rsidRPr="000E4A23" w:rsidTr="003236BD">
        <w:trPr>
          <w:trHeight w:val="26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64628" w:rsidRPr="000E4A23" w:rsidRDefault="00C64628" w:rsidP="00C6462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smallCaps/>
                <w:color w:val="FFFFFF" w:themeColor="background1"/>
              </w:rPr>
            </w:pPr>
            <w:r w:rsidRPr="000E4A23">
              <w:rPr>
                <w:rFonts w:cstheme="minorHAnsi"/>
                <w:color w:val="FFFFFF" w:themeColor="background1"/>
              </w:rPr>
              <w:br w:type="page"/>
            </w:r>
            <w:r w:rsidR="00BE4B9D" w:rsidRPr="000E4A23">
              <w:rPr>
                <w:rFonts w:ascii="Candara" w:eastAsia="Times New Roman" w:hAnsi="Candara" w:cs="Calibri"/>
                <w:b/>
                <w:smallCaps/>
                <w:color w:val="FFFFFF" w:themeColor="background1"/>
              </w:rPr>
              <w:t xml:space="preserve">Day 2 - </w:t>
            </w:r>
            <w:r w:rsidRPr="000E4A23">
              <w:rPr>
                <w:rFonts w:ascii="Candara" w:eastAsia="Times New Roman" w:hAnsi="Candara" w:cs="Calibri"/>
                <w:b/>
                <w:smallCaps/>
                <w:color w:val="FFFFFF" w:themeColor="background1"/>
              </w:rPr>
              <w:t>Morning Session</w:t>
            </w:r>
          </w:p>
        </w:tc>
      </w:tr>
      <w:tr w:rsidR="007C6A73" w:rsidRPr="00C64628" w:rsidTr="007C6A73">
        <w:trPr>
          <w:trHeight w:val="773"/>
        </w:trPr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73" w:rsidRDefault="007C6A73" w:rsidP="00063A1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Welcome and check-in on today’s agenda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73" w:rsidRPr="00C64628" w:rsidRDefault="007C6A73" w:rsidP="00D13D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8:30 – 8:45</w:t>
            </w:r>
          </w:p>
        </w:tc>
      </w:tr>
      <w:tr w:rsidR="007C6A73" w:rsidRPr="00C64628" w:rsidTr="007C6A73">
        <w:trPr>
          <w:trHeight w:val="620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A73" w:rsidRPr="0012740F" w:rsidRDefault="007C6A73" w:rsidP="00772D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Health Equity Outcomes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73" w:rsidRPr="00C64628" w:rsidRDefault="007C6A73" w:rsidP="00D4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r w:rsidRPr="00C6462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  <w:r w:rsidRPr="00C646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10:00</w:t>
            </w:r>
          </w:p>
        </w:tc>
      </w:tr>
      <w:tr w:rsidR="003236BD" w:rsidRPr="000E4A23" w:rsidTr="003236BD">
        <w:trPr>
          <w:trHeight w:val="17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72D57" w:rsidRPr="000E4A23" w:rsidRDefault="00772D57" w:rsidP="00772D5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smallCaps/>
              </w:rPr>
            </w:pPr>
            <w:r w:rsidRPr="000E4A23">
              <w:rPr>
                <w:rFonts w:ascii="Candara" w:eastAsia="Times New Roman" w:hAnsi="Candara" w:cs="Calibri"/>
                <w:b/>
                <w:smallCaps/>
              </w:rPr>
              <w:t>Break and Networking – use this opportunity to check-in with common Coordinators  - 30 min</w:t>
            </w:r>
          </w:p>
        </w:tc>
      </w:tr>
      <w:tr w:rsidR="007C6A73" w:rsidRPr="00C64628" w:rsidTr="007C6A73">
        <w:trPr>
          <w:trHeight w:val="530"/>
        </w:trPr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23" w:rsidRPr="00C64628" w:rsidRDefault="000E4A23" w:rsidP="000E4A23">
            <w:pPr>
              <w:spacing w:before="120"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46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BreakOut Workshops: </w:t>
            </w:r>
          </w:p>
          <w:p w:rsidR="000E4A23" w:rsidRPr="00C64628" w:rsidRDefault="000E4A23" w:rsidP="000E4A2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46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 –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New Coordinator 101</w:t>
            </w:r>
          </w:p>
          <w:p w:rsidR="000E4A23" w:rsidRDefault="000E4A23" w:rsidP="000E4A2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46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 –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How to work with Health Systems to build and support </w:t>
            </w:r>
          </w:p>
          <w:p w:rsidR="000E4A23" w:rsidRPr="00C64628" w:rsidRDefault="000E4A23" w:rsidP="000E4A2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effective Self-Management referral systems</w:t>
            </w:r>
          </w:p>
          <w:p w:rsidR="007C6A73" w:rsidRDefault="000E4A23" w:rsidP="000E4A2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46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 –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The Tobacco Retail Environment</w:t>
            </w:r>
          </w:p>
          <w:p w:rsidR="0031751B" w:rsidRPr="0012740F" w:rsidRDefault="0031751B" w:rsidP="000E4A2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 – Hospital Nutrition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73" w:rsidRPr="00C64628" w:rsidRDefault="007C6A73" w:rsidP="000E4A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4628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  <w:r w:rsidRPr="00C6462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Pr="00C646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–</w:t>
            </w:r>
            <w:r w:rsidRPr="00C646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0E4A23">
              <w:rPr>
                <w:rFonts w:eastAsia="Times New Roman" w:cstheme="minorHAnsi"/>
                <w:color w:val="000000"/>
                <w:sz w:val="20"/>
                <w:szCs w:val="20"/>
              </w:rPr>
              <w:t>12:0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2A45" w:rsidRPr="000E4A23" w:rsidTr="003236BD">
        <w:trPr>
          <w:trHeight w:val="19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12A45" w:rsidRPr="000E4A23" w:rsidRDefault="00212A45" w:rsidP="000E4A23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b/>
                <w:smallCaps/>
                <w:color w:val="000000"/>
              </w:rPr>
            </w:pPr>
            <w:r w:rsidRPr="000E4A23">
              <w:rPr>
                <w:rFonts w:ascii="Candara" w:eastAsia="Times New Roman" w:hAnsi="Candara" w:cstheme="minorHAnsi"/>
                <w:b/>
                <w:smallCaps/>
                <w:color w:val="000000"/>
              </w:rPr>
              <w:t xml:space="preserve">Lunch </w:t>
            </w:r>
            <w:r w:rsidR="000E4A23">
              <w:rPr>
                <w:rFonts w:ascii="Candara" w:eastAsia="Times New Roman" w:hAnsi="Candara" w:cstheme="minorHAnsi"/>
                <w:b/>
                <w:smallCaps/>
                <w:color w:val="000000"/>
              </w:rPr>
              <w:t xml:space="preserve">– </w:t>
            </w:r>
            <w:r w:rsidR="000E4A23" w:rsidRPr="000E4A23">
              <w:rPr>
                <w:rFonts w:ascii="Candara" w:eastAsia="Times New Roman" w:hAnsi="Candara" w:cstheme="minorHAnsi"/>
                <w:b/>
                <w:smallCaps/>
                <w:color w:val="000000"/>
              </w:rPr>
              <w:t>- RSNs check-in with Liaisons</w:t>
            </w:r>
            <w:r w:rsidR="000E4A23">
              <w:rPr>
                <w:rFonts w:ascii="Candara" w:eastAsia="Times New Roman" w:hAnsi="Candara" w:cstheme="minorHAnsi"/>
                <w:b/>
                <w:smallCaps/>
                <w:color w:val="000000"/>
              </w:rPr>
              <w:t xml:space="preserve"> </w:t>
            </w:r>
            <w:r w:rsidR="000E4A23">
              <w:rPr>
                <w:rFonts w:ascii="Candara" w:eastAsia="Times New Roman" w:hAnsi="Candara" w:cstheme="minorHAnsi"/>
                <w:b/>
                <w:smallCaps/>
                <w:color w:val="000000"/>
              </w:rPr>
              <w:t xml:space="preserve">– </w:t>
            </w:r>
            <w:r w:rsidRPr="000E4A23">
              <w:rPr>
                <w:rFonts w:ascii="Candara" w:eastAsia="Times New Roman" w:hAnsi="Candara" w:cstheme="minorHAnsi"/>
                <w:b/>
                <w:smallCaps/>
                <w:color w:val="000000"/>
              </w:rPr>
              <w:t>1 hour</w:t>
            </w:r>
            <w:r w:rsidR="000E4A23">
              <w:rPr>
                <w:rFonts w:ascii="Candara" w:eastAsia="Times New Roman" w:hAnsi="Candara" w:cstheme="minorHAnsi"/>
                <w:b/>
                <w:smallCaps/>
                <w:color w:val="000000"/>
              </w:rPr>
              <w:t xml:space="preserve"> </w:t>
            </w:r>
          </w:p>
        </w:tc>
      </w:tr>
      <w:tr w:rsidR="00BE4B9D" w:rsidRPr="000E4A23" w:rsidTr="003236BD">
        <w:trPr>
          <w:trHeight w:val="26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BE4B9D" w:rsidRPr="000E4A23" w:rsidRDefault="00BE4B9D" w:rsidP="00BE4B9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smallCaps/>
                <w:color w:val="FFFFFF" w:themeColor="background1"/>
              </w:rPr>
            </w:pPr>
            <w:r w:rsidRPr="000E4A23">
              <w:rPr>
                <w:rFonts w:ascii="Candara" w:eastAsia="Times New Roman" w:hAnsi="Candara" w:cs="Calibri"/>
                <w:b/>
                <w:smallCaps/>
                <w:color w:val="FFFFFF" w:themeColor="background1"/>
              </w:rPr>
              <w:t>Afternoon Session</w:t>
            </w:r>
          </w:p>
        </w:tc>
      </w:tr>
      <w:tr w:rsidR="007C6A73" w:rsidRPr="00C64628" w:rsidTr="008C6310">
        <w:trPr>
          <w:trHeight w:val="647"/>
        </w:trPr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73" w:rsidRPr="00C64628" w:rsidRDefault="007C6A73" w:rsidP="000F51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Data Visualization </w:t>
            </w:r>
            <w:r w:rsidRPr="00C64628">
              <w:rPr>
                <w:rFonts w:eastAsia="Times New Roman" w:cstheme="minorHAnsi"/>
                <w:color w:val="000000"/>
                <w:sz w:val="20"/>
                <w:szCs w:val="20"/>
              </w:rPr>
              <w:t>Boot Camp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73" w:rsidRPr="00C64628" w:rsidRDefault="007C6A73" w:rsidP="007E5F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4628">
              <w:rPr>
                <w:rFonts w:eastAsia="Times New Roman" w:cstheme="minorHAnsi"/>
                <w:color w:val="000000"/>
                <w:sz w:val="20"/>
                <w:szCs w:val="20"/>
              </w:rPr>
              <w:t>1: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  <w:r w:rsidRPr="00C64628">
              <w:rPr>
                <w:rFonts w:eastAsia="Times New Roman" w:cstheme="minorHAnsi"/>
                <w:color w:val="000000"/>
                <w:sz w:val="20"/>
                <w:szCs w:val="20"/>
              </w:rPr>
              <w:t>0 – 2: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Pr="00C64628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1D1C53" w:rsidRPr="000E4A23" w:rsidTr="003236BD">
        <w:trPr>
          <w:trHeight w:val="206"/>
        </w:trPr>
        <w:tc>
          <w:tcPr>
            <w:tcW w:w="9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D1C53" w:rsidRPr="000E4A23" w:rsidRDefault="001D1C53" w:rsidP="000E4A23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b/>
                <w:smallCaps/>
                <w:color w:val="000000"/>
              </w:rPr>
            </w:pPr>
            <w:r w:rsidRPr="000E4A23">
              <w:rPr>
                <w:rFonts w:ascii="Candara" w:eastAsia="Times New Roman" w:hAnsi="Candara" w:cstheme="minorHAnsi"/>
                <w:b/>
                <w:smallCaps/>
                <w:color w:val="000000"/>
              </w:rPr>
              <w:t xml:space="preserve">Physical Activity Break - 30 min </w:t>
            </w:r>
          </w:p>
        </w:tc>
      </w:tr>
      <w:tr w:rsidR="007C6A73" w:rsidRPr="00C64628" w:rsidTr="0031751B">
        <w:trPr>
          <w:trHeight w:val="602"/>
        </w:trPr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73" w:rsidRPr="00C64628" w:rsidRDefault="00CF2282" w:rsidP="00CF22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Communications</w:t>
            </w:r>
            <w:r w:rsidR="0031751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="000E4A23">
              <w:rPr>
                <w:rFonts w:eastAsia="Times New Roman" w:cstheme="minorHAnsi"/>
                <w:color w:val="000000"/>
                <w:sz w:val="20"/>
                <w:szCs w:val="20"/>
              </w:rPr>
              <w:t>resentation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73" w:rsidRPr="00C64628" w:rsidRDefault="000E4A23" w:rsidP="00772D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3:00</w:t>
            </w:r>
            <w:r w:rsidR="007C6A73" w:rsidRPr="00C646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4:</w:t>
            </w:r>
            <w:r w:rsidR="007C6A73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  <w:r w:rsidR="007C6A73" w:rsidRPr="00C64628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C95E4D" w:rsidRPr="00C64628" w:rsidTr="00754860">
        <w:trPr>
          <w:trHeight w:val="620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4D" w:rsidRPr="0012740F" w:rsidRDefault="00C95E4D" w:rsidP="007548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Update on Marijuana Regulation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E4D" w:rsidRPr="00C64628" w:rsidRDefault="000E4A23" w:rsidP="007548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4:00</w:t>
            </w:r>
            <w:r w:rsidR="00C95E4D">
              <w:rPr>
                <w:rFonts w:eastAsia="Times New Roman" w:cstheme="minorHAnsi"/>
                <w:color w:val="000000"/>
                <w:sz w:val="20"/>
                <w:szCs w:val="20"/>
              </w:rPr>
              <w:t>-4:20</w:t>
            </w:r>
          </w:p>
        </w:tc>
      </w:tr>
      <w:tr w:rsidR="007C6A73" w:rsidRPr="00C64628" w:rsidTr="007C6A73">
        <w:trPr>
          <w:trHeight w:val="647"/>
        </w:trPr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73" w:rsidRPr="00C64628" w:rsidRDefault="007C6A73" w:rsidP="000F51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Closing remarks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A73" w:rsidRPr="00C64628" w:rsidRDefault="007C6A73" w:rsidP="007C6A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4:20 – 4:30</w:t>
            </w:r>
          </w:p>
        </w:tc>
      </w:tr>
    </w:tbl>
    <w:p w:rsidR="007A4349" w:rsidRDefault="007A4349" w:rsidP="000E4A23"/>
    <w:sectPr w:rsidR="007A4349" w:rsidSect="00E26084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ACD" w:rsidRDefault="002F6ACD" w:rsidP="003332AB">
      <w:pPr>
        <w:spacing w:after="0" w:line="240" w:lineRule="auto"/>
      </w:pPr>
      <w:r>
        <w:separator/>
      </w:r>
    </w:p>
  </w:endnote>
  <w:endnote w:type="continuationSeparator" w:id="0">
    <w:p w:rsidR="002F6ACD" w:rsidRDefault="002F6ACD" w:rsidP="0033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BD" w:rsidRDefault="003236BD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-362585</wp:posOffset>
          </wp:positionV>
          <wp:extent cx="1405255" cy="528320"/>
          <wp:effectExtent l="0" t="0" r="4445" b="508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a_logo_sm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ACD" w:rsidRDefault="002F6ACD" w:rsidP="003332AB">
      <w:pPr>
        <w:spacing w:after="0" w:line="240" w:lineRule="auto"/>
      </w:pPr>
      <w:r>
        <w:separator/>
      </w:r>
    </w:p>
  </w:footnote>
  <w:footnote w:type="continuationSeparator" w:id="0">
    <w:p w:rsidR="002F6ACD" w:rsidRDefault="002F6ACD" w:rsidP="0033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486462"/>
      <w:docPartObj>
        <w:docPartGallery w:val="Watermarks"/>
        <w:docPartUnique/>
      </w:docPartObj>
    </w:sdtPr>
    <w:sdtEndPr/>
    <w:sdtContent>
      <w:p w:rsidR="003332AB" w:rsidRDefault="002F6AC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4615"/>
    <w:multiLevelType w:val="hybridMultilevel"/>
    <w:tmpl w:val="08E45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02A"/>
    <w:multiLevelType w:val="hybridMultilevel"/>
    <w:tmpl w:val="305463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0F5162"/>
    <w:multiLevelType w:val="hybridMultilevel"/>
    <w:tmpl w:val="0C76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74FC5"/>
    <w:multiLevelType w:val="hybridMultilevel"/>
    <w:tmpl w:val="17128664"/>
    <w:lvl w:ilvl="0" w:tplc="1C427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736811"/>
    <w:multiLevelType w:val="hybridMultilevel"/>
    <w:tmpl w:val="58427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90128"/>
    <w:multiLevelType w:val="hybridMultilevel"/>
    <w:tmpl w:val="013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586D58"/>
    <w:multiLevelType w:val="hybridMultilevel"/>
    <w:tmpl w:val="28BCF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B82EDE"/>
    <w:multiLevelType w:val="hybridMultilevel"/>
    <w:tmpl w:val="7604D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E14D5"/>
    <w:multiLevelType w:val="hybridMultilevel"/>
    <w:tmpl w:val="B73E6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2813AC"/>
    <w:multiLevelType w:val="hybridMultilevel"/>
    <w:tmpl w:val="A5EE3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54647C"/>
    <w:multiLevelType w:val="hybridMultilevel"/>
    <w:tmpl w:val="5CC45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0F"/>
    <w:rsid w:val="00063A17"/>
    <w:rsid w:val="000E4A23"/>
    <w:rsid w:val="000F31CE"/>
    <w:rsid w:val="000F513B"/>
    <w:rsid w:val="0012740F"/>
    <w:rsid w:val="0014303B"/>
    <w:rsid w:val="00153643"/>
    <w:rsid w:val="001D1C53"/>
    <w:rsid w:val="00212A45"/>
    <w:rsid w:val="00283625"/>
    <w:rsid w:val="002E5710"/>
    <w:rsid w:val="002F6ACD"/>
    <w:rsid w:val="0031751B"/>
    <w:rsid w:val="003236BD"/>
    <w:rsid w:val="003332AB"/>
    <w:rsid w:val="0037386C"/>
    <w:rsid w:val="003E039D"/>
    <w:rsid w:val="004118B1"/>
    <w:rsid w:val="004624DE"/>
    <w:rsid w:val="00587991"/>
    <w:rsid w:val="00595533"/>
    <w:rsid w:val="005D515E"/>
    <w:rsid w:val="006F317F"/>
    <w:rsid w:val="00723B11"/>
    <w:rsid w:val="00772D57"/>
    <w:rsid w:val="007A4349"/>
    <w:rsid w:val="007C6A73"/>
    <w:rsid w:val="007E5FF3"/>
    <w:rsid w:val="0081762E"/>
    <w:rsid w:val="00850D59"/>
    <w:rsid w:val="008C6310"/>
    <w:rsid w:val="008C77BD"/>
    <w:rsid w:val="00931773"/>
    <w:rsid w:val="00A0285F"/>
    <w:rsid w:val="00A13C48"/>
    <w:rsid w:val="00A73044"/>
    <w:rsid w:val="00A825FD"/>
    <w:rsid w:val="00A918C1"/>
    <w:rsid w:val="00BE4B9D"/>
    <w:rsid w:val="00C64628"/>
    <w:rsid w:val="00C95E4D"/>
    <w:rsid w:val="00CF2282"/>
    <w:rsid w:val="00D02A00"/>
    <w:rsid w:val="00D41E08"/>
    <w:rsid w:val="00DF5177"/>
    <w:rsid w:val="00E26084"/>
    <w:rsid w:val="00EE0457"/>
    <w:rsid w:val="00E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C91C16F-50C4-41D5-9270-1D7447EB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2AB"/>
  </w:style>
  <w:style w:type="paragraph" w:styleId="Footer">
    <w:name w:val="footer"/>
    <w:basedOn w:val="Normal"/>
    <w:link w:val="FooterChar"/>
    <w:uiPriority w:val="99"/>
    <w:unhideWhenUsed/>
    <w:rsid w:val="00333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2AB"/>
  </w:style>
  <w:style w:type="paragraph" w:styleId="BalloonText">
    <w:name w:val="Balloon Text"/>
    <w:basedOn w:val="Normal"/>
    <w:link w:val="BalloonTextChar"/>
    <w:uiPriority w:val="99"/>
    <w:semiHidden/>
    <w:unhideWhenUsed/>
    <w:rsid w:val="0032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DHS-OIS-NDS</dc:creator>
  <cp:keywords/>
  <dc:description/>
  <cp:lastModifiedBy>Diallo Jennifer L</cp:lastModifiedBy>
  <cp:revision>5</cp:revision>
  <cp:lastPrinted>2015-07-30T18:00:00Z</cp:lastPrinted>
  <dcterms:created xsi:type="dcterms:W3CDTF">2015-08-10T22:30:00Z</dcterms:created>
  <dcterms:modified xsi:type="dcterms:W3CDTF">2015-08-10T22:38:00Z</dcterms:modified>
</cp:coreProperties>
</file>