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390A" w14:textId="06B96200" w:rsidR="005F4F3A" w:rsidRPr="00734FD0" w:rsidRDefault="006F28E9" w:rsidP="009D16B5">
      <w:pPr>
        <w:rPr>
          <w:b/>
          <w:bCs/>
          <w:sz w:val="32"/>
          <w:szCs w:val="32"/>
        </w:rPr>
      </w:pPr>
      <w:r w:rsidRPr="008F02D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3A0C4C" wp14:editId="5253318E">
            <wp:simplePos x="0" y="0"/>
            <wp:positionH relativeFrom="margin">
              <wp:posOffset>5385435</wp:posOffset>
            </wp:positionH>
            <wp:positionV relativeFrom="margin">
              <wp:posOffset>3810</wp:posOffset>
            </wp:positionV>
            <wp:extent cx="909955" cy="1042670"/>
            <wp:effectExtent l="0" t="0" r="4445" b="5080"/>
            <wp:wrapTight wrapText="bothSides">
              <wp:wrapPolygon edited="0">
                <wp:start x="0" y="0"/>
                <wp:lineTo x="0" y="21311"/>
                <wp:lineTo x="21253" y="21311"/>
                <wp:lineTo x="212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2E7" w:rsidRPr="008F02D1">
        <w:rPr>
          <w:b/>
          <w:bCs/>
          <w:sz w:val="32"/>
          <w:szCs w:val="32"/>
        </w:rPr>
        <w:t>Fact Sheet: Key</w:t>
      </w:r>
      <w:r w:rsidR="00FD388E">
        <w:rPr>
          <w:b/>
          <w:bCs/>
          <w:sz w:val="32"/>
          <w:szCs w:val="32"/>
        </w:rPr>
        <w:t xml:space="preserve"> DAS</w:t>
      </w:r>
      <w:r w:rsidR="008862E7" w:rsidRPr="008F02D1">
        <w:rPr>
          <w:b/>
          <w:bCs/>
          <w:sz w:val="32"/>
          <w:szCs w:val="32"/>
        </w:rPr>
        <w:t xml:space="preserve"> </w:t>
      </w:r>
      <w:r w:rsidR="008B2AC2">
        <w:rPr>
          <w:b/>
          <w:bCs/>
          <w:sz w:val="32"/>
          <w:szCs w:val="32"/>
        </w:rPr>
        <w:t>Directives</w:t>
      </w:r>
      <w:r w:rsidR="008862E7" w:rsidRPr="008F02D1">
        <w:rPr>
          <w:b/>
          <w:bCs/>
          <w:sz w:val="32"/>
          <w:szCs w:val="32"/>
        </w:rPr>
        <w:t xml:space="preserve"> and Dates for HB 340</w:t>
      </w:r>
      <w:r w:rsidR="00734FD0">
        <w:rPr>
          <w:b/>
          <w:bCs/>
          <w:sz w:val="32"/>
          <w:szCs w:val="32"/>
        </w:rPr>
        <w:t>9</w:t>
      </w:r>
    </w:p>
    <w:p w14:paraId="24E9BB4C" w14:textId="05C0B451" w:rsidR="009D16B5" w:rsidRPr="008F02D1" w:rsidRDefault="008B2AC2" w:rsidP="008F02D1">
      <w:pPr>
        <w:pStyle w:val="Heading1"/>
      </w:pPr>
      <w:r>
        <w:t xml:space="preserve">DAS </w:t>
      </w:r>
      <w:r w:rsidR="00AC6525">
        <w:t>and other state agencies are</w:t>
      </w:r>
      <w:r>
        <w:t xml:space="preserve"> directed to:</w:t>
      </w:r>
    </w:p>
    <w:p w14:paraId="4ADE9D14" w14:textId="77777777" w:rsidR="00761C1B" w:rsidRDefault="00761C1B" w:rsidP="009D16B5">
      <w:pPr>
        <w:rPr>
          <w:sz w:val="24"/>
          <w:szCs w:val="24"/>
        </w:rPr>
      </w:pPr>
    </w:p>
    <w:p w14:paraId="15AD8989" w14:textId="0B4ED369" w:rsidR="008F02D1" w:rsidRPr="005C3BB9" w:rsidRDefault="008F02D1" w:rsidP="009D16B5">
      <w:pPr>
        <w:pStyle w:val="Heading3"/>
        <w:numPr>
          <w:ilvl w:val="0"/>
          <w:numId w:val="7"/>
        </w:numPr>
      </w:pPr>
      <w:r>
        <w:t>Assess Building Energy Use and GHG Emissions</w:t>
      </w:r>
    </w:p>
    <w:p w14:paraId="76604DC2" w14:textId="4A24B9D6" w:rsidR="00C122A8" w:rsidRPr="007B3654" w:rsidRDefault="00FD388E" w:rsidP="00BF6FB8">
      <w:pPr>
        <w:pStyle w:val="ListParagraph"/>
        <w:numPr>
          <w:ilvl w:val="0"/>
          <w:numId w:val="9"/>
        </w:numPr>
      </w:pPr>
      <w:r>
        <w:t>D</w:t>
      </w:r>
      <w:r w:rsidR="00AA1CEC" w:rsidRPr="007B3654">
        <w:t>evelop a</w:t>
      </w:r>
      <w:r w:rsidR="00BB40B0">
        <w:t xml:space="preserve"> </w:t>
      </w:r>
      <w:r w:rsidR="00AA1CEC" w:rsidRPr="007B3654">
        <w:t xml:space="preserve">work plan for </w:t>
      </w:r>
      <w:r w:rsidR="005A24D0">
        <w:t xml:space="preserve">DAS and other </w:t>
      </w:r>
      <w:r w:rsidR="00AA1CEC" w:rsidRPr="007B3654">
        <w:t>state agencies to implement a</w:t>
      </w:r>
      <w:r w:rsidR="00BB40B0">
        <w:t xml:space="preserve"> </w:t>
      </w:r>
      <w:r w:rsidR="00AA1CEC" w:rsidRPr="007B3654">
        <w:t>comprehensive assessment of energy use and greenhouse gas</w:t>
      </w:r>
      <w:r w:rsidR="00C122A8" w:rsidRPr="007B3654">
        <w:t xml:space="preserve"> </w:t>
      </w:r>
      <w:r w:rsidR="007B3654">
        <w:t>(</w:t>
      </w:r>
      <w:r w:rsidR="00C122A8" w:rsidRPr="007B3654">
        <w:t>GHG)</w:t>
      </w:r>
      <w:r w:rsidR="00AA1CEC" w:rsidRPr="007B3654">
        <w:t xml:space="preserve"> emissions of state-owned buildings. </w:t>
      </w:r>
      <w:r w:rsidR="00BB40B0">
        <w:t>This includes methodology to:</w:t>
      </w:r>
    </w:p>
    <w:p w14:paraId="534A389A" w14:textId="7E6E7F9B" w:rsidR="00C122A8" w:rsidRPr="005A24D0" w:rsidRDefault="00AA1CEC" w:rsidP="004A0647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5A24D0">
        <w:rPr>
          <w:sz w:val="22"/>
          <w:szCs w:val="22"/>
        </w:rPr>
        <w:t xml:space="preserve">Examine and quantify each building’s </w:t>
      </w:r>
      <w:r w:rsidR="00C122A8" w:rsidRPr="005A24D0">
        <w:rPr>
          <w:sz w:val="22"/>
          <w:szCs w:val="22"/>
        </w:rPr>
        <w:t>GHG</w:t>
      </w:r>
      <w:r w:rsidRPr="005A24D0">
        <w:rPr>
          <w:sz w:val="22"/>
          <w:szCs w:val="22"/>
        </w:rPr>
        <w:t xml:space="preserve"> </w:t>
      </w:r>
      <w:r w:rsidR="005C3BB9" w:rsidRPr="005A24D0">
        <w:rPr>
          <w:sz w:val="22"/>
          <w:szCs w:val="22"/>
        </w:rPr>
        <w:t>emissions.</w:t>
      </w:r>
    </w:p>
    <w:p w14:paraId="4090006D" w14:textId="7458EDE8" w:rsidR="00C122A8" w:rsidRPr="005A24D0" w:rsidRDefault="00AA1CEC" w:rsidP="004A0647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5A24D0">
        <w:rPr>
          <w:sz w:val="22"/>
          <w:szCs w:val="22"/>
        </w:rPr>
        <w:t xml:space="preserve">Identify equipment or use that contributes to </w:t>
      </w:r>
      <w:r w:rsidR="00C122A8" w:rsidRPr="005A24D0">
        <w:rPr>
          <w:sz w:val="22"/>
          <w:szCs w:val="22"/>
        </w:rPr>
        <w:t>GHG</w:t>
      </w:r>
      <w:r w:rsidRPr="005A24D0">
        <w:rPr>
          <w:sz w:val="22"/>
          <w:szCs w:val="22"/>
        </w:rPr>
        <w:t xml:space="preserve"> emissions from each</w:t>
      </w:r>
      <w:r w:rsidR="00C122A8" w:rsidRPr="005A24D0">
        <w:rPr>
          <w:sz w:val="22"/>
          <w:szCs w:val="22"/>
        </w:rPr>
        <w:t xml:space="preserve"> </w:t>
      </w:r>
      <w:r w:rsidR="005C3BB9" w:rsidRPr="005A24D0">
        <w:rPr>
          <w:sz w:val="22"/>
          <w:szCs w:val="22"/>
        </w:rPr>
        <w:t>building.</w:t>
      </w:r>
      <w:r w:rsidRPr="005A24D0">
        <w:rPr>
          <w:sz w:val="22"/>
          <w:szCs w:val="22"/>
        </w:rPr>
        <w:t xml:space="preserve"> </w:t>
      </w:r>
    </w:p>
    <w:p w14:paraId="5B982977" w14:textId="3C721535" w:rsidR="00AA1CEC" w:rsidRPr="005A24D0" w:rsidRDefault="00E16EC2" w:rsidP="004A0647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5A24D0">
        <w:rPr>
          <w:sz w:val="22"/>
          <w:szCs w:val="22"/>
        </w:rPr>
        <w:t>Q</w:t>
      </w:r>
      <w:r w:rsidR="00AA1CEC" w:rsidRPr="005A24D0">
        <w:rPr>
          <w:sz w:val="22"/>
          <w:szCs w:val="22"/>
        </w:rPr>
        <w:t>uantify the useful life of equipment that contributes</w:t>
      </w:r>
      <w:r w:rsidR="00C122A8" w:rsidRPr="005A24D0">
        <w:rPr>
          <w:sz w:val="22"/>
          <w:szCs w:val="22"/>
        </w:rPr>
        <w:t xml:space="preserve"> </w:t>
      </w:r>
      <w:r w:rsidR="00AA1CEC" w:rsidRPr="005A24D0">
        <w:rPr>
          <w:sz w:val="22"/>
          <w:szCs w:val="22"/>
        </w:rPr>
        <w:t xml:space="preserve">to </w:t>
      </w:r>
      <w:r w:rsidRPr="005A24D0">
        <w:rPr>
          <w:sz w:val="22"/>
          <w:szCs w:val="22"/>
        </w:rPr>
        <w:t>GHG</w:t>
      </w:r>
      <w:r w:rsidR="00AA1CEC" w:rsidRPr="005A24D0">
        <w:rPr>
          <w:sz w:val="22"/>
          <w:szCs w:val="22"/>
        </w:rPr>
        <w:t xml:space="preserve"> emissions</w:t>
      </w:r>
      <w:r w:rsidR="00E34605">
        <w:rPr>
          <w:sz w:val="22"/>
          <w:szCs w:val="22"/>
        </w:rPr>
        <w:t>.</w:t>
      </w:r>
    </w:p>
    <w:p w14:paraId="00D6BA93" w14:textId="0C465195" w:rsidR="00E16EC2" w:rsidRPr="005A24D0" w:rsidRDefault="00E16EC2" w:rsidP="004A0647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5A24D0">
        <w:rPr>
          <w:sz w:val="22"/>
          <w:szCs w:val="22"/>
        </w:rPr>
        <w:t>Create a searchable database</w:t>
      </w:r>
      <w:r w:rsidR="00FC1885" w:rsidRPr="005A24D0">
        <w:rPr>
          <w:sz w:val="22"/>
          <w:szCs w:val="22"/>
        </w:rPr>
        <w:t xml:space="preserve"> to help agencies plan energy and GHG reductions</w:t>
      </w:r>
      <w:r w:rsidR="007B3654" w:rsidRPr="005A24D0">
        <w:rPr>
          <w:sz w:val="22"/>
          <w:szCs w:val="22"/>
        </w:rPr>
        <w:t xml:space="preserve"> in projects. </w:t>
      </w:r>
    </w:p>
    <w:p w14:paraId="2E52CD98" w14:textId="77777777" w:rsidR="00FD388E" w:rsidRDefault="00FD388E" w:rsidP="00FD388E">
      <w:pPr>
        <w:pStyle w:val="Default"/>
        <w:ind w:left="1080"/>
      </w:pPr>
    </w:p>
    <w:p w14:paraId="4B4D8F7B" w14:textId="34F0FBF1" w:rsidR="00FD388E" w:rsidRDefault="008F02D1" w:rsidP="00FD388E">
      <w:pPr>
        <w:pStyle w:val="Heading3"/>
        <w:numPr>
          <w:ilvl w:val="0"/>
          <w:numId w:val="7"/>
        </w:numPr>
      </w:pPr>
      <w:r>
        <w:t>Provid</w:t>
      </w:r>
      <w:r w:rsidR="00E34605">
        <w:t>e</w:t>
      </w:r>
      <w:r>
        <w:t xml:space="preserve"> Capital Project Oversight</w:t>
      </w:r>
    </w:p>
    <w:p w14:paraId="17DC0CB4" w14:textId="3804DFE2" w:rsidR="00F00543" w:rsidRPr="00BF6FB8" w:rsidRDefault="00F00543" w:rsidP="004A064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F6FB8">
        <w:rPr>
          <w:sz w:val="22"/>
          <w:szCs w:val="22"/>
        </w:rPr>
        <w:t xml:space="preserve">Develop a process to review/oversee </w:t>
      </w:r>
      <w:r w:rsidR="00413EA9" w:rsidRPr="00BF6FB8">
        <w:rPr>
          <w:sz w:val="22"/>
          <w:szCs w:val="22"/>
        </w:rPr>
        <w:t xml:space="preserve">all agency </w:t>
      </w:r>
      <w:r w:rsidRPr="00BF6FB8">
        <w:rPr>
          <w:sz w:val="22"/>
          <w:szCs w:val="22"/>
        </w:rPr>
        <w:t xml:space="preserve">capital </w:t>
      </w:r>
      <w:r w:rsidR="00413EA9" w:rsidRPr="00BF6FB8">
        <w:rPr>
          <w:sz w:val="22"/>
          <w:szCs w:val="22"/>
        </w:rPr>
        <w:t xml:space="preserve">building </w:t>
      </w:r>
      <w:r w:rsidRPr="00BF6FB8">
        <w:rPr>
          <w:sz w:val="22"/>
          <w:szCs w:val="22"/>
        </w:rPr>
        <w:t xml:space="preserve">projects over $1 </w:t>
      </w:r>
      <w:r w:rsidR="000B5C62" w:rsidRPr="00BF6FB8">
        <w:rPr>
          <w:sz w:val="22"/>
          <w:szCs w:val="22"/>
        </w:rPr>
        <w:t>million.</w:t>
      </w:r>
      <w:r w:rsidRPr="00BF6FB8">
        <w:rPr>
          <w:sz w:val="22"/>
          <w:szCs w:val="22"/>
        </w:rPr>
        <w:t xml:space="preserve"> </w:t>
      </w:r>
    </w:p>
    <w:p w14:paraId="5B60AA24" w14:textId="4EC6973F" w:rsidR="00FD388E" w:rsidRPr="00BF6FB8" w:rsidRDefault="00530FCA" w:rsidP="004A064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F6FB8">
        <w:rPr>
          <w:sz w:val="22"/>
          <w:szCs w:val="22"/>
        </w:rPr>
        <w:t xml:space="preserve">Develop and implement guidelines for sustainable </w:t>
      </w:r>
      <w:r w:rsidR="000B5C62" w:rsidRPr="00BF6FB8">
        <w:rPr>
          <w:sz w:val="22"/>
          <w:szCs w:val="22"/>
        </w:rPr>
        <w:t>design.</w:t>
      </w:r>
    </w:p>
    <w:p w14:paraId="3181D338" w14:textId="77777777" w:rsidR="00FD388E" w:rsidRDefault="00FD388E" w:rsidP="00FD388E">
      <w:pPr>
        <w:pStyle w:val="Default"/>
      </w:pPr>
    </w:p>
    <w:p w14:paraId="7A9B26F8" w14:textId="35370C71" w:rsidR="00FD388E" w:rsidRDefault="00FD388E" w:rsidP="00FD388E">
      <w:pPr>
        <w:pStyle w:val="Heading3"/>
        <w:numPr>
          <w:ilvl w:val="0"/>
          <w:numId w:val="7"/>
        </w:numPr>
      </w:pPr>
      <w:r>
        <w:t>Comply with Building Energy Use Targets</w:t>
      </w:r>
    </w:p>
    <w:p w14:paraId="6BD3B254" w14:textId="5D779284" w:rsidR="0074132D" w:rsidRPr="00765E06" w:rsidRDefault="00781D39" w:rsidP="00765E0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C5FD7">
        <w:rPr>
          <w:sz w:val="22"/>
          <w:szCs w:val="22"/>
        </w:rPr>
        <w:t>C</w:t>
      </w:r>
      <w:r w:rsidR="0037327B" w:rsidRPr="00CC5FD7">
        <w:rPr>
          <w:sz w:val="22"/>
          <w:szCs w:val="22"/>
        </w:rPr>
        <w:t>omply with high-performance energy</w:t>
      </w:r>
      <w:r w:rsidR="009057B7">
        <w:rPr>
          <w:sz w:val="22"/>
          <w:szCs w:val="22"/>
        </w:rPr>
        <w:t xml:space="preserve"> use intensity (EUI)</w:t>
      </w:r>
      <w:r w:rsidR="0037327B" w:rsidRPr="00CC5FD7">
        <w:rPr>
          <w:sz w:val="22"/>
          <w:szCs w:val="22"/>
        </w:rPr>
        <w:t xml:space="preserve"> targets</w:t>
      </w:r>
      <w:r w:rsidRPr="00CC5FD7">
        <w:rPr>
          <w:sz w:val="22"/>
          <w:szCs w:val="22"/>
        </w:rPr>
        <w:t xml:space="preserve"> </w:t>
      </w:r>
      <w:r w:rsidR="00A00F76" w:rsidRPr="00CC5FD7">
        <w:rPr>
          <w:sz w:val="22"/>
          <w:szCs w:val="22"/>
        </w:rPr>
        <w:t>in all DAS buildings over 35,000 gross square feet</w:t>
      </w:r>
      <w:r w:rsidR="0037327B" w:rsidRPr="00CC5FD7">
        <w:rPr>
          <w:sz w:val="22"/>
          <w:szCs w:val="22"/>
        </w:rPr>
        <w:t xml:space="preserve"> </w:t>
      </w:r>
      <w:r w:rsidR="008D53D4" w:rsidRPr="00CC5FD7">
        <w:rPr>
          <w:sz w:val="22"/>
          <w:szCs w:val="22"/>
        </w:rPr>
        <w:t>using ASHRAE</w:t>
      </w:r>
      <w:r w:rsidR="00A00F76" w:rsidRPr="00CC5FD7">
        <w:rPr>
          <w:sz w:val="22"/>
          <w:szCs w:val="22"/>
        </w:rPr>
        <w:t xml:space="preserve"> 100</w:t>
      </w:r>
      <w:r w:rsidR="008D53D4" w:rsidRPr="00CC5FD7">
        <w:rPr>
          <w:sz w:val="22"/>
          <w:szCs w:val="22"/>
        </w:rPr>
        <w:t xml:space="preserve"> as the standard</w:t>
      </w:r>
      <w:r w:rsidR="00CC5FD7" w:rsidRPr="00CC5FD7">
        <w:rPr>
          <w:sz w:val="22"/>
          <w:szCs w:val="22"/>
        </w:rPr>
        <w:t xml:space="preserve"> </w:t>
      </w:r>
      <w:r w:rsidR="00A00F76" w:rsidRPr="00CC5FD7">
        <w:rPr>
          <w:sz w:val="22"/>
          <w:szCs w:val="22"/>
        </w:rPr>
        <w:t>(</w:t>
      </w:r>
      <w:r w:rsidR="008D53D4" w:rsidRPr="00CC5FD7">
        <w:rPr>
          <w:sz w:val="22"/>
          <w:szCs w:val="22"/>
        </w:rPr>
        <w:t>ODOE to write rules for implementing the program</w:t>
      </w:r>
      <w:r w:rsidR="00A00F76" w:rsidRPr="00CC5FD7">
        <w:rPr>
          <w:sz w:val="22"/>
          <w:szCs w:val="22"/>
        </w:rPr>
        <w:t>).</w:t>
      </w:r>
    </w:p>
    <w:p w14:paraId="771ECFFB" w14:textId="26A4AE53" w:rsidR="008D53D4" w:rsidRPr="00CC5FD7" w:rsidRDefault="008D53D4" w:rsidP="008D53D4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C5FD7">
        <w:rPr>
          <w:sz w:val="22"/>
          <w:szCs w:val="22"/>
        </w:rPr>
        <w:t>For buildings over the target, DAS</w:t>
      </w:r>
      <w:r w:rsidR="00AC6525">
        <w:rPr>
          <w:sz w:val="22"/>
          <w:szCs w:val="22"/>
        </w:rPr>
        <w:t xml:space="preserve"> and other state agencies</w:t>
      </w:r>
      <w:r w:rsidRPr="00CC5FD7">
        <w:rPr>
          <w:sz w:val="22"/>
          <w:szCs w:val="22"/>
        </w:rPr>
        <w:t xml:space="preserve"> must:</w:t>
      </w:r>
    </w:p>
    <w:p w14:paraId="0AD39188" w14:textId="63D99FA6" w:rsidR="008D53D4" w:rsidRPr="00CC5FD7" w:rsidRDefault="008D53D4" w:rsidP="008D53D4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CC5FD7">
        <w:rPr>
          <w:sz w:val="22"/>
          <w:szCs w:val="22"/>
        </w:rPr>
        <w:t xml:space="preserve">Prepare an energy management </w:t>
      </w:r>
      <w:r w:rsidR="000B5C62" w:rsidRPr="00CC5FD7">
        <w:rPr>
          <w:sz w:val="22"/>
          <w:szCs w:val="22"/>
        </w:rPr>
        <w:t>plan.</w:t>
      </w:r>
    </w:p>
    <w:p w14:paraId="7182CE05" w14:textId="5AF4AB8D" w:rsidR="008D53D4" w:rsidRPr="00CC5FD7" w:rsidRDefault="008D53D4" w:rsidP="008D53D4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CC5FD7">
        <w:rPr>
          <w:sz w:val="22"/>
          <w:szCs w:val="22"/>
        </w:rPr>
        <w:t xml:space="preserve">Develop a program for building operations and </w:t>
      </w:r>
      <w:r w:rsidR="000B5C62" w:rsidRPr="00CC5FD7">
        <w:rPr>
          <w:sz w:val="22"/>
          <w:szCs w:val="22"/>
        </w:rPr>
        <w:t>maintenance.</w:t>
      </w:r>
    </w:p>
    <w:p w14:paraId="422677D3" w14:textId="48A7C66D" w:rsidR="008D53D4" w:rsidRPr="00CC5FD7" w:rsidRDefault="008D53D4" w:rsidP="008D53D4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CC5FD7">
        <w:rPr>
          <w:sz w:val="22"/>
          <w:szCs w:val="22"/>
        </w:rPr>
        <w:t>Make investments in energy efficiency measures</w:t>
      </w:r>
      <w:r w:rsidR="00A00F76" w:rsidRPr="00CC5FD7">
        <w:rPr>
          <w:sz w:val="22"/>
          <w:szCs w:val="22"/>
        </w:rPr>
        <w:t>; and</w:t>
      </w:r>
    </w:p>
    <w:p w14:paraId="0F2B3DF3" w14:textId="1BF8EA6E" w:rsidR="00761C1B" w:rsidRPr="00CC5FD7" w:rsidRDefault="000755EB" w:rsidP="009D16B5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CC5FD7">
        <w:rPr>
          <w:sz w:val="22"/>
          <w:szCs w:val="22"/>
        </w:rPr>
        <w:t>Report compliance (or reasons for non-compliance) to ODOE by certain deadlines.</w:t>
      </w:r>
    </w:p>
    <w:p w14:paraId="1EA02B21" w14:textId="2EB382D8" w:rsidR="00625C9D" w:rsidRDefault="00EC2E8D" w:rsidP="005C3BB9">
      <w:pPr>
        <w:pStyle w:val="Heading1"/>
      </w:pPr>
      <w:r>
        <w:t xml:space="preserve">Compliance </w:t>
      </w:r>
      <w:r w:rsidR="009057B7">
        <w:t>d</w:t>
      </w:r>
      <w:r>
        <w:t>ates</w:t>
      </w:r>
      <w:r w:rsidR="009057B7">
        <w:t>:</w:t>
      </w:r>
    </w:p>
    <w:p w14:paraId="2E7F15AB" w14:textId="77777777" w:rsidR="000B5C62" w:rsidRPr="000B5C62" w:rsidRDefault="000B5C62" w:rsidP="000B5C62"/>
    <w:p w14:paraId="6A4F6CB5" w14:textId="1A8D7098" w:rsidR="00F00543" w:rsidRPr="00CC5FD7" w:rsidRDefault="00051C9E" w:rsidP="00051C9E">
      <w:pPr>
        <w:pStyle w:val="ListParagraph"/>
        <w:numPr>
          <w:ilvl w:val="0"/>
          <w:numId w:val="6"/>
        </w:numPr>
      </w:pPr>
      <w:r w:rsidRPr="00CC5FD7">
        <w:t xml:space="preserve">Legislation does not specify dates for Sections A and B, </w:t>
      </w:r>
      <w:r w:rsidR="000B5C62" w:rsidRPr="00CC5FD7">
        <w:t>above.</w:t>
      </w:r>
    </w:p>
    <w:p w14:paraId="0A8C4C3F" w14:textId="035B4585" w:rsidR="00F542BA" w:rsidRPr="00CC5FD7" w:rsidRDefault="00661F19" w:rsidP="009D16B5">
      <w:pPr>
        <w:pStyle w:val="ListParagraph"/>
        <w:numPr>
          <w:ilvl w:val="0"/>
          <w:numId w:val="6"/>
        </w:numPr>
      </w:pPr>
      <w:r w:rsidRPr="00CC5FD7">
        <w:t xml:space="preserve">For Section C, </w:t>
      </w:r>
      <w:r w:rsidR="0086116C">
        <w:t xml:space="preserve">DAS and other agencies must meet the following </w:t>
      </w:r>
      <w:r w:rsidRPr="00CC5FD7">
        <w:t>compliance deadlines</w:t>
      </w:r>
      <w:r w:rsidR="0086116C">
        <w:t>. F</w:t>
      </w:r>
      <w:r w:rsidR="00F542BA" w:rsidRPr="00CC5FD7">
        <w:t>or buildings:</w:t>
      </w:r>
    </w:p>
    <w:p w14:paraId="1FD2DC2D" w14:textId="662BE8CF" w:rsidR="00F542BA" w:rsidRPr="00F542BA" w:rsidRDefault="009D16B5" w:rsidP="00F542B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t xml:space="preserve">200,000 square feet or more, not later than </w:t>
      </w:r>
      <w:r w:rsidRPr="00F542BA">
        <w:rPr>
          <w:b/>
          <w:bCs/>
        </w:rPr>
        <w:t xml:space="preserve">June 1, </w:t>
      </w:r>
      <w:r w:rsidR="000B5C62" w:rsidRPr="00F542BA">
        <w:rPr>
          <w:b/>
          <w:bCs/>
        </w:rPr>
        <w:t>2028</w:t>
      </w:r>
      <w:r w:rsidR="000B5C62">
        <w:t>.</w:t>
      </w:r>
    </w:p>
    <w:p w14:paraId="5A723643" w14:textId="1D1C57E3" w:rsidR="00F542BA" w:rsidRPr="00F542BA" w:rsidRDefault="009D16B5" w:rsidP="00F542B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t xml:space="preserve">90,000 square feet or more but less than 200,000 square feet, not later than </w:t>
      </w:r>
      <w:r w:rsidRPr="00F542BA">
        <w:rPr>
          <w:b/>
          <w:bCs/>
        </w:rPr>
        <w:t>June 1, 2029</w:t>
      </w:r>
      <w:r>
        <w:t xml:space="preserve">; </w:t>
      </w:r>
      <w:r w:rsidR="00F542BA">
        <w:t xml:space="preserve">and </w:t>
      </w:r>
    </w:p>
    <w:p w14:paraId="0DAF3E4C" w14:textId="4C9ED3BC" w:rsidR="00CB63BB" w:rsidRPr="000B5C62" w:rsidRDefault="009D16B5" w:rsidP="009D16B5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t xml:space="preserve">35,000 square feet or more but less than 90,000 square feet, not later than </w:t>
      </w:r>
      <w:r w:rsidRPr="00F542BA">
        <w:rPr>
          <w:b/>
          <w:bCs/>
        </w:rPr>
        <w:t>June 1, 2030</w:t>
      </w:r>
      <w:r>
        <w:t>.</w:t>
      </w:r>
    </w:p>
    <w:p w14:paraId="5C19CB97" w14:textId="6307834B" w:rsidR="00AA7E3F" w:rsidRPr="004D3A6D" w:rsidRDefault="00AA7E3F" w:rsidP="009D16B5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86116C">
        <w:rPr>
          <w:sz w:val="22"/>
          <w:szCs w:val="22"/>
        </w:rPr>
        <w:t>ODOE must adopt rules by December 31, 2024</w:t>
      </w:r>
      <w:r w:rsidR="0086116C" w:rsidRPr="0086116C">
        <w:rPr>
          <w:sz w:val="22"/>
          <w:szCs w:val="22"/>
        </w:rPr>
        <w:t>.</w:t>
      </w:r>
    </w:p>
    <w:p w14:paraId="1C002294" w14:textId="37AF5D54" w:rsidR="003B1CA8" w:rsidRDefault="00EC2E8D" w:rsidP="00EC2E8D">
      <w:pPr>
        <w:pStyle w:val="Heading1"/>
      </w:pPr>
      <w:r>
        <w:t>Implications for DAS</w:t>
      </w:r>
      <w:r w:rsidR="009057B7">
        <w:t>:</w:t>
      </w:r>
    </w:p>
    <w:p w14:paraId="760C926B" w14:textId="77777777" w:rsidR="00471487" w:rsidRDefault="00471487" w:rsidP="009D16B5">
      <w:pPr>
        <w:pStyle w:val="Default"/>
      </w:pPr>
    </w:p>
    <w:p w14:paraId="34CFA9F8" w14:textId="2A7F4CAA" w:rsidR="00B97E4C" w:rsidRPr="00765E06" w:rsidRDefault="00765E06" w:rsidP="00B97E4C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Bring on additional </w:t>
      </w:r>
      <w:r w:rsidR="00CE179E">
        <w:rPr>
          <w:sz w:val="22"/>
          <w:szCs w:val="22"/>
        </w:rPr>
        <w:t xml:space="preserve">EAM </w:t>
      </w:r>
      <w:r>
        <w:rPr>
          <w:sz w:val="22"/>
          <w:szCs w:val="22"/>
        </w:rPr>
        <w:t>staff capacity for</w:t>
      </w:r>
      <w:r w:rsidR="00B97E4C" w:rsidRPr="00765E06">
        <w:rPr>
          <w:sz w:val="22"/>
          <w:szCs w:val="22"/>
        </w:rPr>
        <w:t xml:space="preserve"> </w:t>
      </w:r>
      <w:r>
        <w:rPr>
          <w:sz w:val="22"/>
          <w:szCs w:val="22"/>
        </w:rPr>
        <w:t>managing</w:t>
      </w:r>
      <w:r w:rsidR="00B97E4C" w:rsidRPr="00765E06">
        <w:rPr>
          <w:sz w:val="22"/>
          <w:szCs w:val="22"/>
        </w:rPr>
        <w:t xml:space="preserve"> building assessment contract, assisting agencies, reviewing agency progress reports, managing </w:t>
      </w:r>
      <w:r w:rsidR="00AC6525" w:rsidRPr="00765E06">
        <w:rPr>
          <w:sz w:val="22"/>
          <w:szCs w:val="22"/>
        </w:rPr>
        <w:t>database,</w:t>
      </w:r>
      <w:r w:rsidR="00B97E4C" w:rsidRPr="00765E06">
        <w:rPr>
          <w:sz w:val="22"/>
          <w:szCs w:val="22"/>
        </w:rPr>
        <w:t xml:space="preserve"> and supporting sustainable design guideline implementation. </w:t>
      </w:r>
    </w:p>
    <w:p w14:paraId="29F68D83" w14:textId="7FA43ECF" w:rsidR="00471487" w:rsidRDefault="00765E06" w:rsidP="00EC2E8D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EC2E8D" w:rsidRPr="00765E06">
        <w:rPr>
          <w:sz w:val="22"/>
          <w:szCs w:val="22"/>
        </w:rPr>
        <w:t xml:space="preserve">roactively plan </w:t>
      </w:r>
      <w:r w:rsidR="0091766D" w:rsidRPr="00765E06">
        <w:rPr>
          <w:sz w:val="22"/>
          <w:szCs w:val="22"/>
        </w:rPr>
        <w:t xml:space="preserve">and budget for </w:t>
      </w:r>
      <w:r w:rsidR="0086116C" w:rsidRPr="00765E06">
        <w:rPr>
          <w:sz w:val="22"/>
          <w:szCs w:val="22"/>
        </w:rPr>
        <w:t xml:space="preserve">energy efficiency and GHG reduction </w:t>
      </w:r>
      <w:r w:rsidR="0091766D" w:rsidRPr="00765E06">
        <w:rPr>
          <w:sz w:val="22"/>
          <w:szCs w:val="22"/>
        </w:rPr>
        <w:t xml:space="preserve">investments in key buildings in </w:t>
      </w:r>
      <w:r w:rsidR="00731D50" w:rsidRPr="00765E06">
        <w:rPr>
          <w:sz w:val="22"/>
          <w:szCs w:val="22"/>
        </w:rPr>
        <w:t xml:space="preserve">our own </w:t>
      </w:r>
      <w:r w:rsidR="000B5C62" w:rsidRPr="00765E06">
        <w:rPr>
          <w:sz w:val="22"/>
          <w:szCs w:val="22"/>
        </w:rPr>
        <w:t>portfolio.</w:t>
      </w:r>
      <w:r w:rsidR="00A121FB">
        <w:rPr>
          <w:sz w:val="22"/>
          <w:szCs w:val="22"/>
        </w:rPr>
        <w:t xml:space="preserve"> Specify EUI targets buildings must meet in renovation projects. </w:t>
      </w:r>
    </w:p>
    <w:p w14:paraId="6CC7F85C" w14:textId="7A6BAB8F" w:rsidR="00CE179E" w:rsidRPr="00765E06" w:rsidRDefault="00CE179E" w:rsidP="00EC2E8D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Increased workload for energy team</w:t>
      </w:r>
      <w:r w:rsidR="00AC6525">
        <w:rPr>
          <w:sz w:val="22"/>
          <w:szCs w:val="22"/>
        </w:rPr>
        <w:t>s</w:t>
      </w:r>
      <w:r>
        <w:rPr>
          <w:sz w:val="22"/>
          <w:szCs w:val="22"/>
        </w:rPr>
        <w:t xml:space="preserve"> to support projects. </w:t>
      </w:r>
    </w:p>
    <w:p w14:paraId="4664B0A8" w14:textId="7BDE8654" w:rsidR="005D42F4" w:rsidRPr="00765E06" w:rsidRDefault="0086116C" w:rsidP="005D42F4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65E06">
        <w:rPr>
          <w:sz w:val="22"/>
          <w:szCs w:val="22"/>
        </w:rPr>
        <w:t xml:space="preserve">Timing of building assessments: </w:t>
      </w:r>
      <w:r w:rsidR="00221840" w:rsidRPr="00765E06">
        <w:rPr>
          <w:sz w:val="22"/>
          <w:szCs w:val="22"/>
        </w:rPr>
        <w:t>DAS and other a</w:t>
      </w:r>
      <w:r w:rsidR="00731D50" w:rsidRPr="00765E06">
        <w:rPr>
          <w:sz w:val="22"/>
          <w:szCs w:val="22"/>
        </w:rPr>
        <w:t xml:space="preserve">gencies will want data on </w:t>
      </w:r>
      <w:r w:rsidR="00221840" w:rsidRPr="00765E06">
        <w:rPr>
          <w:sz w:val="22"/>
          <w:szCs w:val="22"/>
        </w:rPr>
        <w:t xml:space="preserve">equipment lifespan and GHG emissions </w:t>
      </w:r>
      <w:r w:rsidR="00473225" w:rsidRPr="00765E06">
        <w:rPr>
          <w:sz w:val="22"/>
          <w:szCs w:val="22"/>
        </w:rPr>
        <w:t>in time</w:t>
      </w:r>
      <w:r w:rsidR="00221840" w:rsidRPr="00765E06">
        <w:rPr>
          <w:sz w:val="22"/>
          <w:szCs w:val="22"/>
        </w:rPr>
        <w:t xml:space="preserve"> to </w:t>
      </w:r>
      <w:r w:rsidR="00AC349A" w:rsidRPr="00765E06">
        <w:rPr>
          <w:sz w:val="22"/>
          <w:szCs w:val="22"/>
        </w:rPr>
        <w:t>develop energy plans and comply with statutory dates</w:t>
      </w:r>
      <w:r w:rsidR="005C3BB9" w:rsidRPr="00765E06">
        <w:rPr>
          <w:sz w:val="22"/>
          <w:szCs w:val="22"/>
        </w:rPr>
        <w:t xml:space="preserve"> (before 2028-2030</w:t>
      </w:r>
      <w:r w:rsidR="000B5C62" w:rsidRPr="00765E06">
        <w:rPr>
          <w:sz w:val="22"/>
          <w:szCs w:val="22"/>
        </w:rPr>
        <w:t>)</w:t>
      </w:r>
      <w:r w:rsidR="00B97E4C" w:rsidRPr="00765E06">
        <w:rPr>
          <w:sz w:val="22"/>
          <w:szCs w:val="22"/>
        </w:rPr>
        <w:t xml:space="preserve"> </w:t>
      </w:r>
    </w:p>
    <w:p w14:paraId="0C68C096" w14:textId="5FA85B74" w:rsidR="0091766D" w:rsidRPr="00765E06" w:rsidRDefault="0091766D" w:rsidP="005D42F4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65E06">
        <w:rPr>
          <w:sz w:val="22"/>
          <w:szCs w:val="22"/>
        </w:rPr>
        <w:t xml:space="preserve">Non-compliance with </w:t>
      </w:r>
      <w:r w:rsidR="00B97E4C" w:rsidRPr="00765E06">
        <w:rPr>
          <w:sz w:val="22"/>
          <w:szCs w:val="22"/>
        </w:rPr>
        <w:t xml:space="preserve">ASHRAE </w:t>
      </w:r>
      <w:r w:rsidRPr="00765E06">
        <w:rPr>
          <w:sz w:val="22"/>
          <w:szCs w:val="22"/>
        </w:rPr>
        <w:t xml:space="preserve">performance targets may result in </w:t>
      </w:r>
      <w:r w:rsidR="00B97E4C" w:rsidRPr="00765E06">
        <w:rPr>
          <w:sz w:val="22"/>
          <w:szCs w:val="22"/>
        </w:rPr>
        <w:t xml:space="preserve">significant </w:t>
      </w:r>
      <w:r w:rsidRPr="00765E06">
        <w:rPr>
          <w:sz w:val="22"/>
          <w:szCs w:val="22"/>
        </w:rPr>
        <w:t>civil penalties</w:t>
      </w:r>
      <w:r w:rsidR="00B97E4C" w:rsidRPr="00765E06">
        <w:rPr>
          <w:sz w:val="22"/>
          <w:szCs w:val="22"/>
        </w:rPr>
        <w:t xml:space="preserve"> for DAS or other agencies.</w:t>
      </w:r>
    </w:p>
    <w:p w14:paraId="4645037F" w14:textId="03F1C1B3" w:rsidR="00F753FC" w:rsidRPr="00765E06" w:rsidRDefault="00F753FC" w:rsidP="005D42F4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65E06">
        <w:rPr>
          <w:sz w:val="22"/>
          <w:szCs w:val="22"/>
        </w:rPr>
        <w:t xml:space="preserve">ODOE rules are </w:t>
      </w:r>
      <w:r w:rsidR="00AC6525">
        <w:rPr>
          <w:sz w:val="22"/>
          <w:szCs w:val="22"/>
        </w:rPr>
        <w:t xml:space="preserve">coming soon, </w:t>
      </w:r>
      <w:r w:rsidR="00624B0D" w:rsidRPr="00765E06">
        <w:rPr>
          <w:sz w:val="22"/>
          <w:szCs w:val="22"/>
        </w:rPr>
        <w:t>they</w:t>
      </w:r>
      <w:r w:rsidRPr="00765E06">
        <w:rPr>
          <w:sz w:val="22"/>
          <w:szCs w:val="22"/>
        </w:rPr>
        <w:t xml:space="preserve"> will further clarify building </w:t>
      </w:r>
      <w:r w:rsidR="00624B0D" w:rsidRPr="00765E06">
        <w:rPr>
          <w:sz w:val="22"/>
          <w:szCs w:val="22"/>
        </w:rPr>
        <w:t>EUI reporting</w:t>
      </w:r>
      <w:r w:rsidRPr="00765E06">
        <w:rPr>
          <w:sz w:val="22"/>
          <w:szCs w:val="22"/>
        </w:rPr>
        <w:t xml:space="preserve"> program requirements.</w:t>
      </w:r>
    </w:p>
    <w:p w14:paraId="203E2755" w14:textId="77777777" w:rsidR="00BF4676" w:rsidRPr="00471487" w:rsidRDefault="00BF4676" w:rsidP="009E4C1D">
      <w:pPr>
        <w:pStyle w:val="Default"/>
      </w:pPr>
    </w:p>
    <w:p w14:paraId="54129813" w14:textId="77777777" w:rsidR="005D7C34" w:rsidRDefault="005D7C34" w:rsidP="008F6A40">
      <w:pPr>
        <w:autoSpaceDE w:val="0"/>
        <w:autoSpaceDN w:val="0"/>
        <w:adjustRightInd w:val="0"/>
        <w:rPr>
          <w:color w:val="000000"/>
          <w:sz w:val="24"/>
          <w:szCs w:val="24"/>
          <w14:ligatures w14:val="none"/>
        </w:rPr>
      </w:pPr>
    </w:p>
    <w:p w14:paraId="6A9E5B3C" w14:textId="77777777" w:rsidR="005D7C34" w:rsidRDefault="005D7C34" w:rsidP="008F6A40">
      <w:pPr>
        <w:autoSpaceDE w:val="0"/>
        <w:autoSpaceDN w:val="0"/>
        <w:adjustRightInd w:val="0"/>
        <w:rPr>
          <w:color w:val="000000"/>
          <w:sz w:val="24"/>
          <w:szCs w:val="24"/>
          <w14:ligatures w14:val="none"/>
        </w:rPr>
      </w:pPr>
    </w:p>
    <w:sectPr w:rsidR="005D7C34" w:rsidSect="00734FD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4BA2"/>
    <w:multiLevelType w:val="hybridMultilevel"/>
    <w:tmpl w:val="E0688E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05EDE"/>
    <w:multiLevelType w:val="hybridMultilevel"/>
    <w:tmpl w:val="1D24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92B35"/>
    <w:multiLevelType w:val="hybridMultilevel"/>
    <w:tmpl w:val="BA0E2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E2D8D"/>
    <w:multiLevelType w:val="hybridMultilevel"/>
    <w:tmpl w:val="717C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7498"/>
    <w:multiLevelType w:val="hybridMultilevel"/>
    <w:tmpl w:val="56BE1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808F6"/>
    <w:multiLevelType w:val="hybridMultilevel"/>
    <w:tmpl w:val="61D8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A422BD"/>
    <w:multiLevelType w:val="hybridMultilevel"/>
    <w:tmpl w:val="E426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75543"/>
    <w:multiLevelType w:val="hybridMultilevel"/>
    <w:tmpl w:val="A57E7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0113640">
    <w:abstractNumId w:val="6"/>
  </w:num>
  <w:num w:numId="2" w16cid:durableId="481121765">
    <w:abstractNumId w:val="6"/>
  </w:num>
  <w:num w:numId="3" w16cid:durableId="1832795297">
    <w:abstractNumId w:val="3"/>
  </w:num>
  <w:num w:numId="4" w16cid:durableId="328021376">
    <w:abstractNumId w:val="4"/>
  </w:num>
  <w:num w:numId="5" w16cid:durableId="116485429">
    <w:abstractNumId w:val="5"/>
  </w:num>
  <w:num w:numId="6" w16cid:durableId="579218376">
    <w:abstractNumId w:val="7"/>
  </w:num>
  <w:num w:numId="7" w16cid:durableId="1722557321">
    <w:abstractNumId w:val="0"/>
  </w:num>
  <w:num w:numId="8" w16cid:durableId="1874731737">
    <w:abstractNumId w:val="1"/>
  </w:num>
  <w:num w:numId="9" w16cid:durableId="340664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B5"/>
    <w:rsid w:val="00051C9E"/>
    <w:rsid w:val="000755EB"/>
    <w:rsid w:val="000B5C62"/>
    <w:rsid w:val="00201718"/>
    <w:rsid w:val="002211C0"/>
    <w:rsid w:val="00221840"/>
    <w:rsid w:val="002B7D81"/>
    <w:rsid w:val="002E7129"/>
    <w:rsid w:val="003568B6"/>
    <w:rsid w:val="0037327B"/>
    <w:rsid w:val="003B1CA8"/>
    <w:rsid w:val="003C41DF"/>
    <w:rsid w:val="003E76A9"/>
    <w:rsid w:val="00413EA9"/>
    <w:rsid w:val="00414FEE"/>
    <w:rsid w:val="00471487"/>
    <w:rsid w:val="00473225"/>
    <w:rsid w:val="004A0647"/>
    <w:rsid w:val="004D3A6D"/>
    <w:rsid w:val="00530FCA"/>
    <w:rsid w:val="005A24D0"/>
    <w:rsid w:val="005C3BB9"/>
    <w:rsid w:val="005D42F4"/>
    <w:rsid w:val="005D7C34"/>
    <w:rsid w:val="005F4F3A"/>
    <w:rsid w:val="00624B0D"/>
    <w:rsid w:val="00625C9D"/>
    <w:rsid w:val="00661F19"/>
    <w:rsid w:val="006922D3"/>
    <w:rsid w:val="006F28E9"/>
    <w:rsid w:val="00731D50"/>
    <w:rsid w:val="00734FD0"/>
    <w:rsid w:val="0074132D"/>
    <w:rsid w:val="00741D87"/>
    <w:rsid w:val="00761C1B"/>
    <w:rsid w:val="00765E06"/>
    <w:rsid w:val="00781D39"/>
    <w:rsid w:val="00797898"/>
    <w:rsid w:val="007B3654"/>
    <w:rsid w:val="007B5A1D"/>
    <w:rsid w:val="007D21F4"/>
    <w:rsid w:val="00802DD8"/>
    <w:rsid w:val="0086116C"/>
    <w:rsid w:val="008862E7"/>
    <w:rsid w:val="008B2AC2"/>
    <w:rsid w:val="008D09A6"/>
    <w:rsid w:val="008D53D4"/>
    <w:rsid w:val="008F02D1"/>
    <w:rsid w:val="008F0D9A"/>
    <w:rsid w:val="008F6A40"/>
    <w:rsid w:val="009057B7"/>
    <w:rsid w:val="0091766D"/>
    <w:rsid w:val="009D16B5"/>
    <w:rsid w:val="009E4C1D"/>
    <w:rsid w:val="00A00F76"/>
    <w:rsid w:val="00A121FB"/>
    <w:rsid w:val="00A12566"/>
    <w:rsid w:val="00A33B37"/>
    <w:rsid w:val="00A33F77"/>
    <w:rsid w:val="00A8749E"/>
    <w:rsid w:val="00AA1CEC"/>
    <w:rsid w:val="00AA7E3F"/>
    <w:rsid w:val="00AC349A"/>
    <w:rsid w:val="00AC6525"/>
    <w:rsid w:val="00B21A83"/>
    <w:rsid w:val="00B31A95"/>
    <w:rsid w:val="00B40638"/>
    <w:rsid w:val="00B97E4C"/>
    <w:rsid w:val="00BB40B0"/>
    <w:rsid w:val="00BF0F08"/>
    <w:rsid w:val="00BF4676"/>
    <w:rsid w:val="00BF6FB8"/>
    <w:rsid w:val="00C122A8"/>
    <w:rsid w:val="00CB63BB"/>
    <w:rsid w:val="00CC5FD7"/>
    <w:rsid w:val="00CE179E"/>
    <w:rsid w:val="00CE7388"/>
    <w:rsid w:val="00D358E8"/>
    <w:rsid w:val="00E16EC2"/>
    <w:rsid w:val="00E34605"/>
    <w:rsid w:val="00E4558E"/>
    <w:rsid w:val="00E45B3E"/>
    <w:rsid w:val="00E85C82"/>
    <w:rsid w:val="00E94B86"/>
    <w:rsid w:val="00EC2E8D"/>
    <w:rsid w:val="00ED724B"/>
    <w:rsid w:val="00F00543"/>
    <w:rsid w:val="00F542BA"/>
    <w:rsid w:val="00F753FC"/>
    <w:rsid w:val="00FB7324"/>
    <w:rsid w:val="00FC1885"/>
    <w:rsid w:val="00F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37E2"/>
  <w15:chartTrackingRefBased/>
  <w15:docId w15:val="{A907613B-2DAC-4E01-BA75-B0297362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B5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0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9D16B5"/>
    <w:pPr>
      <w:autoSpaceDE w:val="0"/>
      <w:autoSpaceDN w:val="0"/>
    </w:pPr>
    <w:rPr>
      <w:color w:val="00000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8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406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A1C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0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40B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02D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WORTMAN David * DAS</dc:creator>
  <cp:keywords/>
  <dc:description/>
  <cp:lastModifiedBy>MARKHAM Steve * DAS</cp:lastModifiedBy>
  <cp:revision>3</cp:revision>
  <dcterms:created xsi:type="dcterms:W3CDTF">2024-02-05T16:06:00Z</dcterms:created>
  <dcterms:modified xsi:type="dcterms:W3CDTF">2024-02-05T16:11:00Z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2024-02-05T16:07:07Z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4201a5aa-e6a9-43a0-b487-dfd0979f7ec5</vt:lpwstr>
  </property>
  <property fmtid="{D5CDD505-2E9C-101B-9397-08002B2CF9AE}" pid="8" name="MSIP_Label_09b73270-2993-4076-be47-9c78f42a1e84_ContentBits">
    <vt:lpwstr>0</vt:lpwstr>
  </property>
</Properties>
</file>