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D370613" w14:textId="3FAFA2FC" w:rsidR="009654BE" w:rsidRDefault="009654BE" w:rsidP="007E515F">
      <w:pPr>
        <w:pStyle w:val="Subtitle"/>
        <w:spacing w:after="120"/>
        <w:rPr>
          <w:rFonts w:ascii="Montserrat" w:hAnsi="Montserrat"/>
          <w:b/>
          <w:caps/>
          <w:color w:val="00579B" w:themeColor="text2"/>
          <w:spacing w:val="-15"/>
          <w:sz w:val="40"/>
          <w:szCs w:val="40"/>
        </w:rPr>
      </w:pPr>
      <w:r>
        <w:rPr>
          <w:rFonts w:ascii="Montserrat" w:hAnsi="Montserrat"/>
          <w:b/>
          <w:caps/>
          <w:color w:val="00579B" w:themeColor="text2"/>
          <w:spacing w:val="-15"/>
          <w:sz w:val="40"/>
          <w:szCs w:val="40"/>
        </w:rPr>
        <w:t>Interagency sustainability coordinator network</w:t>
      </w:r>
      <w:r w:rsidR="002C4389">
        <w:rPr>
          <w:rFonts w:ascii="Montserrat" w:hAnsi="Montserrat"/>
          <w:b/>
          <w:caps/>
          <w:color w:val="00579B" w:themeColor="text2"/>
          <w:spacing w:val="-15"/>
          <w:sz w:val="40"/>
          <w:szCs w:val="40"/>
        </w:rPr>
        <w:t xml:space="preserve"> </w:t>
      </w:r>
      <w:r w:rsidRPr="009654BE">
        <w:rPr>
          <w:rFonts w:ascii="Montserrat" w:hAnsi="Montserrat"/>
          <w:b/>
          <w:caps/>
          <w:color w:val="00579B" w:themeColor="text2"/>
          <w:spacing w:val="-15"/>
          <w:sz w:val="40"/>
          <w:szCs w:val="40"/>
        </w:rPr>
        <w:t>Charte</w:t>
      </w:r>
      <w:r>
        <w:rPr>
          <w:rFonts w:ascii="Montserrat" w:hAnsi="Montserrat"/>
          <w:b/>
          <w:caps/>
          <w:color w:val="00579B" w:themeColor="text2"/>
          <w:spacing w:val="-15"/>
          <w:sz w:val="40"/>
          <w:szCs w:val="40"/>
        </w:rPr>
        <w:t>R</w:t>
      </w:r>
    </w:p>
    <w:p w14:paraId="0CB50DD4" w14:textId="1A4F95DF" w:rsidR="002C2F26" w:rsidRPr="00AD5C4D" w:rsidRDefault="004119F4" w:rsidP="007E515F">
      <w:pPr>
        <w:pStyle w:val="Subtitle"/>
        <w:spacing w:after="120"/>
      </w:pPr>
      <w:r w:rsidRPr="004119F4">
        <w:rPr>
          <w:highlight w:val="yellow"/>
        </w:rPr>
        <w:t>(DRAFT-v1 May 2026)</w:t>
      </w:r>
    </w:p>
    <w:p w14:paraId="18E0413B" w14:textId="7C35A3A6" w:rsidR="002C2F26" w:rsidRPr="00DD52B6" w:rsidRDefault="009654BE" w:rsidP="007E515F">
      <w:pPr>
        <w:pStyle w:val="Heading2"/>
      </w:pPr>
      <w:r>
        <w:t>Mission</w:t>
      </w:r>
    </w:p>
    <w:p w14:paraId="7F820E5A" w14:textId="29AF8BFB" w:rsidR="00466704" w:rsidRDefault="00466704" w:rsidP="002F79CB">
      <w:pPr>
        <w:pStyle w:val="Heading2"/>
        <w:spacing w:before="120"/>
        <w:rPr>
          <w:rFonts w:asciiTheme="minorHAnsi" w:eastAsiaTheme="minorEastAsia" w:hAnsiTheme="minorHAnsi" w:cstheme="minorBidi"/>
          <w:b w:val="0"/>
          <w:sz w:val="24"/>
          <w:szCs w:val="22"/>
        </w:rPr>
      </w:pPr>
      <w:r w:rsidRPr="00466704">
        <w:rPr>
          <w:rFonts w:asciiTheme="minorHAnsi" w:eastAsiaTheme="minorEastAsia" w:hAnsiTheme="minorHAnsi" w:cstheme="minorBidi"/>
          <w:b w:val="0"/>
          <w:sz w:val="24"/>
          <w:szCs w:val="22"/>
        </w:rPr>
        <w:t>The Interagency Sustainability Coordinator Network (ISCN) brings together state employees across Oregon to collaborate on sustainability initiatives. The network strengthens interagency coordination, expands collective knowledge, and supports implementation of statewide legislation, executive orders, and policies related to climate mitigation and adaptation, energy and water conservation, waste reduction, and other sustainability priorities</w:t>
      </w:r>
      <w:r w:rsidR="002F79CB">
        <w:rPr>
          <w:rFonts w:asciiTheme="minorHAnsi" w:eastAsiaTheme="minorEastAsia" w:hAnsiTheme="minorHAnsi" w:cstheme="minorBidi"/>
          <w:b w:val="0"/>
          <w:sz w:val="24"/>
          <w:szCs w:val="22"/>
        </w:rPr>
        <w:t xml:space="preserve"> relevant to state agencies</w:t>
      </w:r>
      <w:r w:rsidRPr="00466704">
        <w:rPr>
          <w:rFonts w:asciiTheme="minorHAnsi" w:eastAsiaTheme="minorEastAsia" w:hAnsiTheme="minorHAnsi" w:cstheme="minorBidi"/>
          <w:b w:val="0"/>
          <w:sz w:val="24"/>
          <w:szCs w:val="22"/>
        </w:rPr>
        <w:t>. By sharing best practices and elevating emerging topics</w:t>
      </w:r>
      <w:r>
        <w:rPr>
          <w:rFonts w:asciiTheme="minorHAnsi" w:eastAsiaTheme="minorEastAsia" w:hAnsiTheme="minorHAnsi" w:cstheme="minorBidi"/>
          <w:b w:val="0"/>
          <w:sz w:val="24"/>
          <w:szCs w:val="22"/>
        </w:rPr>
        <w:t xml:space="preserve"> </w:t>
      </w:r>
      <w:r w:rsidR="001148B0">
        <w:rPr>
          <w:rFonts w:asciiTheme="minorHAnsi" w:eastAsiaTheme="minorEastAsia" w:hAnsiTheme="minorHAnsi" w:cstheme="minorBidi"/>
          <w:b w:val="0"/>
          <w:sz w:val="24"/>
          <w:szCs w:val="22"/>
        </w:rPr>
        <w:t xml:space="preserve">– </w:t>
      </w:r>
      <w:r w:rsidRPr="00466704">
        <w:rPr>
          <w:rFonts w:asciiTheme="minorHAnsi" w:eastAsiaTheme="minorEastAsia" w:hAnsiTheme="minorHAnsi" w:cstheme="minorBidi"/>
          <w:b w:val="0"/>
          <w:sz w:val="24"/>
          <w:szCs w:val="22"/>
        </w:rPr>
        <w:t>including social equity and economic resilience</w:t>
      </w:r>
      <w:r w:rsidR="001148B0">
        <w:rPr>
          <w:rFonts w:asciiTheme="minorHAnsi" w:eastAsiaTheme="minorEastAsia" w:hAnsiTheme="minorHAnsi" w:cstheme="minorBidi"/>
          <w:b w:val="0"/>
          <w:sz w:val="24"/>
          <w:szCs w:val="22"/>
        </w:rPr>
        <w:t xml:space="preserve"> – </w:t>
      </w:r>
      <w:r w:rsidRPr="00466704">
        <w:rPr>
          <w:rFonts w:asciiTheme="minorHAnsi" w:eastAsiaTheme="minorEastAsia" w:hAnsiTheme="minorHAnsi" w:cstheme="minorBidi"/>
          <w:b w:val="0"/>
          <w:sz w:val="24"/>
          <w:szCs w:val="22"/>
        </w:rPr>
        <w:t>the ISCN helps advance a more sustainable, resilient, and equitable state government</w:t>
      </w:r>
      <w:r w:rsidR="001148B0">
        <w:rPr>
          <w:rFonts w:asciiTheme="minorHAnsi" w:eastAsiaTheme="minorEastAsia" w:hAnsiTheme="minorHAnsi" w:cstheme="minorBidi"/>
          <w:b w:val="0"/>
          <w:sz w:val="24"/>
          <w:szCs w:val="22"/>
        </w:rPr>
        <w:t xml:space="preserve"> for all Oregonians</w:t>
      </w:r>
      <w:r w:rsidRPr="00466704">
        <w:rPr>
          <w:rFonts w:asciiTheme="minorHAnsi" w:eastAsiaTheme="minorEastAsia" w:hAnsiTheme="minorHAnsi" w:cstheme="minorBidi"/>
          <w:b w:val="0"/>
          <w:sz w:val="24"/>
          <w:szCs w:val="22"/>
        </w:rPr>
        <w:t>.</w:t>
      </w:r>
    </w:p>
    <w:p w14:paraId="3B2A4BD8" w14:textId="0CC1BD26" w:rsidR="002C2F26" w:rsidRPr="00DD52B6" w:rsidRDefault="009654BE" w:rsidP="002F79CB">
      <w:pPr>
        <w:pStyle w:val="Heading2"/>
        <w:spacing w:before="120" w:after="0"/>
      </w:pPr>
      <w:r>
        <w:t>Background</w:t>
      </w:r>
    </w:p>
    <w:p w14:paraId="12D417BB" w14:textId="1D8BA17A" w:rsidR="005B257A" w:rsidRDefault="005B257A" w:rsidP="002F79CB">
      <w:pPr>
        <w:pStyle w:val="Heading2"/>
        <w:spacing w:before="120"/>
        <w:rPr>
          <w:rFonts w:asciiTheme="minorHAnsi" w:eastAsiaTheme="minorEastAsia" w:hAnsiTheme="minorHAnsi" w:cstheme="minorBidi"/>
          <w:b w:val="0"/>
          <w:sz w:val="24"/>
          <w:szCs w:val="22"/>
        </w:rPr>
      </w:pPr>
      <w:r w:rsidRPr="005B257A">
        <w:rPr>
          <w:rFonts w:asciiTheme="minorHAnsi" w:eastAsiaTheme="minorEastAsia" w:hAnsiTheme="minorHAnsi" w:cstheme="minorBidi"/>
          <w:b w:val="0"/>
          <w:sz w:val="24"/>
          <w:szCs w:val="22"/>
        </w:rPr>
        <w:t xml:space="preserve">Oregon’s Sustainability Act (ORS 184.421–184.435) defines </w:t>
      </w:r>
      <w:r w:rsidRPr="005B257A">
        <w:rPr>
          <w:rFonts w:asciiTheme="minorHAnsi" w:eastAsiaTheme="minorEastAsia" w:hAnsiTheme="minorHAnsi" w:cstheme="minorBidi"/>
          <w:b w:val="0"/>
          <w:bCs/>
          <w:sz w:val="24"/>
          <w:szCs w:val="22"/>
        </w:rPr>
        <w:t>sustainability</w:t>
      </w:r>
      <w:r w:rsidRPr="005B257A">
        <w:rPr>
          <w:rFonts w:asciiTheme="minorHAnsi" w:eastAsiaTheme="minorEastAsia" w:hAnsiTheme="minorHAnsi" w:cstheme="minorBidi"/>
          <w:b w:val="0"/>
          <w:sz w:val="24"/>
          <w:szCs w:val="22"/>
        </w:rPr>
        <w:t xml:space="preserve"> broadly across environmental, economic, and community objectives, and directs state agencies to integrate sustainable practices into their operations</w:t>
      </w:r>
      <w:r w:rsidR="00E76F20">
        <w:rPr>
          <w:rFonts w:asciiTheme="minorHAnsi" w:eastAsiaTheme="minorEastAsia" w:hAnsiTheme="minorHAnsi" w:cstheme="minorBidi"/>
          <w:b w:val="0"/>
          <w:sz w:val="24"/>
          <w:szCs w:val="22"/>
        </w:rPr>
        <w:t xml:space="preserve">, </w:t>
      </w:r>
      <w:r w:rsidRPr="005B257A">
        <w:rPr>
          <w:rFonts w:asciiTheme="minorHAnsi" w:eastAsiaTheme="minorEastAsia" w:hAnsiTheme="minorHAnsi" w:cstheme="minorBidi"/>
          <w:b w:val="0"/>
          <w:sz w:val="24"/>
          <w:szCs w:val="22"/>
        </w:rPr>
        <w:t>especially efficient resource use, long</w:t>
      </w:r>
      <w:r w:rsidRPr="005B257A">
        <w:rPr>
          <w:rFonts w:asciiTheme="minorHAnsi" w:eastAsiaTheme="minorEastAsia" w:hAnsiTheme="minorHAnsi" w:cstheme="minorBidi"/>
          <w:b w:val="0"/>
          <w:sz w:val="24"/>
          <w:szCs w:val="22"/>
        </w:rPr>
        <w:noBreakHyphen/>
        <w:t xml:space="preserve">term value in purchasing, and reducing environmental impacts. The Act also establishes the </w:t>
      </w:r>
      <w:r w:rsidRPr="005B257A">
        <w:rPr>
          <w:rFonts w:asciiTheme="minorHAnsi" w:eastAsiaTheme="minorEastAsia" w:hAnsiTheme="minorHAnsi" w:cstheme="minorBidi"/>
          <w:b w:val="0"/>
          <w:bCs/>
          <w:sz w:val="24"/>
          <w:szCs w:val="22"/>
        </w:rPr>
        <w:t>Oregon Sustainability Board</w:t>
      </w:r>
      <w:r w:rsidRPr="005B257A">
        <w:rPr>
          <w:rFonts w:asciiTheme="minorHAnsi" w:eastAsiaTheme="minorEastAsia" w:hAnsiTheme="minorHAnsi" w:cstheme="minorBidi"/>
          <w:b w:val="0"/>
          <w:sz w:val="24"/>
          <w:szCs w:val="22"/>
        </w:rPr>
        <w:t xml:space="preserve"> and emphasizes interagency cooperation. These statutes provide the foundation for the ISCN’s role in supporting collaboration and shared learning across state agencies.</w:t>
      </w:r>
    </w:p>
    <w:p w14:paraId="11CCACC6" w14:textId="4146CB84" w:rsidR="00B6179E" w:rsidRDefault="00B6179E" w:rsidP="00B6179E">
      <w:r>
        <w:t>Executive Order 03</w:t>
      </w:r>
      <w:r>
        <w:rPr>
          <w:rFonts w:ascii="Cambria Math" w:hAnsi="Cambria Math" w:cs="Cambria Math"/>
        </w:rPr>
        <w:t>‑</w:t>
      </w:r>
      <w:r>
        <w:t xml:space="preserve">03 formally established the </w:t>
      </w:r>
      <w:r>
        <w:t xml:space="preserve">ISCN </w:t>
      </w:r>
      <w:r>
        <w:t>to support coordination, information sharing, and collective problem</w:t>
      </w:r>
      <w:r>
        <w:rPr>
          <w:rFonts w:ascii="Cambria Math" w:hAnsi="Cambria Math" w:cs="Cambria Math"/>
        </w:rPr>
        <w:t>‑</w:t>
      </w:r>
      <w:r>
        <w:t>solving among state agencies working on sustainability. Since then, multiple governors have issued additional sustainability</w:t>
      </w:r>
      <w:r>
        <w:rPr>
          <w:rFonts w:ascii="Cambria Math" w:hAnsi="Cambria Math" w:cs="Cambria Math"/>
        </w:rPr>
        <w:t>‑</w:t>
      </w:r>
      <w:r>
        <w:t xml:space="preserve"> and climate</w:t>
      </w:r>
      <w:r>
        <w:rPr>
          <w:rFonts w:ascii="Cambria Math" w:hAnsi="Cambria Math" w:cs="Cambria Math"/>
        </w:rPr>
        <w:t>‑</w:t>
      </w:r>
      <w:r>
        <w:t>related executive orders, along with statewide policies and legislative directives, that reinforce the expectation that agencies collaborate to improve resource efficiency, reduce environmental impacts, and advance statewide sustainability and climate goals.</w:t>
      </w:r>
    </w:p>
    <w:p w14:paraId="4004C7A0" w14:textId="2A4E951E" w:rsidR="00B6179E" w:rsidRPr="00B6179E" w:rsidRDefault="00B6179E" w:rsidP="00B6179E">
      <w:r>
        <w:t>Together, these directives create a consistent mandate for cross</w:t>
      </w:r>
      <w:r>
        <w:rPr>
          <w:rFonts w:ascii="Cambria Math" w:hAnsi="Cambria Math" w:cs="Cambria Math"/>
        </w:rPr>
        <w:t>‑</w:t>
      </w:r>
      <w:r>
        <w:t>agency cooperation. The ISCN provides one of the primary forums for state employees to meet this expectation</w:t>
      </w:r>
      <w:r w:rsidR="003F7492">
        <w:t xml:space="preserve">, </w:t>
      </w:r>
      <w:r>
        <w:t>offering a structured space to share knowledge, align efforts, and support effective implementation of Oregon’s sustainability and climate commitments.</w:t>
      </w:r>
    </w:p>
    <w:p w14:paraId="51F9F3ED" w14:textId="34B4EB6E" w:rsidR="002C2F26" w:rsidRPr="00DD52B6" w:rsidRDefault="009654BE" w:rsidP="002F79CB">
      <w:pPr>
        <w:pStyle w:val="Heading2"/>
        <w:spacing w:before="120"/>
      </w:pPr>
      <w:r>
        <w:t>Structure</w:t>
      </w:r>
    </w:p>
    <w:p w14:paraId="095E9ACA" w14:textId="25D8CD47" w:rsidR="00AB3CC5" w:rsidRPr="00AB3CC5" w:rsidRDefault="00AB3CC5" w:rsidP="00AB3CC5">
      <w:pPr>
        <w:rPr>
          <w:color w:val="000000" w:themeColor="text1"/>
        </w:rPr>
      </w:pPr>
      <w:r w:rsidRPr="00AB3CC5">
        <w:rPr>
          <w:color w:val="000000" w:themeColor="text1"/>
        </w:rPr>
        <w:t>The ISCN is supported by the Office of Sustainability within the Department of Administrative Services (DAS). Office of Sustainability staff will coordinate meeting topics</w:t>
      </w:r>
      <w:r w:rsidR="002C3334">
        <w:rPr>
          <w:color w:val="000000" w:themeColor="text1"/>
        </w:rPr>
        <w:t xml:space="preserve"> </w:t>
      </w:r>
      <w:r w:rsidR="002C3334">
        <w:rPr>
          <w:color w:val="000000" w:themeColor="text1"/>
        </w:rPr>
        <w:lastRenderedPageBreak/>
        <w:t>(with input from the network)</w:t>
      </w:r>
      <w:r w:rsidRPr="00AB3CC5">
        <w:rPr>
          <w:color w:val="000000" w:themeColor="text1"/>
        </w:rPr>
        <w:t>, identify presenters, publish agendas, and host meetings. Meeting topics will be shared in advance so participants can determine which sessions are most relevant to their work.</w:t>
      </w:r>
    </w:p>
    <w:p w14:paraId="72EEF2F6" w14:textId="1BC73767" w:rsidR="00AB3CC5" w:rsidRPr="00AB3CC5" w:rsidRDefault="00AB3CC5" w:rsidP="00AB3CC5">
      <w:pPr>
        <w:rPr>
          <w:color w:val="000000" w:themeColor="text1"/>
        </w:rPr>
      </w:pPr>
      <w:r w:rsidRPr="00AB3CC5">
        <w:rPr>
          <w:color w:val="000000" w:themeColor="text1"/>
        </w:rPr>
        <w:t>The network will aim to meet quarterly, with additional meetings scheduled as needed. ISCN participation is open to all state employees whose work relates to the sustainability topics outlined in the mission statement</w:t>
      </w:r>
      <w:r>
        <w:rPr>
          <w:color w:val="000000" w:themeColor="text1"/>
        </w:rPr>
        <w:t xml:space="preserve"> </w:t>
      </w:r>
      <w:r w:rsidR="00F80E4D">
        <w:rPr>
          <w:color w:val="000000" w:themeColor="text1"/>
        </w:rPr>
        <w:t xml:space="preserve">– </w:t>
      </w:r>
      <w:r w:rsidRPr="00AB3CC5">
        <w:rPr>
          <w:color w:val="000000" w:themeColor="text1"/>
        </w:rPr>
        <w:t>and to employees who are simply interested in these topics. Participants do not need to be designated sustainability coordinators. The network seeks to be inclusive and to engage employees at all levels and from all agencies.</w:t>
      </w:r>
    </w:p>
    <w:p w14:paraId="681E55EE" w14:textId="17F7D658" w:rsidR="0043192E" w:rsidRPr="00AD1187" w:rsidRDefault="00AB3CC5" w:rsidP="00AB3CC5">
      <w:pPr>
        <w:rPr>
          <w:color w:val="000000" w:themeColor="text1"/>
        </w:rPr>
      </w:pPr>
      <w:r w:rsidRPr="00AB3CC5">
        <w:rPr>
          <w:color w:val="000000" w:themeColor="text1"/>
        </w:rPr>
        <w:t>Meetings will primarily be held virtually to ensure accessibility for staff across the state, with occasional in</w:t>
      </w:r>
      <w:r w:rsidRPr="00AB3CC5">
        <w:rPr>
          <w:rFonts w:ascii="Cambria Math" w:hAnsi="Cambria Math" w:cs="Cambria Math"/>
          <w:color w:val="000000" w:themeColor="text1"/>
        </w:rPr>
        <w:t>‑</w:t>
      </w:r>
      <w:r w:rsidRPr="00AB3CC5">
        <w:rPr>
          <w:color w:val="000000" w:themeColor="text1"/>
        </w:rPr>
        <w:t>person events as appropriate. Each meeting will include presentations and discussions on relevant topics, and participants are expected to be engaged and contribute actively. Questions, ideas, and shared problem</w:t>
      </w:r>
      <w:r w:rsidRPr="00AB3CC5">
        <w:rPr>
          <w:rFonts w:ascii="Cambria Math" w:hAnsi="Cambria Math" w:cs="Cambria Math"/>
          <w:color w:val="000000" w:themeColor="text1"/>
        </w:rPr>
        <w:t>‑</w:t>
      </w:r>
      <w:r w:rsidRPr="00AB3CC5">
        <w:rPr>
          <w:color w:val="000000" w:themeColor="text1"/>
        </w:rPr>
        <w:t>solving are encouraged.</w:t>
      </w:r>
    </w:p>
    <w:sectPr w:rsidR="0043192E" w:rsidRPr="00AD1187" w:rsidSect="00CD55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E2BF" w14:textId="77777777" w:rsidR="00A63BA5" w:rsidRDefault="00A63BA5" w:rsidP="002C2F26">
      <w:pPr>
        <w:spacing w:after="0" w:line="240" w:lineRule="auto"/>
      </w:pPr>
      <w:r>
        <w:separator/>
      </w:r>
    </w:p>
  </w:endnote>
  <w:endnote w:type="continuationSeparator" w:id="0">
    <w:p w14:paraId="4D0A0F1A" w14:textId="77777777" w:rsidR="00A63BA5" w:rsidRDefault="00A63BA5" w:rsidP="002C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B128" w14:textId="77777777" w:rsidR="003F3454" w:rsidRDefault="003F3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C27D" w14:textId="77777777" w:rsidR="003F3454" w:rsidRDefault="003F3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F87F" w14:textId="77777777" w:rsidR="003F3454" w:rsidRDefault="003F3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BB78" w14:textId="77777777" w:rsidR="00A63BA5" w:rsidRDefault="00A63BA5" w:rsidP="002C2F26">
      <w:pPr>
        <w:spacing w:after="0" w:line="240" w:lineRule="auto"/>
      </w:pPr>
      <w:r>
        <w:separator/>
      </w:r>
    </w:p>
  </w:footnote>
  <w:footnote w:type="continuationSeparator" w:id="0">
    <w:p w14:paraId="1D98A623" w14:textId="77777777" w:rsidR="00A63BA5" w:rsidRDefault="00A63BA5" w:rsidP="002C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6FA9" w14:textId="77777777" w:rsidR="003F3454" w:rsidRDefault="003F3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2D2D" w14:textId="3384EE47" w:rsidR="0358E36B" w:rsidRDefault="003F3454" w:rsidP="00AD1187">
    <w:pPr>
      <w:pStyle w:val="Header"/>
      <w:jc w:val="right"/>
    </w:pPr>
    <w:sdt>
      <w:sdtPr>
        <w:id w:val="460008212"/>
        <w:docPartObj>
          <w:docPartGallery w:val="Watermarks"/>
          <w:docPartUnique/>
        </w:docPartObj>
      </w:sdtPr>
      <w:sdtContent>
        <w:r>
          <w:rPr>
            <w:noProof/>
          </w:rPr>
          <w:pict w14:anchorId="6811F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D1187">
      <w:rPr>
        <w:noProof/>
      </w:rPr>
      <w:drawing>
        <wp:inline distT="0" distB="0" distL="0" distR="0" wp14:anchorId="01C5AB6C" wp14:editId="4839E0ED">
          <wp:extent cx="685800" cy="738378"/>
          <wp:effectExtent l="0" t="0" r="0" b="0"/>
          <wp:docPr id="19197803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8032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 cy="7383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A71B" w14:textId="77777777" w:rsidR="003F3454" w:rsidRDefault="003F3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3295F"/>
    <w:multiLevelType w:val="hybridMultilevel"/>
    <w:tmpl w:val="AF56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16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BE"/>
    <w:rsid w:val="00013271"/>
    <w:rsid w:val="0001673F"/>
    <w:rsid w:val="000336CB"/>
    <w:rsid w:val="000436F9"/>
    <w:rsid w:val="000658AF"/>
    <w:rsid w:val="00087082"/>
    <w:rsid w:val="000910E1"/>
    <w:rsid w:val="000961D7"/>
    <w:rsid w:val="000D66E9"/>
    <w:rsid w:val="00106D69"/>
    <w:rsid w:val="001148B0"/>
    <w:rsid w:val="00135341"/>
    <w:rsid w:val="00145220"/>
    <w:rsid w:val="00146F5E"/>
    <w:rsid w:val="00153839"/>
    <w:rsid w:val="0015658F"/>
    <w:rsid w:val="00170E18"/>
    <w:rsid w:val="001B5E24"/>
    <w:rsid w:val="001D0BC0"/>
    <w:rsid w:val="00221363"/>
    <w:rsid w:val="00236567"/>
    <w:rsid w:val="00240CEE"/>
    <w:rsid w:val="002437FE"/>
    <w:rsid w:val="002479A4"/>
    <w:rsid w:val="00293A3E"/>
    <w:rsid w:val="002B2051"/>
    <w:rsid w:val="002B27A7"/>
    <w:rsid w:val="002B651F"/>
    <w:rsid w:val="002C2F26"/>
    <w:rsid w:val="002C3334"/>
    <w:rsid w:val="002C4389"/>
    <w:rsid w:val="002F79CB"/>
    <w:rsid w:val="00310FDC"/>
    <w:rsid w:val="003135B8"/>
    <w:rsid w:val="003166AA"/>
    <w:rsid w:val="00385961"/>
    <w:rsid w:val="003A7F5A"/>
    <w:rsid w:val="003C6D53"/>
    <w:rsid w:val="003D3E1E"/>
    <w:rsid w:val="003F3454"/>
    <w:rsid w:val="003F7492"/>
    <w:rsid w:val="003F792D"/>
    <w:rsid w:val="004119F4"/>
    <w:rsid w:val="0041486C"/>
    <w:rsid w:val="0043192E"/>
    <w:rsid w:val="00452322"/>
    <w:rsid w:val="00453E61"/>
    <w:rsid w:val="00466704"/>
    <w:rsid w:val="004B6C60"/>
    <w:rsid w:val="004C36C1"/>
    <w:rsid w:val="004D0B57"/>
    <w:rsid w:val="004E011A"/>
    <w:rsid w:val="004F12D9"/>
    <w:rsid w:val="004F46FE"/>
    <w:rsid w:val="00505112"/>
    <w:rsid w:val="00510679"/>
    <w:rsid w:val="00514E3A"/>
    <w:rsid w:val="00533464"/>
    <w:rsid w:val="00551A1C"/>
    <w:rsid w:val="005564FE"/>
    <w:rsid w:val="005B257A"/>
    <w:rsid w:val="005B5A4D"/>
    <w:rsid w:val="005C22D3"/>
    <w:rsid w:val="005C79D6"/>
    <w:rsid w:val="005D3E2F"/>
    <w:rsid w:val="005D45D5"/>
    <w:rsid w:val="0060678A"/>
    <w:rsid w:val="00650B61"/>
    <w:rsid w:val="0067185E"/>
    <w:rsid w:val="006B3D86"/>
    <w:rsid w:val="006C4A05"/>
    <w:rsid w:val="006D00F8"/>
    <w:rsid w:val="00712C61"/>
    <w:rsid w:val="007169A6"/>
    <w:rsid w:val="00742400"/>
    <w:rsid w:val="007471D8"/>
    <w:rsid w:val="00750E81"/>
    <w:rsid w:val="00763317"/>
    <w:rsid w:val="0078213E"/>
    <w:rsid w:val="007A2D12"/>
    <w:rsid w:val="007C75A4"/>
    <w:rsid w:val="007E515F"/>
    <w:rsid w:val="007F1351"/>
    <w:rsid w:val="007F2046"/>
    <w:rsid w:val="007F4505"/>
    <w:rsid w:val="00823F21"/>
    <w:rsid w:val="00842244"/>
    <w:rsid w:val="00890A1E"/>
    <w:rsid w:val="008A7266"/>
    <w:rsid w:val="008B4DEF"/>
    <w:rsid w:val="008E1C33"/>
    <w:rsid w:val="00914725"/>
    <w:rsid w:val="00926851"/>
    <w:rsid w:val="00934885"/>
    <w:rsid w:val="009654BE"/>
    <w:rsid w:val="009A0ABA"/>
    <w:rsid w:val="009A7B25"/>
    <w:rsid w:val="009D66BE"/>
    <w:rsid w:val="009F30E2"/>
    <w:rsid w:val="00A37476"/>
    <w:rsid w:val="00A63BA5"/>
    <w:rsid w:val="00AA7B4C"/>
    <w:rsid w:val="00AB3CC5"/>
    <w:rsid w:val="00AD1187"/>
    <w:rsid w:val="00AD255F"/>
    <w:rsid w:val="00AD5C4D"/>
    <w:rsid w:val="00AE429A"/>
    <w:rsid w:val="00AF06F4"/>
    <w:rsid w:val="00AF4BFA"/>
    <w:rsid w:val="00B50D50"/>
    <w:rsid w:val="00B6179E"/>
    <w:rsid w:val="00B80DE7"/>
    <w:rsid w:val="00BC6F07"/>
    <w:rsid w:val="00C10B07"/>
    <w:rsid w:val="00C165A6"/>
    <w:rsid w:val="00C1743E"/>
    <w:rsid w:val="00C4623C"/>
    <w:rsid w:val="00C56AB2"/>
    <w:rsid w:val="00C57022"/>
    <w:rsid w:val="00C626AA"/>
    <w:rsid w:val="00C628BD"/>
    <w:rsid w:val="00C70D9D"/>
    <w:rsid w:val="00C75A13"/>
    <w:rsid w:val="00CA3979"/>
    <w:rsid w:val="00CB0B4E"/>
    <w:rsid w:val="00CD53FD"/>
    <w:rsid w:val="00CD5528"/>
    <w:rsid w:val="00CD60B3"/>
    <w:rsid w:val="00CE4847"/>
    <w:rsid w:val="00CE488F"/>
    <w:rsid w:val="00CE5760"/>
    <w:rsid w:val="00CE576D"/>
    <w:rsid w:val="00CE626B"/>
    <w:rsid w:val="00CF1622"/>
    <w:rsid w:val="00D27BE8"/>
    <w:rsid w:val="00D47E2E"/>
    <w:rsid w:val="00D86A99"/>
    <w:rsid w:val="00D86E73"/>
    <w:rsid w:val="00D94DB4"/>
    <w:rsid w:val="00DB0B0A"/>
    <w:rsid w:val="00DC3318"/>
    <w:rsid w:val="00DD52B6"/>
    <w:rsid w:val="00E010AE"/>
    <w:rsid w:val="00E165FF"/>
    <w:rsid w:val="00E23E22"/>
    <w:rsid w:val="00E35D89"/>
    <w:rsid w:val="00E55776"/>
    <w:rsid w:val="00E60D8F"/>
    <w:rsid w:val="00E61AA0"/>
    <w:rsid w:val="00E760D3"/>
    <w:rsid w:val="00E76F20"/>
    <w:rsid w:val="00E87D55"/>
    <w:rsid w:val="00E91F6D"/>
    <w:rsid w:val="00EC14B2"/>
    <w:rsid w:val="00EE5E11"/>
    <w:rsid w:val="00F35CFC"/>
    <w:rsid w:val="00F560D1"/>
    <w:rsid w:val="00F647F1"/>
    <w:rsid w:val="00F74F30"/>
    <w:rsid w:val="00F80E4D"/>
    <w:rsid w:val="00F9A207"/>
    <w:rsid w:val="00FA2573"/>
    <w:rsid w:val="00FC0A96"/>
    <w:rsid w:val="00FF1CC5"/>
    <w:rsid w:val="0358E36B"/>
    <w:rsid w:val="2CF07EA5"/>
    <w:rsid w:val="4CEED68E"/>
    <w:rsid w:val="59B12CC7"/>
    <w:rsid w:val="7545BEBD"/>
    <w:rsid w:val="7FA08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01C1A"/>
  <w15:chartTrackingRefBased/>
  <w15:docId w15:val="{E12C337C-DB39-4A59-BBA7-4711AB1E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A1C"/>
    <w:rPr>
      <w:sz w:val="24"/>
    </w:rPr>
  </w:style>
  <w:style w:type="paragraph" w:styleId="Heading1">
    <w:name w:val="heading 1"/>
    <w:basedOn w:val="Title"/>
    <w:next w:val="Normal"/>
    <w:link w:val="Heading1Char"/>
    <w:uiPriority w:val="9"/>
    <w:rsid w:val="007E515F"/>
    <w:pPr>
      <w:spacing w:after="120"/>
      <w:outlineLvl w:val="0"/>
    </w:pPr>
  </w:style>
  <w:style w:type="paragraph" w:styleId="Heading2">
    <w:name w:val="heading 2"/>
    <w:basedOn w:val="Normal"/>
    <w:next w:val="Normal"/>
    <w:link w:val="Heading2Char"/>
    <w:uiPriority w:val="9"/>
    <w:unhideWhenUsed/>
    <w:qFormat/>
    <w:rsid w:val="007E515F"/>
    <w:pPr>
      <w:keepNext/>
      <w:keepLines/>
      <w:spacing w:before="400" w:after="120" w:line="240" w:lineRule="auto"/>
      <w:outlineLvl w:val="1"/>
    </w:pPr>
    <w:rPr>
      <w:rFonts w:ascii="Montserrat" w:eastAsiaTheme="majorEastAsia" w:hAnsi="Montserrat" w:cstheme="majorBidi"/>
      <w:b/>
      <w:color w:val="000000" w:themeColor="text1"/>
      <w:sz w:val="32"/>
      <w:szCs w:val="32"/>
    </w:rPr>
  </w:style>
  <w:style w:type="paragraph" w:styleId="Heading3">
    <w:name w:val="heading 3"/>
    <w:basedOn w:val="Normal"/>
    <w:next w:val="Normal"/>
    <w:link w:val="Heading3Char"/>
    <w:uiPriority w:val="9"/>
    <w:semiHidden/>
    <w:unhideWhenUsed/>
    <w:qFormat/>
    <w:rsid w:val="007E515F"/>
    <w:pPr>
      <w:keepNext/>
      <w:keepLines/>
      <w:spacing w:before="240" w:after="80"/>
      <w:outlineLvl w:val="2"/>
    </w:pPr>
    <w:rPr>
      <w:rFonts w:ascii="Montserrat" w:eastAsiaTheme="majorEastAsia" w:hAnsi="Montserrat" w:cstheme="majorBidi"/>
      <w:b/>
      <w:color w:val="00579B" w:themeColor="text2"/>
      <w:szCs w:val="28"/>
    </w:rPr>
  </w:style>
  <w:style w:type="paragraph" w:styleId="Heading4">
    <w:name w:val="heading 4"/>
    <w:basedOn w:val="Normal"/>
    <w:next w:val="Normal"/>
    <w:link w:val="Heading4Char"/>
    <w:uiPriority w:val="9"/>
    <w:semiHidden/>
    <w:unhideWhenUsed/>
    <w:qFormat/>
    <w:rsid w:val="00551A1C"/>
    <w:pPr>
      <w:keepNext/>
      <w:keepLines/>
      <w:spacing w:before="240" w:after="80"/>
      <w:outlineLvl w:val="3"/>
    </w:pPr>
    <w:rPr>
      <w:rFonts w:asciiTheme="majorHAnsi" w:eastAsiaTheme="majorEastAsia" w:hAnsiTheme="majorHAnsi" w:cstheme="majorBidi"/>
      <w:b/>
      <w:color w:val="00579B" w:themeColor="text2"/>
      <w:szCs w:val="24"/>
    </w:rPr>
  </w:style>
  <w:style w:type="paragraph" w:styleId="Heading5">
    <w:name w:val="heading 5"/>
    <w:basedOn w:val="Normal"/>
    <w:next w:val="Normal"/>
    <w:link w:val="Heading5Char"/>
    <w:uiPriority w:val="9"/>
    <w:semiHidden/>
    <w:unhideWhenUsed/>
    <w:qFormat/>
    <w:rsid w:val="00551A1C"/>
    <w:pPr>
      <w:keepNext/>
      <w:keepLines/>
      <w:spacing w:before="40" w:after="80"/>
      <w:outlineLvl w:val="4"/>
    </w:pPr>
    <w:rPr>
      <w:rFonts w:asciiTheme="majorHAnsi" w:eastAsiaTheme="majorEastAsia" w:hAnsiTheme="majorHAnsi" w:cstheme="majorBidi"/>
      <w:caps/>
      <w:color w:val="13687F" w:themeColor="accent1" w:themeShade="BF"/>
    </w:rPr>
  </w:style>
  <w:style w:type="paragraph" w:styleId="Heading6">
    <w:name w:val="heading 6"/>
    <w:basedOn w:val="Normal"/>
    <w:next w:val="Normal"/>
    <w:link w:val="Heading6Char"/>
    <w:uiPriority w:val="9"/>
    <w:semiHidden/>
    <w:unhideWhenUsed/>
    <w:qFormat/>
    <w:rsid w:val="00551A1C"/>
    <w:pPr>
      <w:keepNext/>
      <w:keepLines/>
      <w:spacing w:before="40" w:after="0"/>
      <w:outlineLvl w:val="5"/>
    </w:pPr>
    <w:rPr>
      <w:rFonts w:asciiTheme="majorHAnsi" w:eastAsiaTheme="majorEastAsia" w:hAnsiTheme="majorHAnsi" w:cstheme="majorBidi"/>
      <w:i/>
      <w:iCs/>
      <w:caps/>
      <w:color w:val="0D4555" w:themeColor="accent1" w:themeShade="80"/>
    </w:rPr>
  </w:style>
  <w:style w:type="paragraph" w:styleId="Heading7">
    <w:name w:val="heading 7"/>
    <w:basedOn w:val="Normal"/>
    <w:next w:val="Normal"/>
    <w:link w:val="Heading7Char"/>
    <w:uiPriority w:val="9"/>
    <w:semiHidden/>
    <w:unhideWhenUsed/>
    <w:qFormat/>
    <w:rsid w:val="00551A1C"/>
    <w:pPr>
      <w:keepNext/>
      <w:keepLines/>
      <w:spacing w:before="40" w:after="0"/>
      <w:outlineLvl w:val="6"/>
    </w:pPr>
    <w:rPr>
      <w:rFonts w:asciiTheme="majorHAnsi" w:eastAsiaTheme="majorEastAsia" w:hAnsiTheme="majorHAnsi" w:cstheme="majorBidi"/>
      <w:b/>
      <w:bCs/>
      <w:color w:val="0D4555" w:themeColor="accent1" w:themeShade="80"/>
    </w:rPr>
  </w:style>
  <w:style w:type="paragraph" w:styleId="Heading8">
    <w:name w:val="heading 8"/>
    <w:basedOn w:val="Normal"/>
    <w:next w:val="Normal"/>
    <w:link w:val="Heading8Char"/>
    <w:uiPriority w:val="9"/>
    <w:semiHidden/>
    <w:unhideWhenUsed/>
    <w:qFormat/>
    <w:rsid w:val="00551A1C"/>
    <w:pPr>
      <w:keepNext/>
      <w:keepLines/>
      <w:spacing w:before="40" w:after="0"/>
      <w:outlineLvl w:val="7"/>
    </w:pPr>
    <w:rPr>
      <w:rFonts w:asciiTheme="majorHAnsi" w:eastAsiaTheme="majorEastAsia" w:hAnsiTheme="majorHAnsi" w:cstheme="majorBidi"/>
      <w:b/>
      <w:bCs/>
      <w:i/>
      <w:iCs/>
      <w:color w:val="0D4555" w:themeColor="accent1" w:themeShade="80"/>
    </w:rPr>
  </w:style>
  <w:style w:type="paragraph" w:styleId="Heading9">
    <w:name w:val="heading 9"/>
    <w:basedOn w:val="Normal"/>
    <w:next w:val="Normal"/>
    <w:link w:val="Heading9Char"/>
    <w:uiPriority w:val="9"/>
    <w:semiHidden/>
    <w:unhideWhenUsed/>
    <w:qFormat/>
    <w:rsid w:val="00551A1C"/>
    <w:pPr>
      <w:keepNext/>
      <w:keepLines/>
      <w:spacing w:before="40" w:after="0"/>
      <w:outlineLvl w:val="8"/>
    </w:pPr>
    <w:rPr>
      <w:rFonts w:asciiTheme="majorHAnsi" w:eastAsiaTheme="majorEastAsia" w:hAnsiTheme="majorHAnsi" w:cstheme="majorBidi"/>
      <w:i/>
      <w:iCs/>
      <w:color w:val="0D4555"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5F"/>
    <w:rPr>
      <w:rFonts w:ascii="Montserrat" w:eastAsiaTheme="majorEastAsia" w:hAnsi="Montserrat" w:cstheme="majorBidi"/>
      <w:b/>
      <w:caps/>
      <w:spacing w:val="-15"/>
      <w:sz w:val="40"/>
      <w:szCs w:val="40"/>
    </w:rPr>
  </w:style>
  <w:style w:type="character" w:customStyle="1" w:styleId="Heading2Char">
    <w:name w:val="Heading 2 Char"/>
    <w:basedOn w:val="DefaultParagraphFont"/>
    <w:link w:val="Heading2"/>
    <w:uiPriority w:val="9"/>
    <w:rsid w:val="007E515F"/>
    <w:rPr>
      <w:rFonts w:ascii="Montserrat" w:eastAsiaTheme="majorEastAsia" w:hAnsi="Montserrat" w:cstheme="majorBidi"/>
      <w:b/>
      <w:color w:val="000000" w:themeColor="text1"/>
      <w:sz w:val="32"/>
      <w:szCs w:val="32"/>
    </w:rPr>
  </w:style>
  <w:style w:type="character" w:customStyle="1" w:styleId="Heading3Char">
    <w:name w:val="Heading 3 Char"/>
    <w:basedOn w:val="DefaultParagraphFont"/>
    <w:link w:val="Heading3"/>
    <w:uiPriority w:val="9"/>
    <w:semiHidden/>
    <w:rsid w:val="007E515F"/>
    <w:rPr>
      <w:rFonts w:ascii="Montserrat" w:eastAsiaTheme="majorEastAsia" w:hAnsi="Montserrat" w:cstheme="majorBidi"/>
      <w:b/>
      <w:color w:val="00579B" w:themeColor="text2"/>
      <w:sz w:val="24"/>
      <w:szCs w:val="28"/>
    </w:rPr>
  </w:style>
  <w:style w:type="character" w:customStyle="1" w:styleId="Heading4Char">
    <w:name w:val="Heading 4 Char"/>
    <w:basedOn w:val="DefaultParagraphFont"/>
    <w:link w:val="Heading4"/>
    <w:uiPriority w:val="9"/>
    <w:semiHidden/>
    <w:rsid w:val="00551A1C"/>
    <w:rPr>
      <w:rFonts w:asciiTheme="majorHAnsi" w:eastAsiaTheme="majorEastAsia" w:hAnsiTheme="majorHAnsi" w:cstheme="majorBidi"/>
      <w:b/>
      <w:color w:val="00579B" w:themeColor="text2"/>
      <w:sz w:val="24"/>
      <w:szCs w:val="24"/>
    </w:rPr>
  </w:style>
  <w:style w:type="character" w:customStyle="1" w:styleId="Heading5Char">
    <w:name w:val="Heading 5 Char"/>
    <w:basedOn w:val="DefaultParagraphFont"/>
    <w:link w:val="Heading5"/>
    <w:uiPriority w:val="9"/>
    <w:semiHidden/>
    <w:rsid w:val="00551A1C"/>
    <w:rPr>
      <w:rFonts w:asciiTheme="majorHAnsi" w:eastAsiaTheme="majorEastAsia" w:hAnsiTheme="majorHAnsi" w:cstheme="majorBidi"/>
      <w:caps/>
      <w:color w:val="13687F" w:themeColor="accent1" w:themeShade="BF"/>
      <w:sz w:val="24"/>
    </w:rPr>
  </w:style>
  <w:style w:type="character" w:customStyle="1" w:styleId="Heading6Char">
    <w:name w:val="Heading 6 Char"/>
    <w:basedOn w:val="DefaultParagraphFont"/>
    <w:link w:val="Heading6"/>
    <w:uiPriority w:val="9"/>
    <w:semiHidden/>
    <w:rsid w:val="00551A1C"/>
    <w:rPr>
      <w:rFonts w:asciiTheme="majorHAnsi" w:eastAsiaTheme="majorEastAsia" w:hAnsiTheme="majorHAnsi" w:cstheme="majorBidi"/>
      <w:i/>
      <w:iCs/>
      <w:caps/>
      <w:color w:val="0D4555" w:themeColor="accent1" w:themeShade="80"/>
      <w:sz w:val="24"/>
    </w:rPr>
  </w:style>
  <w:style w:type="character" w:customStyle="1" w:styleId="Heading7Char">
    <w:name w:val="Heading 7 Char"/>
    <w:basedOn w:val="DefaultParagraphFont"/>
    <w:link w:val="Heading7"/>
    <w:uiPriority w:val="9"/>
    <w:semiHidden/>
    <w:rsid w:val="00551A1C"/>
    <w:rPr>
      <w:rFonts w:asciiTheme="majorHAnsi" w:eastAsiaTheme="majorEastAsia" w:hAnsiTheme="majorHAnsi" w:cstheme="majorBidi"/>
      <w:b/>
      <w:bCs/>
      <w:color w:val="0D4555" w:themeColor="accent1" w:themeShade="80"/>
      <w:sz w:val="24"/>
    </w:rPr>
  </w:style>
  <w:style w:type="character" w:customStyle="1" w:styleId="Heading8Char">
    <w:name w:val="Heading 8 Char"/>
    <w:basedOn w:val="DefaultParagraphFont"/>
    <w:link w:val="Heading8"/>
    <w:uiPriority w:val="9"/>
    <w:semiHidden/>
    <w:rsid w:val="00551A1C"/>
    <w:rPr>
      <w:rFonts w:asciiTheme="majorHAnsi" w:eastAsiaTheme="majorEastAsia" w:hAnsiTheme="majorHAnsi" w:cstheme="majorBidi"/>
      <w:b/>
      <w:bCs/>
      <w:i/>
      <w:iCs/>
      <w:color w:val="0D4555" w:themeColor="accent1" w:themeShade="80"/>
      <w:sz w:val="24"/>
    </w:rPr>
  </w:style>
  <w:style w:type="character" w:customStyle="1" w:styleId="Heading9Char">
    <w:name w:val="Heading 9 Char"/>
    <w:basedOn w:val="DefaultParagraphFont"/>
    <w:link w:val="Heading9"/>
    <w:uiPriority w:val="9"/>
    <w:semiHidden/>
    <w:rsid w:val="00551A1C"/>
    <w:rPr>
      <w:rFonts w:asciiTheme="majorHAnsi" w:eastAsiaTheme="majorEastAsia" w:hAnsiTheme="majorHAnsi" w:cstheme="majorBidi"/>
      <w:i/>
      <w:iCs/>
      <w:color w:val="0D4555" w:themeColor="accent1" w:themeShade="80"/>
      <w:sz w:val="24"/>
    </w:rPr>
  </w:style>
  <w:style w:type="paragraph" w:styleId="Title">
    <w:name w:val="Title"/>
    <w:basedOn w:val="Normal"/>
    <w:next w:val="Normal"/>
    <w:link w:val="TitleChar"/>
    <w:uiPriority w:val="10"/>
    <w:rsid w:val="00CE626B"/>
    <w:pPr>
      <w:spacing w:after="0" w:line="204" w:lineRule="auto"/>
      <w:contextualSpacing/>
    </w:pPr>
    <w:rPr>
      <w:rFonts w:ascii="Montserrat" w:eastAsiaTheme="majorEastAsia" w:hAnsi="Montserrat" w:cstheme="majorBidi"/>
      <w:b/>
      <w:caps/>
      <w:spacing w:val="-15"/>
      <w:sz w:val="40"/>
      <w:szCs w:val="40"/>
    </w:rPr>
  </w:style>
  <w:style w:type="character" w:customStyle="1" w:styleId="TitleChar">
    <w:name w:val="Title Char"/>
    <w:basedOn w:val="DefaultParagraphFont"/>
    <w:link w:val="Title"/>
    <w:uiPriority w:val="10"/>
    <w:rsid w:val="00CE626B"/>
    <w:rPr>
      <w:rFonts w:ascii="Montserrat" w:eastAsiaTheme="majorEastAsia" w:hAnsi="Montserrat" w:cstheme="majorBidi"/>
      <w:b/>
      <w:caps/>
      <w:spacing w:val="-15"/>
      <w:sz w:val="40"/>
      <w:szCs w:val="40"/>
    </w:rPr>
  </w:style>
  <w:style w:type="paragraph" w:styleId="Subtitle">
    <w:name w:val="Subtitle"/>
    <w:basedOn w:val="Normal"/>
    <w:next w:val="Normal"/>
    <w:link w:val="SubtitleChar"/>
    <w:uiPriority w:val="11"/>
    <w:qFormat/>
    <w:rsid w:val="00551A1C"/>
    <w:pPr>
      <w:numPr>
        <w:ilvl w:val="1"/>
      </w:numPr>
      <w:spacing w:before="120" w:after="0" w:line="240" w:lineRule="auto"/>
    </w:pPr>
    <w:rPr>
      <w:rFonts w:eastAsiaTheme="majorEastAsia" w:cstheme="majorBidi"/>
      <w:color w:val="000000" w:themeColor="text1"/>
      <w:sz w:val="28"/>
    </w:rPr>
  </w:style>
  <w:style w:type="character" w:customStyle="1" w:styleId="SubtitleChar">
    <w:name w:val="Subtitle Char"/>
    <w:basedOn w:val="DefaultParagraphFont"/>
    <w:link w:val="Subtitle"/>
    <w:uiPriority w:val="11"/>
    <w:rsid w:val="00551A1C"/>
    <w:rPr>
      <w:rFonts w:eastAsiaTheme="majorEastAsia" w:cstheme="majorBidi"/>
      <w:color w:val="000000" w:themeColor="text1"/>
      <w:sz w:val="28"/>
    </w:rPr>
  </w:style>
  <w:style w:type="paragraph" w:styleId="Quote">
    <w:name w:val="Quote"/>
    <w:basedOn w:val="Normal"/>
    <w:next w:val="Normal"/>
    <w:link w:val="QuoteChar"/>
    <w:uiPriority w:val="29"/>
    <w:rsid w:val="004F46FE"/>
    <w:pPr>
      <w:spacing w:before="120" w:after="120"/>
      <w:ind w:left="720"/>
    </w:pPr>
    <w:rPr>
      <w:color w:val="00579B" w:themeColor="text2"/>
      <w:szCs w:val="24"/>
    </w:rPr>
  </w:style>
  <w:style w:type="character" w:customStyle="1" w:styleId="QuoteChar">
    <w:name w:val="Quote Char"/>
    <w:basedOn w:val="DefaultParagraphFont"/>
    <w:link w:val="Quote"/>
    <w:uiPriority w:val="29"/>
    <w:rsid w:val="004F46FE"/>
    <w:rPr>
      <w:color w:val="00579B" w:themeColor="text2"/>
      <w:sz w:val="24"/>
      <w:szCs w:val="24"/>
    </w:rPr>
  </w:style>
  <w:style w:type="paragraph" w:styleId="ListParagraph">
    <w:name w:val="List Paragraph"/>
    <w:basedOn w:val="Normal"/>
    <w:uiPriority w:val="34"/>
    <w:rsid w:val="004F46FE"/>
    <w:pPr>
      <w:ind w:left="720"/>
      <w:contextualSpacing/>
    </w:pPr>
  </w:style>
  <w:style w:type="character" w:styleId="IntenseEmphasis">
    <w:name w:val="Intense Emphasis"/>
    <w:basedOn w:val="DefaultParagraphFont"/>
    <w:uiPriority w:val="21"/>
    <w:rsid w:val="004F46FE"/>
    <w:rPr>
      <w:b/>
      <w:bCs/>
      <w:i/>
      <w:iCs/>
    </w:rPr>
  </w:style>
  <w:style w:type="paragraph" w:styleId="IntenseQuote">
    <w:name w:val="Intense Quote"/>
    <w:basedOn w:val="Normal"/>
    <w:next w:val="Normal"/>
    <w:link w:val="IntenseQuoteChar"/>
    <w:uiPriority w:val="30"/>
    <w:rsid w:val="004F46FE"/>
    <w:pPr>
      <w:spacing w:before="100" w:beforeAutospacing="1" w:after="240" w:line="240" w:lineRule="auto"/>
      <w:ind w:left="720"/>
      <w:jc w:val="center"/>
    </w:pPr>
    <w:rPr>
      <w:rFonts w:asciiTheme="majorHAnsi" w:eastAsiaTheme="majorEastAsia" w:hAnsiTheme="majorHAnsi" w:cstheme="majorBidi"/>
      <w:color w:val="00579B" w:themeColor="text2"/>
      <w:spacing w:val="-6"/>
      <w:sz w:val="32"/>
      <w:szCs w:val="32"/>
    </w:rPr>
  </w:style>
  <w:style w:type="character" w:customStyle="1" w:styleId="IntenseQuoteChar">
    <w:name w:val="Intense Quote Char"/>
    <w:basedOn w:val="DefaultParagraphFont"/>
    <w:link w:val="IntenseQuote"/>
    <w:uiPriority w:val="30"/>
    <w:rsid w:val="004F46FE"/>
    <w:rPr>
      <w:rFonts w:asciiTheme="majorHAnsi" w:eastAsiaTheme="majorEastAsia" w:hAnsiTheme="majorHAnsi" w:cstheme="majorBidi"/>
      <w:color w:val="00579B" w:themeColor="text2"/>
      <w:spacing w:val="-6"/>
      <w:sz w:val="32"/>
      <w:szCs w:val="32"/>
    </w:rPr>
  </w:style>
  <w:style w:type="character" w:styleId="IntenseReference">
    <w:name w:val="Intense Reference"/>
    <w:basedOn w:val="DefaultParagraphFont"/>
    <w:uiPriority w:val="32"/>
    <w:rsid w:val="004F46FE"/>
    <w:rPr>
      <w:b/>
      <w:bCs/>
      <w:smallCaps/>
      <w:color w:val="00579B" w:themeColor="text2"/>
      <w:u w:val="single"/>
    </w:rPr>
  </w:style>
  <w:style w:type="paragraph" w:styleId="Header">
    <w:name w:val="header"/>
    <w:basedOn w:val="Normal"/>
    <w:link w:val="HeaderChar"/>
    <w:uiPriority w:val="99"/>
    <w:unhideWhenUsed/>
    <w:rsid w:val="002C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F26"/>
  </w:style>
  <w:style w:type="paragraph" w:styleId="Footer">
    <w:name w:val="footer"/>
    <w:basedOn w:val="Normal"/>
    <w:link w:val="FooterChar"/>
    <w:uiPriority w:val="99"/>
    <w:unhideWhenUsed/>
    <w:rsid w:val="002C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F26"/>
  </w:style>
  <w:style w:type="character" w:styleId="Hyperlink">
    <w:name w:val="Hyperlink"/>
    <w:basedOn w:val="DefaultParagraphFont"/>
    <w:uiPriority w:val="99"/>
    <w:unhideWhenUsed/>
    <w:rsid w:val="002C2F26"/>
    <w:rPr>
      <w:color w:val="00579B" w:themeColor="hyperlink"/>
      <w:u w:val="single"/>
    </w:rPr>
  </w:style>
  <w:style w:type="character" w:styleId="UnresolvedMention">
    <w:name w:val="Unresolved Mention"/>
    <w:basedOn w:val="DefaultParagraphFont"/>
    <w:uiPriority w:val="99"/>
    <w:semiHidden/>
    <w:unhideWhenUsed/>
    <w:rsid w:val="002C2F2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aliases w:val="Figure"/>
    <w:basedOn w:val="Normal"/>
    <w:next w:val="Normal"/>
    <w:uiPriority w:val="35"/>
    <w:semiHidden/>
    <w:unhideWhenUsed/>
    <w:qFormat/>
    <w:rsid w:val="00551A1C"/>
    <w:pPr>
      <w:spacing w:line="240" w:lineRule="auto"/>
    </w:pPr>
    <w:rPr>
      <w:b/>
      <w:bCs/>
      <w:smallCaps/>
      <w:color w:val="00579B" w:themeColor="text2"/>
    </w:rPr>
  </w:style>
  <w:style w:type="character" w:styleId="Strong">
    <w:name w:val="Strong"/>
    <w:basedOn w:val="DefaultParagraphFont"/>
    <w:uiPriority w:val="22"/>
    <w:rsid w:val="004F46FE"/>
    <w:rPr>
      <w:b/>
      <w:bCs/>
    </w:rPr>
  </w:style>
  <w:style w:type="character" w:styleId="Emphasis">
    <w:name w:val="Emphasis"/>
    <w:basedOn w:val="DefaultParagraphFont"/>
    <w:uiPriority w:val="20"/>
    <w:rsid w:val="004F46FE"/>
    <w:rPr>
      <w:i/>
      <w:iCs/>
    </w:rPr>
  </w:style>
  <w:style w:type="paragraph" w:styleId="NoSpacing">
    <w:name w:val="No Spacing"/>
    <w:link w:val="NoSpacingChar"/>
    <w:uiPriority w:val="1"/>
    <w:rsid w:val="004F46FE"/>
    <w:pPr>
      <w:spacing w:after="0" w:line="240" w:lineRule="auto"/>
    </w:pPr>
  </w:style>
  <w:style w:type="character" w:customStyle="1" w:styleId="NoSpacingChar">
    <w:name w:val="No Spacing Char"/>
    <w:basedOn w:val="DefaultParagraphFont"/>
    <w:link w:val="NoSpacing"/>
    <w:uiPriority w:val="1"/>
    <w:rsid w:val="004F46FE"/>
  </w:style>
  <w:style w:type="character" w:styleId="SubtleEmphasis">
    <w:name w:val="Subtle Emphasis"/>
    <w:basedOn w:val="DefaultParagraphFont"/>
    <w:uiPriority w:val="19"/>
    <w:rsid w:val="004F46FE"/>
    <w:rPr>
      <w:i/>
      <w:iCs/>
      <w:color w:val="595959" w:themeColor="text1" w:themeTint="A6"/>
    </w:rPr>
  </w:style>
  <w:style w:type="character" w:styleId="SubtleReference">
    <w:name w:val="Subtle Reference"/>
    <w:basedOn w:val="DefaultParagraphFont"/>
    <w:uiPriority w:val="31"/>
    <w:rsid w:val="004F46F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rsid w:val="004F46FE"/>
    <w:rPr>
      <w:b/>
      <w:bCs/>
      <w:smallCaps/>
      <w:spacing w:val="10"/>
    </w:rPr>
  </w:style>
  <w:style w:type="paragraph" w:styleId="TOCHeading">
    <w:name w:val="TOC Heading"/>
    <w:basedOn w:val="Heading1"/>
    <w:next w:val="Normal"/>
    <w:uiPriority w:val="39"/>
    <w:semiHidden/>
    <w:unhideWhenUsed/>
    <w:qFormat/>
    <w:rsid w:val="00551A1C"/>
    <w:pPr>
      <w:outlineLvl w:val="9"/>
    </w:pPr>
  </w:style>
  <w:style w:type="paragraph" w:customStyle="1" w:styleId="TitleColor">
    <w:name w:val="Title (Color)"/>
    <w:basedOn w:val="Title"/>
    <w:link w:val="TitleColorChar"/>
    <w:rsid w:val="00551A1C"/>
    <w:rPr>
      <w:color w:val="00579B" w:themeColor="text2"/>
    </w:rPr>
  </w:style>
  <w:style w:type="character" w:customStyle="1" w:styleId="TitleColorChar">
    <w:name w:val="Title (Color) Char"/>
    <w:basedOn w:val="TitleChar"/>
    <w:link w:val="TitleColor"/>
    <w:rsid w:val="00551A1C"/>
    <w:rPr>
      <w:rFonts w:ascii="Montserrat" w:eastAsiaTheme="majorEastAsia" w:hAnsi="Montserrat" w:cstheme="majorBidi"/>
      <w:b/>
      <w:caps/>
      <w:color w:val="00579B" w:themeColor="text2"/>
      <w:spacing w:val="-15"/>
      <w:sz w:val="52"/>
      <w:szCs w:val="52"/>
    </w:rPr>
  </w:style>
  <w:style w:type="paragraph" w:customStyle="1" w:styleId="Heading1Color">
    <w:name w:val="Heading 1 (Color)"/>
    <w:basedOn w:val="Heading1"/>
    <w:link w:val="Heading1ColorChar"/>
    <w:qFormat/>
    <w:rsid w:val="00551A1C"/>
    <w:rPr>
      <w:color w:val="00579B" w:themeColor="text2"/>
    </w:rPr>
  </w:style>
  <w:style w:type="character" w:customStyle="1" w:styleId="Heading1ColorChar">
    <w:name w:val="Heading 1 (Color) Char"/>
    <w:basedOn w:val="Heading1Char"/>
    <w:link w:val="Heading1Color"/>
    <w:rsid w:val="00551A1C"/>
    <w:rPr>
      <w:rFonts w:ascii="Montserrat" w:eastAsiaTheme="majorEastAsia" w:hAnsi="Montserrat" w:cstheme="majorBidi"/>
      <w:b/>
      <w:bCs w:val="0"/>
      <w:caps/>
      <w:color w:val="00579B" w:themeColor="text2"/>
      <w:spacing w:val="-1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AS\Office_Templates\DAS%20One-Pagers\One-Pager.dotx" TargetMode="External"/></Relationships>
</file>

<file path=word/theme/theme1.xml><?xml version="1.0" encoding="utf-8"?>
<a:theme xmlns:a="http://schemas.openxmlformats.org/drawingml/2006/main" name="Office Theme">
  <a:themeElements>
    <a:clrScheme name="DAS 2026">
      <a:dk1>
        <a:srgbClr val="000000"/>
      </a:dk1>
      <a:lt1>
        <a:srgbClr val="FFFFFF"/>
      </a:lt1>
      <a:dk2>
        <a:srgbClr val="00579B"/>
      </a:dk2>
      <a:lt2>
        <a:srgbClr val="FFFFFF"/>
      </a:lt2>
      <a:accent1>
        <a:srgbClr val="1A8CAA"/>
      </a:accent1>
      <a:accent2>
        <a:srgbClr val="618B5D"/>
      </a:accent2>
      <a:accent3>
        <a:srgbClr val="425F3F"/>
      </a:accent3>
      <a:accent4>
        <a:srgbClr val="E7E6E6"/>
      </a:accent4>
      <a:accent5>
        <a:srgbClr val="E1B924"/>
      </a:accent5>
      <a:accent6>
        <a:srgbClr val="263B80"/>
      </a:accent6>
      <a:hlink>
        <a:srgbClr val="00579B"/>
      </a:hlink>
      <a:folHlink>
        <a:srgbClr val="1A8C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1DB7F0B1B3148834D3AF4041B3BCF" ma:contentTypeVersion="3" ma:contentTypeDescription="Create a new document." ma:contentTypeScope="" ma:versionID="14126c60aba512aaad2f718d2395c98f">
  <xsd:schema xmlns:xsd="http://www.w3.org/2001/XMLSchema" xmlns:xs="http://www.w3.org/2001/XMLSchema" xmlns:p="http://schemas.microsoft.com/office/2006/metadata/properties" xmlns:ns2="6dc7a92f-982e-4332-b145-27f10b36c46f" targetNamespace="http://schemas.microsoft.com/office/2006/metadata/properties" ma:root="true" ma:fieldsID="9fad0d3028fb36bd15f5d316cff07d43" ns2:_="">
    <xsd:import namespace="6dc7a92f-982e-4332-b145-27f10b36c4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7a92f-982e-4332-b145-27f10b36c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8BDC-D83B-48DE-9DFF-69CD95CD4C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00511-A136-4AB7-B8F1-E980DD72FB7B}">
  <ds:schemaRefs>
    <ds:schemaRef ds:uri="http://schemas.microsoft.com/sharepoint/v3/contenttype/forms"/>
  </ds:schemaRefs>
</ds:datastoreItem>
</file>

<file path=customXml/itemProps3.xml><?xml version="1.0" encoding="utf-8"?>
<ds:datastoreItem xmlns:ds="http://schemas.openxmlformats.org/officeDocument/2006/customXml" ds:itemID="{9FDFF280-DB98-43AC-A5D9-E25C3BA23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7a92f-982e-4332-b145-27f10b36c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4B106-B898-4B76-B82C-B34AA84C9001}">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One-Pager</Template>
  <TotalTime>83</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Jeni * DAS</dc:creator>
  <cp:keywords/>
  <dc:description/>
  <cp:lastModifiedBy>HECK Zechariah * DAS</cp:lastModifiedBy>
  <cp:revision>71</cp:revision>
  <dcterms:created xsi:type="dcterms:W3CDTF">2026-04-16T22:47:00Z</dcterms:created>
  <dcterms:modified xsi:type="dcterms:W3CDTF">2026-05-07T16:46:00Z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0x010100BEE1DB7F0B1B3148834D3AF4041B3BCF</vt:lpwstr>
  </property>
</Properties>
</file>