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3A" w:rsidRDefault="002C0C3A" w:rsidP="002C0C3A">
      <w:pPr>
        <w:rPr>
          <w:rFonts w:asciiTheme="majorHAnsi" w:hAnsiTheme="majorHAnsi"/>
          <w:color w:val="00B05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898"/>
        <w:gridCol w:w="2108"/>
        <w:gridCol w:w="2032"/>
        <w:gridCol w:w="2070"/>
        <w:gridCol w:w="1808"/>
        <w:gridCol w:w="2260"/>
      </w:tblGrid>
      <w:tr w:rsidR="005C544A" w:rsidRPr="005C544A" w:rsidTr="009C6CAB">
        <w:trPr>
          <w:tblHeader/>
        </w:trPr>
        <w:tc>
          <w:tcPr>
            <w:tcW w:w="289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Standards/Measures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1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(Source; Date)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2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(Source/Date)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3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</w:t>
            </w:r>
            <w:r w:rsidR="005C544A">
              <w:rPr>
                <w:rFonts w:ascii="Arial" w:hAnsi="Arial" w:cs="Arial"/>
                <w:b/>
              </w:rPr>
              <w:t>/Date</w:t>
            </w:r>
            <w:r w:rsidRPr="005C544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Responsibility/Lead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Status/Comments</w:t>
            </w:r>
          </w:p>
        </w:tc>
      </w:tr>
      <w:tr w:rsidR="005C544A" w:rsidRPr="005C544A" w:rsidTr="009D095C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44A" w:rsidRPr="005C544A" w:rsidRDefault="005C544A" w:rsidP="00FA4A6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Standard </w:t>
            </w:r>
            <w:r w:rsidR="008E4E36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="00FA4A6E">
              <w:rPr>
                <w:rFonts w:ascii="Arial" w:hAnsi="Arial" w:cs="Arial"/>
                <w:b/>
                <w:i/>
                <w:sz w:val="24"/>
                <w:szCs w:val="24"/>
              </w:rPr>
              <w:t>0.1 Identify and use best available evidence for making informed public health practice decisions</w:t>
            </w:r>
          </w:p>
        </w:tc>
      </w:tr>
      <w:tr w:rsidR="009D095C" w:rsidRPr="005C544A" w:rsidTr="009D095C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095C" w:rsidRPr="009D095C" w:rsidRDefault="00FA4A6E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10.1.1 Identify and use applicable evidence-based and/or promising practices when implementing new or revised processes, programs and/or interventions</w:t>
            </w:r>
          </w:p>
        </w:tc>
      </w:tr>
      <w:tr w:rsidR="00BA0642" w:rsidRPr="005C544A" w:rsidTr="00661F7F">
        <w:tc>
          <w:tcPr>
            <w:tcW w:w="2898" w:type="dxa"/>
            <w:tcBorders>
              <w:bottom w:val="single" w:sz="4" w:space="0" w:color="auto"/>
            </w:tcBorders>
          </w:tcPr>
          <w:p w:rsidR="00BA0642" w:rsidRPr="00791507" w:rsidRDefault="00BA0642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8E4E36" w:rsidRPr="0079150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A4A6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.1.1 (1</w:t>
            </w:r>
            <w:r w:rsidR="00FA4A6E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BA0642" w:rsidRDefault="00FA4A6E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Two examples from within the past three years of evidence-based or promising practices, including: Source of evidence-based or promising practice</w:t>
            </w:r>
          </w:p>
          <w:p w:rsidR="005C544A" w:rsidRPr="005C544A" w:rsidRDefault="005C544A" w:rsidP="00BA06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BA0642" w:rsidRPr="005C544A" w:rsidRDefault="00BA0642" w:rsidP="004B31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4B31C0" w:rsidRPr="005C544A" w:rsidRDefault="004B31C0" w:rsidP="004B31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8073C" w:rsidRPr="005C544A" w:rsidRDefault="0078073C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4B31C0" w:rsidRPr="005C544A" w:rsidRDefault="004B31C0" w:rsidP="0078073C">
            <w:pPr>
              <w:rPr>
                <w:rFonts w:ascii="Arial" w:hAnsi="Arial" w:cs="Arial"/>
              </w:rPr>
            </w:pPr>
          </w:p>
        </w:tc>
      </w:tr>
      <w:tr w:rsidR="00DF076B" w:rsidRPr="005C544A" w:rsidTr="00661F7F">
        <w:tc>
          <w:tcPr>
            <w:tcW w:w="2898" w:type="dxa"/>
            <w:tcBorders>
              <w:bottom w:val="single" w:sz="4" w:space="0" w:color="auto"/>
            </w:tcBorders>
          </w:tcPr>
          <w:p w:rsidR="008E4E36" w:rsidRPr="005C544A" w:rsidRDefault="008E4E36" w:rsidP="008E4E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E5BD9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FA4A6E">
              <w:rPr>
                <w:rFonts w:ascii="Arial" w:hAnsi="Arial" w:cs="Arial"/>
                <w:b/>
                <w:sz w:val="24"/>
                <w:szCs w:val="24"/>
              </w:rPr>
              <w:t>.1.1 (</w:t>
            </w:r>
            <w:r w:rsidR="007A25C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A4A6E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FA4A6E" w:rsidRDefault="00FA4A6E" w:rsidP="00FA4A6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Two examples from within the past three years of evidence-based or promising practices, including: Description of how evidence-based or promising practice was implemented in agency processes, programs, and/or interventions</w:t>
            </w:r>
          </w:p>
          <w:p w:rsidR="0079524E" w:rsidRPr="0079524E" w:rsidRDefault="0079524E" w:rsidP="0079524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DF175E" w:rsidRPr="005C544A" w:rsidRDefault="00DF175E" w:rsidP="00561C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78073C" w:rsidRPr="005C544A" w:rsidRDefault="0078073C" w:rsidP="00561C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561C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8073C" w:rsidRPr="005C544A" w:rsidRDefault="0078073C" w:rsidP="00561C4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50391F" w:rsidRPr="005C544A" w:rsidRDefault="0050391F" w:rsidP="0078073C">
            <w:pPr>
              <w:jc w:val="center"/>
              <w:rPr>
                <w:rFonts w:ascii="Arial" w:hAnsi="Arial" w:cs="Arial"/>
              </w:rPr>
            </w:pPr>
          </w:p>
        </w:tc>
      </w:tr>
      <w:tr w:rsidR="0079524E" w:rsidRPr="005C544A" w:rsidTr="0079524E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79524E" w:rsidRPr="00FA4A6E" w:rsidRDefault="0079524E" w:rsidP="00FA4A6E">
            <w:pPr>
              <w:rPr>
                <w:rFonts w:ascii="Arial" w:hAnsi="Arial" w:cs="Arial"/>
                <w:b/>
                <w:i/>
                <w:sz w:val="24"/>
              </w:rPr>
            </w:pPr>
            <w:r w:rsidRPr="00FA4A6E">
              <w:rPr>
                <w:rFonts w:ascii="Arial" w:hAnsi="Arial" w:cs="Arial"/>
                <w:b/>
                <w:i/>
                <w:sz w:val="24"/>
              </w:rPr>
              <w:t>Standard 1</w:t>
            </w:r>
            <w:r w:rsidR="00FA4A6E">
              <w:rPr>
                <w:rFonts w:ascii="Arial" w:hAnsi="Arial" w:cs="Arial"/>
                <w:b/>
                <w:i/>
                <w:sz w:val="24"/>
              </w:rPr>
              <w:t>0</w:t>
            </w:r>
            <w:r w:rsidRPr="00FA4A6E">
              <w:rPr>
                <w:rFonts w:ascii="Arial" w:hAnsi="Arial" w:cs="Arial"/>
                <w:b/>
                <w:i/>
                <w:sz w:val="24"/>
              </w:rPr>
              <w:t>.</w:t>
            </w:r>
            <w:r w:rsidR="007A25C9">
              <w:rPr>
                <w:rFonts w:ascii="Arial" w:hAnsi="Arial" w:cs="Arial"/>
                <w:b/>
                <w:i/>
                <w:sz w:val="24"/>
              </w:rPr>
              <w:t>2</w:t>
            </w:r>
            <w:r w:rsidRPr="00FA4A6E">
              <w:rPr>
                <w:rFonts w:ascii="Arial" w:hAnsi="Arial" w:cs="Arial"/>
                <w:b/>
                <w:i/>
                <w:sz w:val="24"/>
              </w:rPr>
              <w:t>:</w:t>
            </w:r>
            <w:r w:rsidR="00194FEB" w:rsidRPr="00FA4A6E">
              <w:rPr>
                <w:rFonts w:ascii="Arial" w:hAnsi="Arial" w:cs="Arial"/>
                <w:b/>
                <w:i/>
              </w:rPr>
              <w:t xml:space="preserve"> </w:t>
            </w:r>
            <w:r w:rsidR="00FA4A6E">
              <w:rPr>
                <w:rFonts w:ascii="Arial" w:hAnsi="Arial" w:cs="Arial"/>
                <w:b/>
                <w:i/>
              </w:rPr>
              <w:t>Promote understanding and use of the current body of research results, evaluations, and evidence-based practices with appropriate audiences</w:t>
            </w:r>
          </w:p>
        </w:tc>
      </w:tr>
      <w:tr w:rsidR="00DF076B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FA4A6E" w:rsidP="00DF07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10.2.1 Ensure human subjects are protected when the health department is involved in or supports research activities</w:t>
            </w:r>
          </w:p>
        </w:tc>
      </w:tr>
      <w:tr w:rsidR="00DF076B" w:rsidRPr="005C544A" w:rsidTr="00661F7F">
        <w:tc>
          <w:tcPr>
            <w:tcW w:w="2898" w:type="dxa"/>
          </w:tcPr>
          <w:p w:rsidR="00DF076B" w:rsidRDefault="00DF076B" w:rsidP="00BA0642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A4A6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(1):</w:t>
            </w:r>
          </w:p>
          <w:p w:rsidR="00194FEB" w:rsidRPr="00194FEB" w:rsidRDefault="00FA4A6E" w:rsidP="00BA06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Human subjects research protection policy</w:t>
            </w:r>
          </w:p>
          <w:p w:rsidR="00DF076B" w:rsidRDefault="00DF076B" w:rsidP="00194FEB">
            <w:pPr>
              <w:rPr>
                <w:rFonts w:ascii="Arial" w:hAnsi="Arial" w:cs="Arial"/>
                <w:sz w:val="20"/>
                <w:szCs w:val="24"/>
              </w:rPr>
            </w:pPr>
          </w:p>
          <w:p w:rsidR="00FA4A6E" w:rsidRDefault="00FA4A6E" w:rsidP="00194FEB">
            <w:pPr>
              <w:rPr>
                <w:rFonts w:ascii="Arial" w:hAnsi="Arial" w:cs="Arial"/>
                <w:sz w:val="20"/>
                <w:szCs w:val="24"/>
              </w:rPr>
            </w:pPr>
          </w:p>
          <w:p w:rsidR="00FA4A6E" w:rsidRDefault="00FA4A6E" w:rsidP="00194FEB">
            <w:pPr>
              <w:rPr>
                <w:rFonts w:ascii="Arial" w:hAnsi="Arial" w:cs="Arial"/>
                <w:sz w:val="20"/>
                <w:szCs w:val="24"/>
              </w:rPr>
            </w:pPr>
          </w:p>
          <w:p w:rsidR="00FA4A6E" w:rsidRDefault="00FA4A6E" w:rsidP="00194FEB">
            <w:pPr>
              <w:rPr>
                <w:rFonts w:ascii="Arial" w:hAnsi="Arial" w:cs="Arial"/>
                <w:sz w:val="20"/>
                <w:szCs w:val="24"/>
              </w:rPr>
            </w:pPr>
          </w:p>
          <w:p w:rsidR="00ED158E" w:rsidRPr="005C544A" w:rsidRDefault="00ED158E" w:rsidP="00194FEB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BB2693" w:rsidRPr="005C544A" w:rsidRDefault="00BB2693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194FEB" w:rsidP="00FA4A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  <w:r w:rsidR="00FA4A6E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.2.2 </w:t>
            </w:r>
            <w:r w:rsidR="00FA4A6E">
              <w:rPr>
                <w:rFonts w:ascii="Arial" w:hAnsi="Arial" w:cs="Arial"/>
                <w:b/>
              </w:rPr>
              <w:t>Maintain access to expertise to analyze current research and its public health implications</w:t>
            </w:r>
          </w:p>
        </w:tc>
      </w:tr>
      <w:tr w:rsidR="00DF076B" w:rsidRPr="005C544A" w:rsidTr="00661F7F">
        <w:tc>
          <w:tcPr>
            <w:tcW w:w="2898" w:type="dxa"/>
          </w:tcPr>
          <w:p w:rsidR="00DF076B" w:rsidRPr="005C544A" w:rsidRDefault="00DF076B" w:rsidP="00BA0642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A4A6E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.2.2 (1)</w:t>
            </w:r>
            <w:r w:rsidR="00194FEB">
              <w:rPr>
                <w:rFonts w:ascii="Arial" w:hAnsi="Arial" w:cs="Arial"/>
                <w:b/>
              </w:rPr>
              <w:t>:</w:t>
            </w:r>
          </w:p>
          <w:p w:rsidR="00DF076B" w:rsidRDefault="00FA4A6E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availability of expertise (internal or external) for analysis of research</w:t>
            </w:r>
          </w:p>
          <w:p w:rsidR="00DF076B" w:rsidRPr="005C544A" w:rsidRDefault="00DF076B" w:rsidP="00BA06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08" w:type="dxa"/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 w:rsidTr="009D095C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76B" w:rsidRPr="009D095C" w:rsidRDefault="00FA4A6E" w:rsidP="00A16F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10.2.3 Communicate research findings, including public health implications</w:t>
            </w:r>
          </w:p>
        </w:tc>
      </w:tr>
      <w:tr w:rsidR="00DF076B" w:rsidRPr="005C544A" w:rsidTr="00661F7F">
        <w:tc>
          <w:tcPr>
            <w:tcW w:w="2898" w:type="dxa"/>
            <w:tcBorders>
              <w:bottom w:val="single" w:sz="4" w:space="0" w:color="auto"/>
            </w:tcBorders>
          </w:tcPr>
          <w:p w:rsidR="00DF076B" w:rsidRPr="005C544A" w:rsidRDefault="00DF076B" w:rsidP="00BA0642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 w:rsidR="00194FEB">
              <w:rPr>
                <w:rFonts w:ascii="Arial" w:hAnsi="Arial" w:cs="Arial"/>
                <w:b/>
              </w:rPr>
              <w:t>1</w:t>
            </w:r>
            <w:r w:rsidR="00FA4A6E">
              <w:rPr>
                <w:rFonts w:ascii="Arial" w:hAnsi="Arial" w:cs="Arial"/>
                <w:b/>
              </w:rPr>
              <w:t>0</w:t>
            </w:r>
            <w:r w:rsidRPr="005C544A">
              <w:rPr>
                <w:rFonts w:ascii="Arial" w:hAnsi="Arial" w:cs="Arial"/>
                <w:b/>
              </w:rPr>
              <w:t>.2</w:t>
            </w:r>
            <w:r w:rsidR="00194FEB">
              <w:rPr>
                <w:rFonts w:ascii="Arial" w:hAnsi="Arial" w:cs="Arial"/>
                <w:b/>
              </w:rPr>
              <w:t>.3</w:t>
            </w:r>
            <w:r w:rsidRPr="005C544A">
              <w:rPr>
                <w:rFonts w:ascii="Arial" w:hAnsi="Arial" w:cs="Arial"/>
                <w:b/>
              </w:rPr>
              <w:t xml:space="preserve"> (1):</w:t>
            </w:r>
          </w:p>
          <w:p w:rsidR="00DF076B" w:rsidRPr="00194FEB" w:rsidRDefault="00FA4A6E" w:rsidP="00194FEB">
            <w:pPr>
              <w:pStyle w:val="Defaul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Documentation of communication of research findings and their public health implications to stakeholders, public health system partners, and/or the public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A379A7" w:rsidRPr="005C544A" w:rsidRDefault="00A379A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5AB7" w:rsidRPr="005C544A" w:rsidRDefault="00C55AB7" w:rsidP="00BA42D4">
      <w:pPr>
        <w:rPr>
          <w:rFonts w:ascii="Arial" w:hAnsi="Arial" w:cs="Arial"/>
        </w:rPr>
      </w:pPr>
    </w:p>
    <w:sectPr w:rsidR="00C55AB7" w:rsidRPr="005C544A" w:rsidSect="00BA06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75E" w:rsidRDefault="00DF175E" w:rsidP="00B10107">
      <w:r>
        <w:separator/>
      </w:r>
    </w:p>
  </w:endnote>
  <w:endnote w:type="continuationSeparator" w:id="0">
    <w:p w:rsidR="00DF175E" w:rsidRDefault="00DF175E" w:rsidP="00B10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75E" w:rsidRDefault="00DF175E" w:rsidP="00B10107">
      <w:r>
        <w:separator/>
      </w:r>
    </w:p>
  </w:footnote>
  <w:footnote w:type="continuationSeparator" w:id="0">
    <w:p w:rsidR="00DF175E" w:rsidRDefault="00DF175E" w:rsidP="00B10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5E" w:rsidRPr="005C544A" w:rsidRDefault="00DF175E" w:rsidP="00BA0642">
    <w:pPr>
      <w:pStyle w:val="Heading2"/>
      <w:jc w:val="center"/>
      <w:rPr>
        <w:rStyle w:val="BookTitle"/>
        <w:rFonts w:ascii="Arial" w:hAnsi="Arial" w:cs="Arial"/>
        <w:b/>
        <w:color w:val="auto"/>
      </w:rPr>
    </w:pPr>
    <w:r>
      <w:rPr>
        <w:rStyle w:val="BookTitle"/>
        <w:rFonts w:ascii="Arial" w:hAnsi="Arial" w:cs="Arial"/>
        <w:b/>
        <w:color w:val="auto"/>
      </w:rPr>
      <w:t>DOMAIN 10 WORKPLAN</w:t>
    </w:r>
  </w:p>
  <w:p w:rsidR="00DF175E" w:rsidRPr="005C544A" w:rsidRDefault="00DF175E" w:rsidP="005C544A">
    <w:pPr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Contribute to and apply the evidence base of public health</w:t>
    </w:r>
  </w:p>
  <w:p w:rsidR="00DF175E" w:rsidRPr="005C544A" w:rsidRDefault="00DF175E" w:rsidP="005C544A"/>
  <w:p w:rsidR="00DF175E" w:rsidRPr="00427204" w:rsidRDefault="00DF175E">
    <w:pPr>
      <w:pStyle w:val="Header"/>
      <w:rPr>
        <w:color w:val="4F6228" w:themeColor="accent3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0C1E"/>
    <w:multiLevelType w:val="hybridMultilevel"/>
    <w:tmpl w:val="39E6792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C3A"/>
    <w:rsid w:val="00036AF5"/>
    <w:rsid w:val="00045FB4"/>
    <w:rsid w:val="00046498"/>
    <w:rsid w:val="00152F1D"/>
    <w:rsid w:val="00194FEB"/>
    <w:rsid w:val="00244AB6"/>
    <w:rsid w:val="00296287"/>
    <w:rsid w:val="002C0C3A"/>
    <w:rsid w:val="00307E53"/>
    <w:rsid w:val="004549F8"/>
    <w:rsid w:val="004B31C0"/>
    <w:rsid w:val="004C22A7"/>
    <w:rsid w:val="0050391F"/>
    <w:rsid w:val="00551B72"/>
    <w:rsid w:val="00561C4D"/>
    <w:rsid w:val="00563B21"/>
    <w:rsid w:val="005C544A"/>
    <w:rsid w:val="00610E4D"/>
    <w:rsid w:val="00661F7F"/>
    <w:rsid w:val="0076099C"/>
    <w:rsid w:val="0078073C"/>
    <w:rsid w:val="00791507"/>
    <w:rsid w:val="0079524E"/>
    <w:rsid w:val="007A25C9"/>
    <w:rsid w:val="007E5BD9"/>
    <w:rsid w:val="007E7C6B"/>
    <w:rsid w:val="00835627"/>
    <w:rsid w:val="008E4E36"/>
    <w:rsid w:val="00942969"/>
    <w:rsid w:val="00953937"/>
    <w:rsid w:val="00984848"/>
    <w:rsid w:val="0099679E"/>
    <w:rsid w:val="009C6C37"/>
    <w:rsid w:val="009C6CAB"/>
    <w:rsid w:val="009D095C"/>
    <w:rsid w:val="00A16F8E"/>
    <w:rsid w:val="00A379A7"/>
    <w:rsid w:val="00A80712"/>
    <w:rsid w:val="00A90421"/>
    <w:rsid w:val="00B10107"/>
    <w:rsid w:val="00BA0642"/>
    <w:rsid w:val="00BA42D4"/>
    <w:rsid w:val="00BB2693"/>
    <w:rsid w:val="00BE42D3"/>
    <w:rsid w:val="00BF7DBA"/>
    <w:rsid w:val="00C11DF8"/>
    <w:rsid w:val="00C55AB7"/>
    <w:rsid w:val="00CD7B04"/>
    <w:rsid w:val="00D0072B"/>
    <w:rsid w:val="00D97869"/>
    <w:rsid w:val="00DB11F1"/>
    <w:rsid w:val="00DD183C"/>
    <w:rsid w:val="00DF076B"/>
    <w:rsid w:val="00DF175E"/>
    <w:rsid w:val="00E167F5"/>
    <w:rsid w:val="00E648F5"/>
    <w:rsid w:val="00E9531C"/>
    <w:rsid w:val="00ED158E"/>
    <w:rsid w:val="00EE7438"/>
    <w:rsid w:val="00FA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3A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C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2C0C3A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C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3A"/>
  </w:style>
  <w:style w:type="paragraph" w:customStyle="1" w:styleId="Default">
    <w:name w:val="Default"/>
    <w:rsid w:val="002C0C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107"/>
  </w:style>
  <w:style w:type="character" w:styleId="Hyperlink">
    <w:name w:val="Hyperlink"/>
    <w:basedOn w:val="DefaultParagraphFont"/>
    <w:uiPriority w:val="99"/>
    <w:unhideWhenUsed/>
    <w:rsid w:val="00561C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31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TJaqua</dc:creator>
  <cp:lastModifiedBy>PMason</cp:lastModifiedBy>
  <cp:revision>18</cp:revision>
  <cp:lastPrinted>2012-07-25T15:17:00Z</cp:lastPrinted>
  <dcterms:created xsi:type="dcterms:W3CDTF">2012-07-23T21:57:00Z</dcterms:created>
  <dcterms:modified xsi:type="dcterms:W3CDTF">2012-08-15T16:23:00Z</dcterms:modified>
</cp:coreProperties>
</file>