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12" w:rsidRDefault="00983D12" w:rsidP="00983D12">
      <w:pPr>
        <w:rPr>
          <w:rFonts w:ascii="Times" w:eastAsia="Times New Roman" w:hAnsi="Times" w:cs="Times New Roman"/>
          <w:b/>
          <w:bCs/>
          <w:sz w:val="20"/>
          <w:szCs w:val="20"/>
          <w:u w:val="single"/>
        </w:rPr>
      </w:pPr>
      <w:r>
        <w:rPr>
          <w:rFonts w:ascii="Times" w:eastAsia="Times New Roman" w:hAnsi="Times" w:cs="Times New Roman"/>
          <w:b/>
          <w:bCs/>
          <w:sz w:val="20"/>
          <w:szCs w:val="20"/>
          <w:u w:val="single"/>
        </w:rPr>
        <w:t>Health Equity &amp; Accreditation Webinar</w:t>
      </w:r>
      <w:bookmarkStart w:id="0" w:name="_GoBack"/>
      <w:bookmarkEnd w:id="0"/>
      <w:r>
        <w:rPr>
          <w:rFonts w:ascii="Times" w:eastAsia="Times New Roman" w:hAnsi="Times" w:cs="Times New Roman"/>
          <w:b/>
          <w:bCs/>
          <w:sz w:val="20"/>
          <w:szCs w:val="20"/>
          <w:u w:val="single"/>
        </w:rPr>
        <w:t xml:space="preserve"> Survey</w:t>
      </w:r>
    </w:p>
    <w:p w:rsidR="00983D12" w:rsidRDefault="00983D12" w:rsidP="00983D12">
      <w:pPr>
        <w:rPr>
          <w:rFonts w:ascii="Times" w:eastAsia="Times New Roman" w:hAnsi="Times" w:cs="Times New Roman"/>
          <w:b/>
          <w:bCs/>
          <w:sz w:val="20"/>
          <w:szCs w:val="20"/>
          <w:u w:val="single"/>
        </w:rPr>
      </w:pPr>
    </w:p>
    <w:p w:rsidR="00983D12" w:rsidRPr="00983D12" w:rsidRDefault="00983D12" w:rsidP="00983D12">
      <w:pPr>
        <w:rPr>
          <w:rFonts w:ascii="Times" w:eastAsia="Times New Roman" w:hAnsi="Times" w:cs="Times New Roman"/>
          <w:sz w:val="20"/>
          <w:szCs w:val="20"/>
        </w:rPr>
      </w:pPr>
      <w:r w:rsidRPr="00983D12">
        <w:rPr>
          <w:rFonts w:ascii="Times" w:eastAsia="Times New Roman" w:hAnsi="Times" w:cs="Times New Roman"/>
          <w:b/>
          <w:bCs/>
          <w:sz w:val="20"/>
          <w:szCs w:val="20"/>
          <w:u w:val="single"/>
        </w:rPr>
        <w:t>Top Domains so far (in order of priority):</w:t>
      </w:r>
    </w:p>
    <w:p w:rsidR="00983D12" w:rsidRPr="00983D12" w:rsidRDefault="00983D12" w:rsidP="00983D12">
      <w:pPr>
        <w:numPr>
          <w:ilvl w:val="0"/>
          <w:numId w:val="1"/>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Domain 11: Maintaining administrative and management capacity</w:t>
      </w:r>
    </w:p>
    <w:p w:rsidR="00983D12" w:rsidRPr="00983D12" w:rsidRDefault="00983D12" w:rsidP="00983D12">
      <w:pPr>
        <w:numPr>
          <w:ilvl w:val="0"/>
          <w:numId w:val="1"/>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Domain 7: Promoting strategies to improve access to health care services</w:t>
      </w:r>
    </w:p>
    <w:p w:rsidR="00983D12" w:rsidRPr="00983D12" w:rsidRDefault="00983D12" w:rsidP="00983D12">
      <w:pPr>
        <w:numPr>
          <w:ilvl w:val="0"/>
          <w:numId w:val="1"/>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Domain 12: Engaging with the public health governing entity</w:t>
      </w:r>
    </w:p>
    <w:p w:rsidR="00983D12" w:rsidRPr="00983D12" w:rsidRDefault="00983D12" w:rsidP="00983D12">
      <w:pPr>
        <w:numPr>
          <w:ilvl w:val="0"/>
          <w:numId w:val="1"/>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Domain 2: Investigating health problems and environmental public health hazards</w:t>
      </w:r>
    </w:p>
    <w:p w:rsidR="00983D12" w:rsidRPr="00983D12" w:rsidRDefault="00983D12" w:rsidP="00983D12">
      <w:pPr>
        <w:rPr>
          <w:rFonts w:ascii="Times" w:eastAsia="Times New Roman" w:hAnsi="Times" w:cs="Times New Roman"/>
          <w:sz w:val="20"/>
          <w:szCs w:val="20"/>
        </w:rPr>
      </w:pPr>
      <w:r w:rsidRPr="00983D12">
        <w:rPr>
          <w:rFonts w:ascii="Times" w:eastAsia="Times New Roman" w:hAnsi="Times" w:cs="Times New Roman"/>
          <w:b/>
          <w:bCs/>
          <w:sz w:val="20"/>
          <w:szCs w:val="20"/>
          <w:u w:val="single"/>
        </w:rPr>
        <w:t xml:space="preserve">What Health departments are already doing/ </w:t>
      </w:r>
      <w:proofErr w:type="gramStart"/>
      <w:r w:rsidRPr="00983D12">
        <w:rPr>
          <w:rFonts w:ascii="Times" w:eastAsia="Times New Roman" w:hAnsi="Times" w:cs="Times New Roman"/>
          <w:b/>
          <w:bCs/>
          <w:sz w:val="20"/>
          <w:szCs w:val="20"/>
          <w:u w:val="single"/>
        </w:rPr>
        <w:t>successes:</w:t>
      </w:r>
      <w:proofErr w:type="gramEnd"/>
    </w:p>
    <w:p w:rsidR="00983D12" w:rsidRPr="00983D12" w:rsidRDefault="00983D12" w:rsidP="00983D12">
      <w:pPr>
        <w:numPr>
          <w:ilvl w:val="0"/>
          <w:numId w:val="2"/>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The agency sees everyone regardless of ability to pay, use of bi-lingual/ bi-cultural staff and using best practices whenever available.</w:t>
      </w:r>
    </w:p>
    <w:p w:rsidR="00983D12" w:rsidRPr="00983D12" w:rsidRDefault="00983D12" w:rsidP="00983D12">
      <w:pPr>
        <w:numPr>
          <w:ilvl w:val="0"/>
          <w:numId w:val="2"/>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Staff training hiring bilingual staff creating signage and materials in Spanish</w:t>
      </w:r>
    </w:p>
    <w:p w:rsidR="00983D12" w:rsidRPr="00983D12" w:rsidRDefault="00983D12" w:rsidP="00983D12">
      <w:pPr>
        <w:numPr>
          <w:ilvl w:val="0"/>
          <w:numId w:val="2"/>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We do whatever we can to keep our doors open, because we are serving those with health disparities in all of our services. We recently had a community fundraiser--silent auction--to bring is some money for vouchers for health care for the uninsured. It helps to raise community awareness, but what we need is adequate government funding to do mandated government programs that provide a safety net.</w:t>
      </w:r>
    </w:p>
    <w:p w:rsidR="00983D12" w:rsidRPr="00983D12" w:rsidRDefault="00983D12" w:rsidP="00983D12">
      <w:pPr>
        <w:rPr>
          <w:rFonts w:ascii="Times" w:eastAsia="Times New Roman" w:hAnsi="Times" w:cs="Times New Roman"/>
          <w:sz w:val="20"/>
          <w:szCs w:val="20"/>
        </w:rPr>
      </w:pPr>
      <w:r w:rsidRPr="00983D12">
        <w:rPr>
          <w:rFonts w:ascii="Times" w:eastAsia="Times New Roman" w:hAnsi="Times" w:cs="Times New Roman"/>
          <w:b/>
          <w:bCs/>
          <w:sz w:val="20"/>
          <w:szCs w:val="20"/>
          <w:u w:val="single"/>
        </w:rPr>
        <w:t>Other comments/ TA needs:</w:t>
      </w:r>
    </w:p>
    <w:p w:rsidR="00983D12" w:rsidRPr="00983D12" w:rsidRDefault="00983D12" w:rsidP="00983D12">
      <w:pPr>
        <w:numPr>
          <w:ilvl w:val="0"/>
          <w:numId w:val="3"/>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"There is a greater health disparity in smaller rural counties than in the larger metro areas. Smaller health departments are lacking the resources to do much of the above. It's not a matter of not knowing how to do these things (or needing technical expertise)--it's having money to pay staff to do them."</w:t>
      </w:r>
    </w:p>
    <w:p w:rsidR="00983D12" w:rsidRPr="00983D12" w:rsidRDefault="00983D12" w:rsidP="00983D12">
      <w:pPr>
        <w:numPr>
          <w:ilvl w:val="0"/>
          <w:numId w:val="3"/>
        </w:numPr>
        <w:spacing w:before="100" w:beforeAutospacing="1" w:after="100" w:afterAutospacing="1"/>
        <w:rPr>
          <w:rFonts w:ascii="Times" w:eastAsia="Times New Roman" w:hAnsi="Times" w:cs="Times New Roman"/>
          <w:sz w:val="20"/>
          <w:szCs w:val="20"/>
        </w:rPr>
      </w:pPr>
      <w:r w:rsidRPr="00983D12">
        <w:rPr>
          <w:rFonts w:ascii="Times" w:eastAsia="Times New Roman" w:hAnsi="Times" w:cs="Times New Roman"/>
          <w:sz w:val="20"/>
          <w:szCs w:val="20"/>
        </w:rPr>
        <w:t xml:space="preserve">Would be helpful to go over very specific operational strategies that will help you ensure equity for each of the 10 essential services/ domains and what this work would look like in daily work/ on the ground. </w:t>
      </w:r>
    </w:p>
    <w:p w:rsidR="001E5DCA" w:rsidRDefault="00983D12">
      <w:pPr>
        <w:rPr>
          <w:rFonts w:ascii="Times" w:hAnsi="Times"/>
          <w:b/>
          <w:sz w:val="20"/>
          <w:szCs w:val="20"/>
          <w:u w:val="single"/>
        </w:rPr>
      </w:pPr>
      <w:r w:rsidRPr="00983D12">
        <w:rPr>
          <w:rFonts w:ascii="Times" w:hAnsi="Times"/>
          <w:b/>
          <w:sz w:val="20"/>
          <w:szCs w:val="20"/>
          <w:u w:val="single"/>
        </w:rPr>
        <w:t>Accreditation Domains that have a focus on health equity</w:t>
      </w:r>
      <w:r>
        <w:rPr>
          <w:rFonts w:ascii="Times" w:hAnsi="Times"/>
          <w:b/>
          <w:sz w:val="20"/>
          <w:szCs w:val="20"/>
          <w:u w:val="single"/>
        </w:rPr>
        <w:t xml:space="preserve">: </w:t>
      </w:r>
    </w:p>
    <w:p w:rsidR="00983D12" w:rsidRDefault="00983D12">
      <w:pPr>
        <w:rPr>
          <w:rFonts w:ascii="Times" w:hAnsi="Times"/>
          <w:sz w:val="20"/>
          <w:szCs w:val="20"/>
        </w:rPr>
      </w:pPr>
    </w:p>
    <w:p w:rsidR="00983D12" w:rsidRPr="00983D12" w:rsidRDefault="00983D12">
      <w:pPr>
        <w:rPr>
          <w:rFonts w:ascii="Times" w:hAnsi="Times"/>
          <w:sz w:val="20"/>
          <w:szCs w:val="20"/>
        </w:rPr>
      </w:pPr>
      <w:r w:rsidRPr="00983D12">
        <w:rPr>
          <w:rFonts w:ascii="Times" w:hAnsi="Times"/>
          <w:sz w:val="20"/>
          <w:szCs w:val="20"/>
        </w:rPr>
        <w:t>Domains 1, 3, 7 and 11</w:t>
      </w:r>
    </w:p>
    <w:sectPr w:rsidR="00983D12" w:rsidRPr="00983D12" w:rsidSect="00D21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A0035"/>
    <w:multiLevelType w:val="multilevel"/>
    <w:tmpl w:val="6530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D61D05"/>
    <w:multiLevelType w:val="multilevel"/>
    <w:tmpl w:val="0CF0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60080B"/>
    <w:multiLevelType w:val="multilevel"/>
    <w:tmpl w:val="6088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12"/>
    <w:rsid w:val="001E5DCA"/>
    <w:rsid w:val="00983D12"/>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1AA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968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Macintosh Word</Application>
  <DocSecurity>0</DocSecurity>
  <Lines>11</Lines>
  <Paragraphs>3</Paragraphs>
  <ScaleCrop>false</ScaleCrop>
  <Company>Oregon Coalition of Local Health Officials, Inc</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2</cp:revision>
  <dcterms:created xsi:type="dcterms:W3CDTF">2013-02-07T22:14:00Z</dcterms:created>
  <dcterms:modified xsi:type="dcterms:W3CDTF">2013-02-07T22:14:00Z</dcterms:modified>
</cp:coreProperties>
</file>