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31" w:rsidRPr="004A7B06" w:rsidRDefault="00FC614C">
      <w:pPr>
        <w:rPr>
          <w:rFonts w:ascii="Corbel" w:hAnsi="Corbel"/>
          <w:sz w:val="10"/>
          <w:szCs w:val="10"/>
        </w:rPr>
      </w:pPr>
      <w:r>
        <w:rPr>
          <w:rFonts w:ascii="Corbel" w:hAnsi="Corbel"/>
          <w:noProof/>
          <w:sz w:val="10"/>
          <w:szCs w:val="10"/>
        </w:rPr>
        <mc:AlternateContent>
          <mc:Choice Requires="wpg">
            <w:drawing>
              <wp:anchor distT="0" distB="0" distL="114300" distR="114300" simplePos="0" relativeHeight="251664384" behindDoc="0" locked="0" layoutInCell="1" allowOverlap="1">
                <wp:simplePos x="0" y="0"/>
                <wp:positionH relativeFrom="column">
                  <wp:posOffset>-76200</wp:posOffset>
                </wp:positionH>
                <wp:positionV relativeFrom="paragraph">
                  <wp:posOffset>-28575</wp:posOffset>
                </wp:positionV>
                <wp:extent cx="6048375" cy="1038225"/>
                <wp:effectExtent l="0" t="0" r="28575" b="28575"/>
                <wp:wrapNone/>
                <wp:docPr id="5" name="Group 5"/>
                <wp:cNvGraphicFramePr/>
                <a:graphic xmlns:a="http://schemas.openxmlformats.org/drawingml/2006/main">
                  <a:graphicData uri="http://schemas.microsoft.com/office/word/2010/wordprocessingGroup">
                    <wpg:wgp>
                      <wpg:cNvGrpSpPr/>
                      <wpg:grpSpPr>
                        <a:xfrm>
                          <a:off x="0" y="0"/>
                          <a:ext cx="6048375" cy="1038225"/>
                          <a:chOff x="0" y="0"/>
                          <a:chExt cx="6048375" cy="1038225"/>
                        </a:xfrm>
                      </wpg:grpSpPr>
                      <wps:wsp>
                        <wps:cNvPr id="1" name="Rectangle 1"/>
                        <wps:cNvSpPr/>
                        <wps:spPr>
                          <a:xfrm>
                            <a:off x="0" y="0"/>
                            <a:ext cx="6048375" cy="1038225"/>
                          </a:xfrm>
                          <a:prstGeom prst="rect">
                            <a:avLst/>
                          </a:prstGeom>
                          <a:solidFill>
                            <a:schemeClr val="accent6">
                              <a:lumMod val="75000"/>
                              <a:alpha val="38824"/>
                            </a:schemeClr>
                          </a:solidFill>
                          <a:ln>
                            <a:solidFill>
                              <a:srgbClr val="92D050"/>
                            </a:solid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5353050" y="85725"/>
                            <a:ext cx="523875" cy="861060"/>
                          </a:xfrm>
                          <a:prstGeom prst="rect">
                            <a:avLst/>
                          </a:prstGeom>
                        </pic:spPr>
                      </pic:pic>
                      <wps:wsp>
                        <wps:cNvPr id="217" name="Text Box 2"/>
                        <wps:cNvSpPr txBox="1">
                          <a:spLocks noChangeArrowheads="1"/>
                        </wps:cNvSpPr>
                        <wps:spPr bwMode="auto">
                          <a:xfrm>
                            <a:off x="581025" y="85725"/>
                            <a:ext cx="4552950" cy="638175"/>
                          </a:xfrm>
                          <a:prstGeom prst="rect">
                            <a:avLst/>
                          </a:prstGeom>
                          <a:noFill/>
                          <a:ln w="9525">
                            <a:noFill/>
                            <a:miter lim="800000"/>
                            <a:headEnd/>
                            <a:tailEnd/>
                          </a:ln>
                        </wps:spPr>
                        <wps:txbx>
                          <w:txbxContent>
                            <w:p w:rsidR="00DE2512" w:rsidRPr="004F0C31" w:rsidRDefault="00DE2512" w:rsidP="00C519DF">
                              <w:pPr>
                                <w:spacing w:after="0"/>
                                <w:jc w:val="center"/>
                                <w:rPr>
                                  <w:rFonts w:ascii="Bell MT" w:hAnsi="Bell MT"/>
                                  <w:b/>
                                  <w:sz w:val="36"/>
                                  <w:szCs w:val="36"/>
                                </w:rPr>
                              </w:pPr>
                              <w:r w:rsidRPr="004F0C31">
                                <w:rPr>
                                  <w:rFonts w:ascii="Bell MT" w:hAnsi="Bell MT"/>
                                  <w:b/>
                                  <w:sz w:val="36"/>
                                  <w:szCs w:val="36"/>
                                </w:rPr>
                                <w:t>PHAB Accreditation Site Visit:</w:t>
                              </w:r>
                            </w:p>
                            <w:p w:rsidR="00DE2512" w:rsidRPr="004F0C31" w:rsidRDefault="00E15577" w:rsidP="00DE2512">
                              <w:pPr>
                                <w:spacing w:after="0"/>
                                <w:jc w:val="center"/>
                                <w:rPr>
                                  <w:rFonts w:ascii="Bell MT" w:hAnsi="Bell MT"/>
                                  <w:b/>
                                  <w:sz w:val="36"/>
                                  <w:szCs w:val="36"/>
                                </w:rPr>
                              </w:pPr>
                              <w:r>
                                <w:rPr>
                                  <w:rFonts w:ascii="Bell MT" w:hAnsi="Bell MT"/>
                                  <w:b/>
                                  <w:sz w:val="36"/>
                                  <w:szCs w:val="36"/>
                                </w:rPr>
                                <w:t>Domain</w:t>
                              </w:r>
                              <w:r w:rsidR="00C215E0">
                                <w:rPr>
                                  <w:rFonts w:ascii="Bell MT" w:hAnsi="Bell MT"/>
                                  <w:b/>
                                  <w:sz w:val="36"/>
                                  <w:szCs w:val="36"/>
                                </w:rPr>
                                <w:t xml:space="preserve"> Interview Preparation</w:t>
                              </w:r>
                              <w:r w:rsidR="00C6312B">
                                <w:rPr>
                                  <w:rFonts w:ascii="Bell MT" w:hAnsi="Bell MT"/>
                                  <w:b/>
                                  <w:sz w:val="36"/>
                                  <w:szCs w:val="36"/>
                                </w:rPr>
                                <w:t xml:space="preserve"> </w:t>
                              </w:r>
                              <w:r w:rsidR="00B01D9F">
                                <w:rPr>
                                  <w:rFonts w:ascii="Bell MT" w:hAnsi="Bell MT"/>
                                  <w:b/>
                                  <w:sz w:val="36"/>
                                  <w:szCs w:val="36"/>
                                </w:rPr>
                                <w:t>Tool</w:t>
                              </w:r>
                            </w:p>
                          </w:txbxContent>
                        </wps:txbx>
                        <wps:bodyPr rot="0" vert="horz" wrap="square" lIns="91440" tIns="45720" rIns="91440" bIns="45720" anchor="t" anchorCtr="0">
                          <a:noAutofit/>
                        </wps:bodyPr>
                      </wps:wsp>
                      <wps:wsp>
                        <wps:cNvPr id="4" name="Text Box 2"/>
                        <wps:cNvSpPr txBox="1">
                          <a:spLocks noChangeArrowheads="1"/>
                        </wps:cNvSpPr>
                        <wps:spPr bwMode="auto">
                          <a:xfrm>
                            <a:off x="76200" y="723900"/>
                            <a:ext cx="1085850" cy="247650"/>
                          </a:xfrm>
                          <a:prstGeom prst="rect">
                            <a:avLst/>
                          </a:prstGeom>
                          <a:noFill/>
                          <a:ln w="9525">
                            <a:noFill/>
                            <a:miter lim="800000"/>
                            <a:headEnd/>
                            <a:tailEnd/>
                          </a:ln>
                        </wps:spPr>
                        <wps:txbx>
                          <w:txbxContent>
                            <w:p w:rsidR="00FF4534" w:rsidRDefault="00FF4534" w:rsidP="00FF4534">
                              <w:pPr>
                                <w:rPr>
                                  <w:rFonts w:ascii="Corbel" w:hAnsi="Corbel"/>
                                  <w:sz w:val="20"/>
                                  <w:szCs w:val="20"/>
                                </w:rPr>
                              </w:pPr>
                              <w:r>
                                <w:rPr>
                                  <w:rFonts w:ascii="Corbel" w:hAnsi="Corbel"/>
                                  <w:sz w:val="20"/>
                                  <w:szCs w:val="20"/>
                                </w:rPr>
                                <w:t>S</w:t>
                              </w:r>
                              <w:r w:rsidRPr="004F0C31">
                                <w:rPr>
                                  <w:rFonts w:ascii="Corbel" w:hAnsi="Corbel"/>
                                  <w:sz w:val="20"/>
                                  <w:szCs w:val="20"/>
                                </w:rPr>
                                <w:t>eptember 2016</w:t>
                              </w:r>
                            </w:p>
                            <w:p w:rsidR="00FF4534" w:rsidRDefault="00FF4534"/>
                          </w:txbxContent>
                        </wps:txbx>
                        <wps:bodyPr rot="0" vert="horz" wrap="square" lIns="91440" tIns="45720" rIns="91440" bIns="45720" anchor="t" anchorCtr="0">
                          <a:noAutofit/>
                        </wps:bodyPr>
                      </wps:wsp>
                    </wpg:wgp>
                  </a:graphicData>
                </a:graphic>
              </wp:anchor>
            </w:drawing>
          </mc:Choice>
          <mc:Fallback>
            <w:pict>
              <v:group id="Group 5" o:spid="_x0000_s1026" style="position:absolute;margin-left:-6pt;margin-top:-2.25pt;width:476.25pt;height:81.75pt;z-index:251664384" coordsize="60483,10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">
                <v:rect id="Rectangle 1" o:spid="_x0000_s1027" style="position:absolute;width:60483;height:10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LB74A&#10;AADaAAAADwAAAGRycy9kb3ducmV2LnhtbERPS4vCMBC+C/sfwizsRTRdDyLVVERY6G3xBR7HZmxL&#10;m0lJsrX99xtB8DR8fM/ZbAfTip6cry0r+J4nIIgLq2suFZxPP7MVCB+QNbaWScFIHrbZx2SDqbYP&#10;PlB/DKWIIexTVFCF0KVS+qIig35uO+LI3a0zGCJ0pdQOHzHctHKRJEtpsObYUGFH+4qK5vhnFPSX&#10;ZFqPBxPGxi04b8/5742vSn19Drs1iEBDeItf7lzH+fB85Xll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ECwe+AAAA2gAAAA8AAAAAAAAAAAAAAAAAmAIAAGRycy9kb3ducmV2&#10;LnhtbFBLBQYAAAAABAAEAPUAAACDAwAAAAA=&#10;" fillcolor="#538135 [2409]" strokecolor="#92d050" strokeweight="1pt">
                  <v:fill opacity="25443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3530;top:857;width:5239;height:8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H6yTCAAAA2gAAAA8AAABkcnMvZG93bnJldi54bWxEj09rwkAUxO+C32F5gjfd6EFs6ioqVHrw&#10;4L/S6yP7mkSzb0P2RdNv3xWEHoeZ+Q2zWHWuUndqQunZwGScgCLOvC05N3A5f4zmoIIgW6w8k4Ff&#10;CrBa9nsLTK1/8JHuJ8lVhHBI0UAhUqdah6wgh2Hsa+Lo/fjGoUTZ5No2+IhwV+lpksy0w5LjQoE1&#10;bQvKbqfWGbge1rtStzL7bu3m67i9vO32LMYMB936HZRQJ//hV/vTGpjC80q8AXr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B+skwgAAANoAAAAPAAAAAAAAAAAAAAAAAJ8C&#10;AABkcnMvZG93bnJldi54bWxQSwUGAAAAAAQABAD3AAAAjgMAAAAA&#10;">
                  <v:imagedata r:id="rId7" o:title=""/>
                  <v:path arrowok="t"/>
                </v:shape>
                <v:shapetype id="_x0000_t202" coordsize="21600,21600" o:spt="202" path="m,l,21600r21600,l21600,xe">
                  <v:stroke joinstyle="miter"/>
                  <v:path gradientshapeok="t" o:connecttype="rect"/>
                </v:shapetype>
                <v:shape id="_x0000_s1029" type="#_x0000_t202" style="position:absolute;left:5810;top:857;width:45529;height:6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E2512" w:rsidRPr="004F0C31" w:rsidRDefault="00DE2512" w:rsidP="00C519DF">
                        <w:pPr>
                          <w:spacing w:after="0"/>
                          <w:jc w:val="center"/>
                          <w:rPr>
                            <w:rFonts w:ascii="Bell MT" w:hAnsi="Bell MT"/>
                            <w:b/>
                            <w:sz w:val="36"/>
                            <w:szCs w:val="36"/>
                          </w:rPr>
                        </w:pPr>
                        <w:r w:rsidRPr="004F0C31">
                          <w:rPr>
                            <w:rFonts w:ascii="Bell MT" w:hAnsi="Bell MT"/>
                            <w:b/>
                            <w:sz w:val="36"/>
                            <w:szCs w:val="36"/>
                          </w:rPr>
                          <w:t>PHAB Accreditation Site Visit:</w:t>
                        </w:r>
                      </w:p>
                      <w:p w:rsidR="00DE2512" w:rsidRPr="004F0C31" w:rsidRDefault="00E15577" w:rsidP="00DE2512">
                        <w:pPr>
                          <w:spacing w:after="0"/>
                          <w:jc w:val="center"/>
                          <w:rPr>
                            <w:rFonts w:ascii="Bell MT" w:hAnsi="Bell MT"/>
                            <w:b/>
                            <w:sz w:val="36"/>
                            <w:szCs w:val="36"/>
                          </w:rPr>
                        </w:pPr>
                        <w:r>
                          <w:rPr>
                            <w:rFonts w:ascii="Bell MT" w:hAnsi="Bell MT"/>
                            <w:b/>
                            <w:sz w:val="36"/>
                            <w:szCs w:val="36"/>
                          </w:rPr>
                          <w:t>Domain</w:t>
                        </w:r>
                        <w:r w:rsidR="00C215E0">
                          <w:rPr>
                            <w:rFonts w:ascii="Bell MT" w:hAnsi="Bell MT"/>
                            <w:b/>
                            <w:sz w:val="36"/>
                            <w:szCs w:val="36"/>
                          </w:rPr>
                          <w:t xml:space="preserve"> Interview Preparation</w:t>
                        </w:r>
                        <w:r w:rsidR="00C6312B">
                          <w:rPr>
                            <w:rFonts w:ascii="Bell MT" w:hAnsi="Bell MT"/>
                            <w:b/>
                            <w:sz w:val="36"/>
                            <w:szCs w:val="36"/>
                          </w:rPr>
                          <w:t xml:space="preserve"> </w:t>
                        </w:r>
                        <w:r w:rsidR="00B01D9F">
                          <w:rPr>
                            <w:rFonts w:ascii="Bell MT" w:hAnsi="Bell MT"/>
                            <w:b/>
                            <w:sz w:val="36"/>
                            <w:szCs w:val="36"/>
                          </w:rPr>
                          <w:t>Tool</w:t>
                        </w:r>
                      </w:p>
                    </w:txbxContent>
                  </v:textbox>
                </v:shape>
                <v:shape id="_x0000_s1030" type="#_x0000_t202" style="position:absolute;left:762;top:7239;width:10858;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F4534" w:rsidRDefault="00FF4534" w:rsidP="00FF4534">
                        <w:pPr>
                          <w:rPr>
                            <w:rFonts w:ascii="Corbel" w:hAnsi="Corbel"/>
                            <w:sz w:val="20"/>
                            <w:szCs w:val="20"/>
                          </w:rPr>
                        </w:pPr>
                        <w:r>
                          <w:rPr>
                            <w:rFonts w:ascii="Corbel" w:hAnsi="Corbel"/>
                            <w:sz w:val="20"/>
                            <w:szCs w:val="20"/>
                          </w:rPr>
                          <w:t>S</w:t>
                        </w:r>
                        <w:r w:rsidRPr="004F0C31">
                          <w:rPr>
                            <w:rFonts w:ascii="Corbel" w:hAnsi="Corbel"/>
                            <w:sz w:val="20"/>
                            <w:szCs w:val="20"/>
                          </w:rPr>
                          <w:t>eptember 2016</w:t>
                        </w:r>
                      </w:p>
                      <w:p w:rsidR="00FF4534" w:rsidRDefault="00FF4534"/>
                    </w:txbxContent>
                  </v:textbox>
                </v:shape>
              </v:group>
            </w:pict>
          </mc:Fallback>
        </mc:AlternateContent>
      </w:r>
    </w:p>
    <w:p w:rsidR="004F0C31" w:rsidRPr="004A7B06" w:rsidRDefault="004F0C31" w:rsidP="004A7B06">
      <w:pPr>
        <w:spacing w:after="0"/>
        <w:rPr>
          <w:rFonts w:ascii="Times New Roman" w:hAnsi="Times New Roman" w:cs="Times New Roman"/>
          <w:sz w:val="10"/>
          <w:szCs w:val="10"/>
        </w:rPr>
        <w:sectPr w:rsidR="004F0C31" w:rsidRPr="004A7B06">
          <w:pgSz w:w="12240" w:h="15840"/>
          <w:pgMar w:top="1440" w:right="1440" w:bottom="1440" w:left="1440" w:header="720" w:footer="720" w:gutter="0"/>
          <w:cols w:space="720"/>
          <w:docGrid w:linePitch="360"/>
        </w:sectPr>
      </w:pPr>
    </w:p>
    <w:p w:rsidR="00FF4534" w:rsidRDefault="00FF4534" w:rsidP="004B52B1">
      <w:pPr>
        <w:jc w:val="center"/>
        <w:rPr>
          <w:rFonts w:ascii="Corbel" w:hAnsi="Corbel" w:cs="Times New Roman"/>
          <w:b/>
          <w:sz w:val="28"/>
          <w:szCs w:val="28"/>
        </w:rPr>
      </w:pPr>
    </w:p>
    <w:p w:rsidR="00FF4534" w:rsidRDefault="00C215E0" w:rsidP="004B52B1">
      <w:pPr>
        <w:jc w:val="center"/>
        <w:rPr>
          <w:rFonts w:ascii="Corbel" w:hAnsi="Corbel" w:cs="Times New Roman"/>
          <w:b/>
          <w:sz w:val="28"/>
          <w:szCs w:val="28"/>
        </w:rPr>
      </w:pPr>
      <w:r w:rsidRPr="00C215E0">
        <w:rPr>
          <w:rFonts w:ascii="Times New Roman" w:hAnsi="Times New Roman" w:cs="Times New Roman"/>
          <w:noProof/>
          <w:sz w:val="10"/>
          <w:szCs w:val="10"/>
        </w:rPr>
        <mc:AlternateContent>
          <mc:Choice Requires="wps">
            <w:drawing>
              <wp:anchor distT="45720" distB="45720" distL="114300" distR="114300" simplePos="0" relativeHeight="251666432" behindDoc="0" locked="0" layoutInCell="1" allowOverlap="1" wp14:anchorId="2E52D4A2" wp14:editId="3AB41B1A">
                <wp:simplePos x="0" y="0"/>
                <wp:positionH relativeFrom="column">
                  <wp:posOffset>1914525</wp:posOffset>
                </wp:positionH>
                <wp:positionV relativeFrom="paragraph">
                  <wp:posOffset>97155</wp:posOffset>
                </wp:positionV>
                <wp:extent cx="1533525" cy="39052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90525"/>
                        </a:xfrm>
                        <a:prstGeom prst="rect">
                          <a:avLst/>
                        </a:prstGeom>
                        <a:noFill/>
                        <a:ln w="9525">
                          <a:noFill/>
                          <a:miter lim="800000"/>
                          <a:headEnd/>
                          <a:tailEnd/>
                        </a:ln>
                      </wps:spPr>
                      <wps:txbx>
                        <w:txbxContent>
                          <w:p w:rsidR="00C215E0" w:rsidRPr="00C215E0" w:rsidRDefault="00C215E0">
                            <w:pPr>
                              <w:rPr>
                                <w:rFonts w:ascii="Bell MT" w:hAnsi="Bell MT"/>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2D4A2" id="Text Box 2" o:spid="_x0000_s1031" type="#_x0000_t202" style="position:absolute;left:0;text-align:left;margin-left:150.75pt;margin-top:7.65pt;width:120.75pt;height:3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" filled="f" stroked="f">
                <v:textbox>
                  <w:txbxContent>
                    <w:p w:rsidR="00C215E0" w:rsidRPr="00C215E0" w:rsidRDefault="00C215E0">
                      <w:pPr>
                        <w:rPr>
                          <w:rFonts w:ascii="Bell MT" w:hAnsi="Bell MT"/>
                          <w:b/>
                          <w:sz w:val="36"/>
                          <w:szCs w:val="36"/>
                        </w:rPr>
                      </w:pPr>
                    </w:p>
                  </w:txbxContent>
                </v:textbox>
                <w10:wrap type="square"/>
              </v:shape>
            </w:pict>
          </mc:Fallback>
        </mc:AlternateContent>
      </w:r>
    </w:p>
    <w:p w:rsidR="00FF4534" w:rsidRPr="00B859AA" w:rsidRDefault="00FF4534" w:rsidP="004B52B1">
      <w:pPr>
        <w:jc w:val="center"/>
        <w:rPr>
          <w:rFonts w:ascii="Corbel" w:hAnsi="Corbel" w:cs="Times New Roman"/>
          <w:b/>
          <w:sz w:val="16"/>
          <w:szCs w:val="16"/>
        </w:rPr>
      </w:pPr>
    </w:p>
    <w:p w:rsidR="004F0C31" w:rsidRDefault="00740BD1" w:rsidP="004B52B1">
      <w:pPr>
        <w:jc w:val="center"/>
        <w:rPr>
          <w:rFonts w:ascii="Corbel" w:hAnsi="Corbel" w:cs="Times New Roman"/>
          <w:b/>
          <w:sz w:val="28"/>
          <w:szCs w:val="28"/>
        </w:rPr>
      </w:pPr>
      <w:r>
        <w:rPr>
          <w:rFonts w:ascii="Corbel" w:hAnsi="Corbel" w:cs="Times New Roman"/>
          <w:b/>
          <w:sz w:val="28"/>
          <w:szCs w:val="28"/>
        </w:rPr>
        <w:t>DOMAIN 2</w:t>
      </w:r>
      <w:r w:rsidR="004B52B1">
        <w:rPr>
          <w:rFonts w:ascii="Corbel" w:hAnsi="Corbel" w:cs="Times New Roman"/>
          <w:b/>
          <w:sz w:val="28"/>
          <w:szCs w:val="28"/>
        </w:rPr>
        <w:t xml:space="preserve">: </w:t>
      </w:r>
      <w:r>
        <w:rPr>
          <w:rFonts w:ascii="Corbel" w:hAnsi="Corbel" w:cs="Times New Roman"/>
          <w:b/>
          <w:sz w:val="28"/>
          <w:szCs w:val="28"/>
        </w:rPr>
        <w:t>Investigate Health Problems and Environmental Public Health Hazards to Protect the Community</w:t>
      </w:r>
    </w:p>
    <w:p w:rsidR="004B52B1" w:rsidRDefault="00740BD1" w:rsidP="00740BD1">
      <w:pPr>
        <w:rPr>
          <w:rFonts w:ascii="Times New Roman" w:hAnsi="Times New Roman" w:cs="Times New Roman"/>
          <w:sz w:val="24"/>
          <w:szCs w:val="24"/>
        </w:rPr>
      </w:pPr>
      <w:r>
        <w:rPr>
          <w:rFonts w:ascii="Times New Roman" w:hAnsi="Times New Roman" w:cs="Times New Roman"/>
          <w:sz w:val="24"/>
          <w:szCs w:val="24"/>
        </w:rPr>
        <w:t>Domain 2</w:t>
      </w:r>
      <w:r w:rsidR="004B52B1" w:rsidRPr="004B52B1">
        <w:rPr>
          <w:rFonts w:ascii="Times New Roman" w:hAnsi="Times New Roman" w:cs="Times New Roman"/>
          <w:sz w:val="24"/>
          <w:szCs w:val="24"/>
        </w:rPr>
        <w:t xml:space="preserve"> focuses</w:t>
      </w:r>
      <w:r>
        <w:rPr>
          <w:rFonts w:ascii="Times New Roman" w:hAnsi="Times New Roman" w:cs="Times New Roman"/>
          <w:sz w:val="24"/>
          <w:szCs w:val="24"/>
        </w:rPr>
        <w:t xml:space="preserve"> </w:t>
      </w:r>
      <w:r w:rsidRPr="00740BD1">
        <w:rPr>
          <w:rFonts w:ascii="Times New Roman" w:hAnsi="Times New Roman" w:cs="Times New Roman"/>
          <w:sz w:val="24"/>
          <w:szCs w:val="24"/>
        </w:rPr>
        <w:t>on the investigation of suspected or identified health problems or environmental public health hazards. Included are epidemiologic</w:t>
      </w:r>
      <w:r>
        <w:rPr>
          <w:rFonts w:ascii="Times New Roman" w:hAnsi="Times New Roman" w:cs="Times New Roman"/>
          <w:sz w:val="24"/>
          <w:szCs w:val="24"/>
        </w:rPr>
        <w:t xml:space="preserve"> </w:t>
      </w:r>
      <w:r w:rsidRPr="00740BD1">
        <w:rPr>
          <w:rFonts w:ascii="Times New Roman" w:hAnsi="Times New Roman" w:cs="Times New Roman"/>
          <w:sz w:val="24"/>
          <w:szCs w:val="24"/>
        </w:rPr>
        <w:t>identification of emerging health problems, monitoring of disease, availability of public health laboratories, containment and mitigation of outbreaks,</w:t>
      </w:r>
      <w:r>
        <w:rPr>
          <w:rFonts w:ascii="Times New Roman" w:hAnsi="Times New Roman" w:cs="Times New Roman"/>
          <w:sz w:val="24"/>
          <w:szCs w:val="24"/>
        </w:rPr>
        <w:t xml:space="preserve"> </w:t>
      </w:r>
      <w:r w:rsidRPr="00740BD1">
        <w:rPr>
          <w:rFonts w:ascii="Times New Roman" w:hAnsi="Times New Roman" w:cs="Times New Roman"/>
          <w:sz w:val="24"/>
          <w:szCs w:val="24"/>
        </w:rPr>
        <w:t>coordinated response to emergency situations, and communication.</w:t>
      </w:r>
      <w:r w:rsidR="004B52B1" w:rsidRPr="004B52B1">
        <w:rPr>
          <w:rFonts w:ascii="Times New Roman" w:hAnsi="Times New Roman" w:cs="Times New Roman"/>
          <w:sz w:val="24"/>
          <w:szCs w:val="24"/>
        </w:rPr>
        <w:t xml:space="preserve"> </w:t>
      </w:r>
      <w:r>
        <w:rPr>
          <w:rFonts w:ascii="Times New Roman" w:hAnsi="Times New Roman" w:cs="Times New Roman"/>
          <w:sz w:val="24"/>
          <w:szCs w:val="24"/>
        </w:rPr>
        <w:t>There are four</w:t>
      </w:r>
      <w:r w:rsidR="004B52B1">
        <w:rPr>
          <w:rFonts w:ascii="Times New Roman" w:hAnsi="Times New Roman" w:cs="Times New Roman"/>
          <w:sz w:val="24"/>
          <w:szCs w:val="24"/>
        </w:rPr>
        <w:t xml:space="preserve"> standards and </w:t>
      </w:r>
      <w:r>
        <w:rPr>
          <w:rFonts w:ascii="Times New Roman" w:hAnsi="Times New Roman" w:cs="Times New Roman"/>
          <w:sz w:val="24"/>
          <w:szCs w:val="24"/>
        </w:rPr>
        <w:t>fifteen measures in Domain 2 with 35</w:t>
      </w:r>
      <w:r w:rsidR="004B52B1">
        <w:rPr>
          <w:rFonts w:ascii="Times New Roman" w:hAnsi="Times New Roman" w:cs="Times New Roman"/>
          <w:sz w:val="24"/>
          <w:szCs w:val="24"/>
        </w:rPr>
        <w:t xml:space="preserve"> pieces of required documentation.</w:t>
      </w:r>
    </w:p>
    <w:p w:rsidR="004B52B1" w:rsidRPr="00740BD1" w:rsidRDefault="00740BD1" w:rsidP="00164E19">
      <w:pPr>
        <w:pStyle w:val="ListParagraph"/>
        <w:rPr>
          <w:rFonts w:ascii="Times New Roman" w:hAnsi="Times New Roman" w:cs="Times New Roman"/>
          <w:sz w:val="24"/>
          <w:szCs w:val="24"/>
        </w:rPr>
      </w:pPr>
      <w:r>
        <w:rPr>
          <w:rFonts w:ascii="Times New Roman" w:hAnsi="Times New Roman" w:cs="Times New Roman"/>
          <w:b/>
          <w:sz w:val="24"/>
          <w:szCs w:val="24"/>
        </w:rPr>
        <w:t>Standard 2</w:t>
      </w:r>
      <w:r w:rsidR="004B52B1">
        <w:rPr>
          <w:rFonts w:ascii="Times New Roman" w:hAnsi="Times New Roman" w:cs="Times New Roman"/>
          <w:b/>
          <w:sz w:val="24"/>
          <w:szCs w:val="24"/>
        </w:rPr>
        <w:t xml:space="preserve">.1: </w:t>
      </w:r>
      <w:r>
        <w:rPr>
          <w:rFonts w:ascii="Times New Roman" w:hAnsi="Times New Roman" w:cs="Times New Roman"/>
          <w:sz w:val="24"/>
          <w:szCs w:val="24"/>
        </w:rPr>
        <w:t>Conduct timely investigations of health problems and environmental public health hazards</w:t>
      </w:r>
    </w:p>
    <w:p w:rsidR="004B52B1" w:rsidRDefault="00740BD1" w:rsidP="00164E19">
      <w:pPr>
        <w:pStyle w:val="ListParagraph"/>
        <w:rPr>
          <w:rFonts w:ascii="Times New Roman" w:hAnsi="Times New Roman" w:cs="Times New Roman"/>
          <w:sz w:val="24"/>
          <w:szCs w:val="24"/>
        </w:rPr>
      </w:pPr>
      <w:r>
        <w:rPr>
          <w:rFonts w:ascii="Times New Roman" w:hAnsi="Times New Roman" w:cs="Times New Roman"/>
          <w:b/>
          <w:sz w:val="24"/>
          <w:szCs w:val="24"/>
        </w:rPr>
        <w:t>Standard 2</w:t>
      </w:r>
      <w:r w:rsidR="004B52B1">
        <w:rPr>
          <w:rFonts w:ascii="Times New Roman" w:hAnsi="Times New Roman" w:cs="Times New Roman"/>
          <w:b/>
          <w:sz w:val="24"/>
          <w:szCs w:val="24"/>
        </w:rPr>
        <w:t xml:space="preserve">.2: </w:t>
      </w:r>
      <w:r>
        <w:rPr>
          <w:rFonts w:ascii="Times New Roman" w:hAnsi="Times New Roman" w:cs="Times New Roman"/>
          <w:sz w:val="24"/>
          <w:szCs w:val="24"/>
        </w:rPr>
        <w:t>Contain/mitigate health problems and environmental public health hazards</w:t>
      </w:r>
    </w:p>
    <w:p w:rsidR="00740BD1" w:rsidRDefault="00740BD1" w:rsidP="00164E19">
      <w:pPr>
        <w:pStyle w:val="ListParagraph"/>
        <w:rPr>
          <w:rFonts w:ascii="Times New Roman" w:hAnsi="Times New Roman" w:cs="Times New Roman"/>
          <w:sz w:val="24"/>
          <w:szCs w:val="24"/>
        </w:rPr>
      </w:pPr>
      <w:r>
        <w:rPr>
          <w:rFonts w:ascii="Times New Roman" w:hAnsi="Times New Roman" w:cs="Times New Roman"/>
          <w:b/>
          <w:sz w:val="24"/>
          <w:szCs w:val="24"/>
        </w:rPr>
        <w:t xml:space="preserve">Standard 2.3: </w:t>
      </w:r>
      <w:r>
        <w:rPr>
          <w:rFonts w:ascii="Times New Roman" w:hAnsi="Times New Roman" w:cs="Times New Roman"/>
          <w:sz w:val="24"/>
          <w:szCs w:val="24"/>
        </w:rPr>
        <w:t>Ensure Access to laboratory and epidemiologic/environmental public health expertise and capacity to investigate and contain/mitigate public health problems and environmental public health hazards</w:t>
      </w:r>
    </w:p>
    <w:p w:rsidR="00740BD1" w:rsidRPr="00740BD1" w:rsidRDefault="00740BD1" w:rsidP="00164E19">
      <w:pPr>
        <w:pStyle w:val="ListParagraph"/>
        <w:rPr>
          <w:rFonts w:ascii="Times New Roman" w:hAnsi="Times New Roman" w:cs="Times New Roman"/>
          <w:sz w:val="24"/>
          <w:szCs w:val="24"/>
        </w:rPr>
      </w:pPr>
      <w:r>
        <w:rPr>
          <w:rFonts w:ascii="Times New Roman" w:hAnsi="Times New Roman" w:cs="Times New Roman"/>
          <w:b/>
          <w:sz w:val="24"/>
          <w:szCs w:val="24"/>
        </w:rPr>
        <w:t>Standard 2.</w:t>
      </w:r>
      <w:r w:rsidRPr="00740BD1">
        <w:rPr>
          <w:rFonts w:ascii="Times New Roman" w:hAnsi="Times New Roman" w:cs="Times New Roman"/>
          <w:b/>
          <w:sz w:val="24"/>
          <w:szCs w:val="24"/>
        </w:rPr>
        <w:t>4:</w:t>
      </w:r>
      <w:r>
        <w:rPr>
          <w:rFonts w:ascii="Times New Roman" w:hAnsi="Times New Roman" w:cs="Times New Roman"/>
          <w:sz w:val="24"/>
          <w:szCs w:val="24"/>
        </w:rPr>
        <w:t xml:space="preserve"> Maintain a plan with policies and procedures for urgent and non-urgent communications</w:t>
      </w:r>
    </w:p>
    <w:p w:rsidR="00FC614C" w:rsidRPr="00FC614C" w:rsidRDefault="00FC614C" w:rsidP="00FC614C">
      <w:pPr>
        <w:jc w:val="center"/>
        <w:rPr>
          <w:rFonts w:ascii="Corbel" w:hAnsi="Corbel" w:cs="Times New Roman"/>
          <w:b/>
          <w:sz w:val="28"/>
          <w:szCs w:val="28"/>
        </w:rPr>
      </w:pPr>
      <w:r>
        <w:rPr>
          <w:rFonts w:ascii="Corbel" w:hAnsi="Corbel" w:cs="Times New Roman"/>
          <w:b/>
          <w:sz w:val="28"/>
          <w:szCs w:val="28"/>
        </w:rPr>
        <w:t>Overall Strengths</w:t>
      </w:r>
    </w:p>
    <w:p w:rsidR="00CE1ACA" w:rsidRDefault="00894FD4" w:rsidP="00740BD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Relationship with the state</w:t>
      </w:r>
    </w:p>
    <w:p w:rsidR="00894FD4" w:rsidRDefault="00894FD4" w:rsidP="00894FD4">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Use of protocols and procedures from the state allow us to (1) fully meet our IGA obligations to the state and (2) coordinate our activities with other health departments throughout the state</w:t>
      </w:r>
    </w:p>
    <w:p w:rsidR="00894FD4" w:rsidRDefault="00894FD4" w:rsidP="00894FD4">
      <w:pPr>
        <w:pStyle w:val="ListParagraph"/>
        <w:numPr>
          <w:ilvl w:val="1"/>
          <w:numId w:val="17"/>
        </w:numPr>
        <w:rPr>
          <w:rFonts w:ascii="Times New Roman" w:hAnsi="Times New Roman" w:cs="Times New Roman"/>
          <w:sz w:val="24"/>
          <w:szCs w:val="24"/>
        </w:rPr>
      </w:pPr>
      <w:r>
        <w:rPr>
          <w:rFonts w:ascii="Times New Roman" w:hAnsi="Times New Roman" w:cs="Times New Roman"/>
          <w:sz w:val="24"/>
          <w:szCs w:val="24"/>
        </w:rPr>
        <w:t>Triennial review provides a regular external audit of our department, including our ability to investigate, contain/mitigate, and communicate regarding public health problems and environmental health hazards.</w:t>
      </w:r>
    </w:p>
    <w:p w:rsidR="00894FD4" w:rsidRDefault="00894FD4" w:rsidP="00894FD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Collaborative working relationship with multiple partners involved in </w:t>
      </w:r>
      <w:r w:rsidR="00B859AA">
        <w:rPr>
          <w:rFonts w:ascii="Times New Roman" w:hAnsi="Times New Roman" w:cs="Times New Roman"/>
          <w:sz w:val="24"/>
          <w:szCs w:val="24"/>
        </w:rPr>
        <w:t>investigation and response – including County Emergency Management, other counties, health care providers, and other community partners</w:t>
      </w:r>
    </w:p>
    <w:p w:rsidR="00B859AA" w:rsidRPr="00740BD1" w:rsidRDefault="00B859AA" w:rsidP="00894FD4">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Recently revised Preparedness documents – Emergency Response Plan, COOP</w:t>
      </w:r>
    </w:p>
    <w:p w:rsidR="00CE1ACA" w:rsidRDefault="0098100D" w:rsidP="00CE1ACA">
      <w:pPr>
        <w:jc w:val="center"/>
        <w:rPr>
          <w:rFonts w:ascii="Corbel" w:hAnsi="Corbel" w:cs="Times New Roman"/>
          <w:b/>
          <w:sz w:val="28"/>
          <w:szCs w:val="28"/>
        </w:rPr>
      </w:pPr>
      <w:r>
        <w:rPr>
          <w:rFonts w:ascii="Corbel" w:hAnsi="Corbel" w:cs="Times New Roman"/>
          <w:b/>
          <w:sz w:val="28"/>
          <w:szCs w:val="28"/>
        </w:rPr>
        <w:t>Overall Weaknesses</w:t>
      </w:r>
    </w:p>
    <w:p w:rsidR="00FC4080" w:rsidRDefault="00B859AA" w:rsidP="00740BD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Official documentation of our relationships in the form of official agreements</w:t>
      </w:r>
    </w:p>
    <w:p w:rsidR="00B859AA" w:rsidRDefault="00B859AA" w:rsidP="00740BD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Internal policies indicating our use of OHA protocols and procedures</w:t>
      </w:r>
    </w:p>
    <w:p w:rsidR="00B859AA" w:rsidRPr="00740BD1" w:rsidRDefault="00B859AA" w:rsidP="00740BD1">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Clarity and staff training/awareness regarding emergency response procedures and protocols – including AARs and EOP activiation</w:t>
      </w:r>
      <w:bookmarkStart w:id="0" w:name="_GoBack"/>
      <w:bookmarkEnd w:id="0"/>
    </w:p>
    <w:p w:rsidR="00FC4080" w:rsidRDefault="00740BD1" w:rsidP="00FC4080">
      <w:pPr>
        <w:jc w:val="center"/>
        <w:rPr>
          <w:rFonts w:ascii="Corbel" w:hAnsi="Corbel" w:cs="Times New Roman"/>
          <w:b/>
          <w:sz w:val="28"/>
          <w:szCs w:val="28"/>
        </w:rPr>
      </w:pPr>
      <w:r>
        <w:rPr>
          <w:rFonts w:ascii="Corbel" w:hAnsi="Corbel" w:cs="Times New Roman"/>
          <w:b/>
          <w:sz w:val="28"/>
          <w:szCs w:val="28"/>
        </w:rPr>
        <w:lastRenderedPageBreak/>
        <w:t>Measure 2</w:t>
      </w:r>
      <w:r w:rsidR="00FC4080">
        <w:rPr>
          <w:rFonts w:ascii="Corbel" w:hAnsi="Corbel" w:cs="Times New Roman"/>
          <w:b/>
          <w:sz w:val="28"/>
          <w:szCs w:val="28"/>
        </w:rPr>
        <w:t>.1.1 A</w:t>
      </w:r>
    </w:p>
    <w:p w:rsidR="00FC4080" w:rsidRPr="00C215E0" w:rsidRDefault="00740BD1" w:rsidP="00C215E0">
      <w:pPr>
        <w:jc w:val="center"/>
        <w:rPr>
          <w:rFonts w:ascii="Corbel" w:hAnsi="Corbel" w:cs="Times New Roman"/>
          <w:b/>
          <w:sz w:val="24"/>
          <w:szCs w:val="24"/>
        </w:rPr>
      </w:pPr>
      <w:r>
        <w:rPr>
          <w:rFonts w:ascii="Corbel" w:hAnsi="Corbel" w:cs="Times New Roman"/>
          <w:b/>
          <w:sz w:val="24"/>
          <w:szCs w:val="24"/>
        </w:rPr>
        <w:t>Protocols for investigation process</w:t>
      </w:r>
    </w:p>
    <w:p w:rsidR="00FC4080" w:rsidRDefault="00FC4080" w:rsidP="00740BD1">
      <w:pPr>
        <w:rPr>
          <w:rFonts w:ascii="Times New Roman" w:hAnsi="Times New Roman" w:cs="Times New Roman"/>
          <w:sz w:val="24"/>
          <w:szCs w:val="24"/>
        </w:rPr>
      </w:pPr>
      <w:r w:rsidRPr="00FC4080">
        <w:rPr>
          <w:rFonts w:ascii="Times New Roman" w:hAnsi="Times New Roman" w:cs="Times New Roman"/>
          <w:sz w:val="24"/>
          <w:szCs w:val="24"/>
        </w:rPr>
        <w:t xml:space="preserve">The purpose </w:t>
      </w:r>
      <w:r w:rsidR="00740BD1" w:rsidRPr="00740BD1">
        <w:rPr>
          <w:rFonts w:ascii="Times New Roman" w:hAnsi="Times New Roman" w:cs="Times New Roman"/>
          <w:sz w:val="24"/>
          <w:szCs w:val="24"/>
        </w:rPr>
        <w:t>of this measure is to assess</w:t>
      </w:r>
      <w:r w:rsidR="00740BD1">
        <w:rPr>
          <w:rFonts w:ascii="Times New Roman" w:hAnsi="Times New Roman" w:cs="Times New Roman"/>
          <w:sz w:val="24"/>
          <w:szCs w:val="24"/>
        </w:rPr>
        <w:t xml:space="preserve"> </w:t>
      </w:r>
      <w:r w:rsidR="00740BD1" w:rsidRPr="00740BD1">
        <w:rPr>
          <w:rFonts w:ascii="Times New Roman" w:hAnsi="Times New Roman" w:cs="Times New Roman"/>
          <w:sz w:val="24"/>
          <w:szCs w:val="24"/>
        </w:rPr>
        <w:t>the health department’s ability to conduct</w:t>
      </w:r>
      <w:r w:rsidR="00740BD1">
        <w:rPr>
          <w:rFonts w:ascii="Times New Roman" w:hAnsi="Times New Roman" w:cs="Times New Roman"/>
          <w:sz w:val="24"/>
          <w:szCs w:val="24"/>
        </w:rPr>
        <w:t xml:space="preserve"> </w:t>
      </w:r>
      <w:r w:rsidR="00740BD1" w:rsidRPr="00740BD1">
        <w:rPr>
          <w:rFonts w:ascii="Times New Roman" w:hAnsi="Times New Roman" w:cs="Times New Roman"/>
          <w:sz w:val="24"/>
          <w:szCs w:val="24"/>
        </w:rPr>
        <w:t>standardized investigations with consistent</w:t>
      </w:r>
      <w:r w:rsidR="00740BD1">
        <w:rPr>
          <w:rFonts w:ascii="Times New Roman" w:hAnsi="Times New Roman" w:cs="Times New Roman"/>
          <w:sz w:val="24"/>
          <w:szCs w:val="24"/>
        </w:rPr>
        <w:t xml:space="preserve"> </w:t>
      </w:r>
      <w:r w:rsidR="00740BD1" w:rsidRPr="00740BD1">
        <w:rPr>
          <w:rFonts w:ascii="Times New Roman" w:hAnsi="Times New Roman" w:cs="Times New Roman"/>
          <w:sz w:val="24"/>
          <w:szCs w:val="24"/>
        </w:rPr>
        <w:t>procedures and a set of rules to follow.</w:t>
      </w:r>
    </w:p>
    <w:p w:rsidR="00FC4080" w:rsidRDefault="005820BC" w:rsidP="00FC408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Overall Conformity </w:t>
      </w:r>
      <w:r w:rsidR="00FC4080">
        <w:rPr>
          <w:rFonts w:ascii="Times New Roman" w:hAnsi="Times New Roman" w:cs="Times New Roman"/>
          <w:b/>
          <w:sz w:val="24"/>
          <w:szCs w:val="24"/>
        </w:rPr>
        <w:t xml:space="preserve">Assessment: </w:t>
      </w:r>
      <w:r w:rsidR="00740BD1">
        <w:rPr>
          <w:rFonts w:ascii="Times New Roman" w:hAnsi="Times New Roman" w:cs="Times New Roman"/>
          <w:sz w:val="24"/>
          <w:szCs w:val="24"/>
        </w:rPr>
        <w:t>Largely</w:t>
      </w:r>
    </w:p>
    <w:p w:rsidR="00FC4080" w:rsidRDefault="00FC4080" w:rsidP="00FC4080">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Measure Strengths:</w:t>
      </w:r>
    </w:p>
    <w:p w:rsidR="00FC4080" w:rsidRDefault="000A4BF2" w:rsidP="00FC408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Protocols uploaded cover all required elements</w:t>
      </w:r>
    </w:p>
    <w:p w:rsidR="000A4BF2" w:rsidRDefault="000A4BF2" w:rsidP="00FC408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Oregon Investigative Guidelines broadly covers most types of investigations and CD policy states that we use these guidelines</w:t>
      </w:r>
    </w:p>
    <w:p w:rsidR="00B835C9" w:rsidRPr="00B835C9" w:rsidRDefault="00B835C9" w:rsidP="00B835C9">
      <w:pPr>
        <w:pStyle w:val="ListParagraph"/>
        <w:numPr>
          <w:ilvl w:val="0"/>
          <w:numId w:val="5"/>
        </w:numPr>
        <w:rPr>
          <w:rFonts w:ascii="Times New Roman" w:hAnsi="Times New Roman" w:cs="Times New Roman"/>
          <w:b/>
          <w:sz w:val="24"/>
          <w:szCs w:val="24"/>
        </w:rPr>
      </w:pPr>
      <w:r w:rsidRPr="00B835C9">
        <w:rPr>
          <w:rFonts w:ascii="Times New Roman" w:hAnsi="Times New Roman" w:cs="Times New Roman"/>
          <w:b/>
          <w:sz w:val="24"/>
          <w:szCs w:val="24"/>
        </w:rPr>
        <w:t xml:space="preserve">Measure Weaknesses: </w:t>
      </w:r>
    </w:p>
    <w:p w:rsidR="00B835C9" w:rsidRDefault="000A4BF2" w:rsidP="00B835C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Range of protocols we submitted doesn’t cover the full range of investigations that we do</w:t>
      </w:r>
    </w:p>
    <w:p w:rsidR="000A4BF2" w:rsidRDefault="000A4BF2" w:rsidP="00B835C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 EH policy stating that investigative guidelines or other state protocols are used</w:t>
      </w:r>
    </w:p>
    <w:p w:rsidR="000A4BF2" w:rsidRDefault="000A4BF2" w:rsidP="00B835C9">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Very few of our own policies</w:t>
      </w:r>
    </w:p>
    <w:p w:rsidR="00E979F3" w:rsidRDefault="00E979F3" w:rsidP="00E979F3">
      <w:pPr>
        <w:pStyle w:val="ListParagraph"/>
        <w:numPr>
          <w:ilvl w:val="0"/>
          <w:numId w:val="5"/>
        </w:numPr>
        <w:rPr>
          <w:rFonts w:ascii="Times New Roman" w:hAnsi="Times New Roman" w:cs="Times New Roman"/>
          <w:b/>
          <w:sz w:val="24"/>
          <w:szCs w:val="24"/>
        </w:rPr>
      </w:pPr>
      <w:r w:rsidRPr="00E979F3">
        <w:rPr>
          <w:rFonts w:ascii="Times New Roman" w:hAnsi="Times New Roman" w:cs="Times New Roman"/>
          <w:b/>
          <w:sz w:val="24"/>
          <w:szCs w:val="24"/>
        </w:rPr>
        <w:t>Things to Note:</w:t>
      </w:r>
    </w:p>
    <w:p w:rsidR="00E979F3" w:rsidRPr="00E979F3" w:rsidRDefault="000A4BF2" w:rsidP="00E979F3">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In the response to the pre-site visit review question, we mentioned that non-infectious drinking water investigation protocols are laid out in Oregon Administrative Rules; this documentation is not uploaded at this point</w:t>
      </w:r>
    </w:p>
    <w:p w:rsidR="00E979F3" w:rsidRDefault="00E979F3" w:rsidP="00E979F3">
      <w:pPr>
        <w:rPr>
          <w:rFonts w:ascii="Times New Roman" w:hAnsi="Times New Roman" w:cs="Times New Roman"/>
          <w:b/>
          <w:sz w:val="24"/>
          <w:szCs w:val="24"/>
        </w:rPr>
      </w:pPr>
      <w:r>
        <w:rPr>
          <w:rFonts w:ascii="Times New Roman" w:hAnsi="Times New Roman" w:cs="Times New Roman"/>
          <w:b/>
          <w:sz w:val="24"/>
          <w:szCs w:val="24"/>
        </w:rPr>
        <w:t>Notes</w:t>
      </w: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C6312B" w:rsidRDefault="00C6312B" w:rsidP="00C215E0">
      <w:pPr>
        <w:jc w:val="center"/>
        <w:rPr>
          <w:rFonts w:ascii="Corbel" w:hAnsi="Corbel" w:cs="Times New Roman"/>
          <w:b/>
          <w:sz w:val="28"/>
          <w:szCs w:val="28"/>
        </w:rPr>
      </w:pPr>
    </w:p>
    <w:p w:rsidR="000A4BF2" w:rsidRDefault="000A4BF2">
      <w:pPr>
        <w:rPr>
          <w:rFonts w:ascii="Corbel" w:hAnsi="Corbel" w:cs="Times New Roman"/>
          <w:b/>
          <w:sz w:val="28"/>
          <w:szCs w:val="28"/>
        </w:rPr>
      </w:pPr>
      <w:r>
        <w:rPr>
          <w:rFonts w:ascii="Corbel" w:hAnsi="Corbel" w:cs="Times New Roman"/>
          <w:b/>
          <w:sz w:val="28"/>
          <w:szCs w:val="28"/>
        </w:rPr>
        <w:br w:type="page"/>
      </w:r>
    </w:p>
    <w:p w:rsidR="00E979F3" w:rsidRDefault="000A4BF2" w:rsidP="00C215E0">
      <w:pPr>
        <w:jc w:val="center"/>
        <w:rPr>
          <w:rFonts w:ascii="Corbel" w:hAnsi="Corbel" w:cs="Times New Roman"/>
          <w:b/>
          <w:sz w:val="28"/>
          <w:szCs w:val="28"/>
        </w:rPr>
      </w:pPr>
      <w:r>
        <w:rPr>
          <w:rFonts w:ascii="Corbel" w:hAnsi="Corbel" w:cs="Times New Roman"/>
          <w:b/>
          <w:sz w:val="28"/>
          <w:szCs w:val="28"/>
        </w:rPr>
        <w:lastRenderedPageBreak/>
        <w:t>Measure 2</w:t>
      </w:r>
      <w:r w:rsidR="00C215E0">
        <w:rPr>
          <w:rFonts w:ascii="Corbel" w:hAnsi="Corbel" w:cs="Times New Roman"/>
          <w:b/>
          <w:sz w:val="28"/>
          <w:szCs w:val="28"/>
        </w:rPr>
        <w:t>.1.2 A</w:t>
      </w:r>
    </w:p>
    <w:p w:rsidR="00C215E0" w:rsidRDefault="000A4BF2" w:rsidP="00175BB7">
      <w:pPr>
        <w:jc w:val="center"/>
        <w:rPr>
          <w:rFonts w:ascii="Corbel" w:hAnsi="Corbel" w:cs="Times New Roman"/>
          <w:b/>
          <w:sz w:val="24"/>
          <w:szCs w:val="24"/>
        </w:rPr>
      </w:pPr>
      <w:r>
        <w:rPr>
          <w:rFonts w:ascii="Corbel" w:hAnsi="Corbel" w:cs="Times New Roman"/>
          <w:b/>
          <w:sz w:val="24"/>
          <w:szCs w:val="24"/>
        </w:rPr>
        <w:t>Capacity to conduct an investigation of an infectious disease</w:t>
      </w:r>
    </w:p>
    <w:p w:rsidR="00175BB7" w:rsidRDefault="00175BB7" w:rsidP="000A4BF2">
      <w:pPr>
        <w:rPr>
          <w:rFonts w:ascii="Times New Roman" w:hAnsi="Times New Roman" w:cs="Times New Roman"/>
          <w:sz w:val="24"/>
          <w:szCs w:val="24"/>
        </w:rPr>
      </w:pPr>
      <w:r w:rsidRPr="00175BB7">
        <w:rPr>
          <w:rFonts w:ascii="Times New Roman" w:hAnsi="Times New Roman" w:cs="Times New Roman"/>
          <w:sz w:val="24"/>
          <w:szCs w:val="24"/>
        </w:rPr>
        <w:t xml:space="preserve">The purpose </w:t>
      </w:r>
      <w:r w:rsidR="000A4BF2" w:rsidRPr="000A4BF2">
        <w:rPr>
          <w:rFonts w:ascii="Times New Roman" w:hAnsi="Times New Roman" w:cs="Times New Roman"/>
          <w:sz w:val="24"/>
          <w:szCs w:val="24"/>
        </w:rPr>
        <w:t>of this measure is to assess the</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Tribal/local health department’s capacity to</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implement its protocols for an investigation of</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infectious disease.</w:t>
      </w:r>
    </w:p>
    <w:p w:rsidR="007F3DF8" w:rsidRDefault="007F3DF8" w:rsidP="007F3DF8">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sidR="000A4BF2">
        <w:rPr>
          <w:rFonts w:ascii="Times New Roman" w:hAnsi="Times New Roman" w:cs="Times New Roman"/>
          <w:sz w:val="24"/>
          <w:szCs w:val="24"/>
        </w:rPr>
        <w:t>Fully to Largely</w:t>
      </w:r>
    </w:p>
    <w:p w:rsidR="007F3DF8" w:rsidRDefault="007F3DF8" w:rsidP="007F3DF8">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Measure Strengths: </w:t>
      </w:r>
    </w:p>
    <w:p w:rsidR="007F3DF8" w:rsidRDefault="000A4BF2" w:rsidP="007F3DF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Triennial review provides a strong external audit/evaluation of the CD program ability to investigate and is based on Investigative Guidelines procedures/protocols</w:t>
      </w:r>
    </w:p>
    <w:p w:rsidR="000A4BF2" w:rsidRDefault="000A4BF2" w:rsidP="007F3DF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AAR process provides a strong structure for self-evaluation</w:t>
      </w:r>
    </w:p>
    <w:p w:rsidR="007F3DF8" w:rsidRPr="007F3DF8" w:rsidRDefault="007F3DF8" w:rsidP="007F3DF8">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Measure Weaknesses:</w:t>
      </w:r>
    </w:p>
    <w:p w:rsidR="007F3DF8" w:rsidRDefault="000A4BF2" w:rsidP="007F3DF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AARs have not been utilized consistently following outbreak investigations</w:t>
      </w:r>
    </w:p>
    <w:p w:rsidR="000A4BF2" w:rsidRDefault="000A4BF2" w:rsidP="007F3DF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AAR doesn’t directly address how well investigation procedures are followed (more directed at emergency response capabilities)</w:t>
      </w:r>
    </w:p>
    <w:p w:rsidR="000A4BF2" w:rsidRDefault="000A4BF2" w:rsidP="007F3DF8">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Staff knowledge of AAR protocols</w:t>
      </w:r>
    </w:p>
    <w:p w:rsidR="00906079" w:rsidRDefault="00906079" w:rsidP="00906079">
      <w:pPr>
        <w:rPr>
          <w:rFonts w:ascii="Times New Roman" w:hAnsi="Times New Roman" w:cs="Times New Roman"/>
          <w:b/>
          <w:sz w:val="24"/>
          <w:szCs w:val="24"/>
        </w:rPr>
      </w:pPr>
      <w:r>
        <w:rPr>
          <w:rFonts w:ascii="Times New Roman" w:hAnsi="Times New Roman" w:cs="Times New Roman"/>
          <w:b/>
          <w:sz w:val="24"/>
          <w:szCs w:val="24"/>
        </w:rPr>
        <w:t>Notes</w:t>
      </w: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C6312B" w:rsidRDefault="00C6312B" w:rsidP="00906079">
      <w:pPr>
        <w:jc w:val="center"/>
        <w:rPr>
          <w:rFonts w:ascii="Corbel" w:hAnsi="Corbel" w:cs="Times New Roman"/>
          <w:b/>
          <w:sz w:val="28"/>
          <w:szCs w:val="28"/>
        </w:rPr>
      </w:pPr>
    </w:p>
    <w:p w:rsidR="000A4BF2" w:rsidRDefault="000A4BF2">
      <w:pPr>
        <w:rPr>
          <w:rFonts w:ascii="Corbel" w:hAnsi="Corbel" w:cs="Times New Roman"/>
          <w:b/>
          <w:sz w:val="28"/>
          <w:szCs w:val="28"/>
        </w:rPr>
      </w:pPr>
      <w:r>
        <w:rPr>
          <w:rFonts w:ascii="Corbel" w:hAnsi="Corbel" w:cs="Times New Roman"/>
          <w:b/>
          <w:sz w:val="28"/>
          <w:szCs w:val="28"/>
        </w:rPr>
        <w:br w:type="page"/>
      </w:r>
    </w:p>
    <w:p w:rsidR="00906079" w:rsidRDefault="000A4BF2" w:rsidP="00906079">
      <w:pPr>
        <w:jc w:val="center"/>
        <w:rPr>
          <w:rFonts w:ascii="Corbel" w:hAnsi="Corbel" w:cs="Times New Roman"/>
          <w:b/>
          <w:sz w:val="28"/>
          <w:szCs w:val="28"/>
        </w:rPr>
      </w:pPr>
      <w:r>
        <w:rPr>
          <w:rFonts w:ascii="Corbel" w:hAnsi="Corbel" w:cs="Times New Roman"/>
          <w:b/>
          <w:sz w:val="28"/>
          <w:szCs w:val="28"/>
        </w:rPr>
        <w:lastRenderedPageBreak/>
        <w:t>Measure 2</w:t>
      </w:r>
      <w:r w:rsidR="00906079">
        <w:rPr>
          <w:rFonts w:ascii="Corbel" w:hAnsi="Corbel" w:cs="Times New Roman"/>
          <w:b/>
          <w:sz w:val="28"/>
          <w:szCs w:val="28"/>
        </w:rPr>
        <w:t>.1.3 A</w:t>
      </w:r>
    </w:p>
    <w:p w:rsidR="00906079" w:rsidRDefault="000A4BF2" w:rsidP="00906079">
      <w:pPr>
        <w:jc w:val="center"/>
        <w:rPr>
          <w:rFonts w:ascii="Corbel" w:hAnsi="Corbel" w:cs="Times New Roman"/>
          <w:b/>
          <w:sz w:val="24"/>
          <w:szCs w:val="24"/>
        </w:rPr>
      </w:pPr>
      <w:r>
        <w:rPr>
          <w:rFonts w:ascii="Corbel" w:hAnsi="Corbel" w:cs="Times New Roman"/>
          <w:b/>
          <w:sz w:val="24"/>
          <w:szCs w:val="24"/>
        </w:rPr>
        <w:t>Capacity to conduct investigations of non-infectious health problems, environmental, and/or occupational public health hazards</w:t>
      </w:r>
    </w:p>
    <w:p w:rsidR="00906079" w:rsidRDefault="00906079" w:rsidP="000A4BF2">
      <w:pPr>
        <w:rPr>
          <w:rFonts w:ascii="Times New Roman" w:hAnsi="Times New Roman" w:cs="Times New Roman"/>
          <w:sz w:val="24"/>
          <w:szCs w:val="24"/>
        </w:rPr>
      </w:pPr>
      <w:r w:rsidRPr="00906079">
        <w:rPr>
          <w:rFonts w:ascii="Times New Roman" w:hAnsi="Times New Roman" w:cs="Times New Roman"/>
          <w:sz w:val="24"/>
          <w:szCs w:val="24"/>
        </w:rPr>
        <w:t xml:space="preserve">The purpose </w:t>
      </w:r>
      <w:r w:rsidR="000A4BF2" w:rsidRPr="000A4BF2">
        <w:rPr>
          <w:rFonts w:ascii="Times New Roman" w:hAnsi="Times New Roman" w:cs="Times New Roman"/>
          <w:sz w:val="24"/>
          <w:szCs w:val="24"/>
        </w:rPr>
        <w:t>of this measure is to assess the</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health department’s capacity to implement</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protocols for an investigation of non-infectious</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diseases and illnesses and of environmental</w:t>
      </w:r>
      <w:r w:rsidR="000A4BF2">
        <w:rPr>
          <w:rFonts w:ascii="Times New Roman" w:hAnsi="Times New Roman" w:cs="Times New Roman"/>
          <w:sz w:val="24"/>
          <w:szCs w:val="24"/>
        </w:rPr>
        <w:t xml:space="preserve"> </w:t>
      </w:r>
      <w:r w:rsidR="000A4BF2" w:rsidRPr="000A4BF2">
        <w:rPr>
          <w:rFonts w:ascii="Times New Roman" w:hAnsi="Times New Roman" w:cs="Times New Roman"/>
          <w:sz w:val="24"/>
          <w:szCs w:val="24"/>
        </w:rPr>
        <w:t>public health hazards.</w:t>
      </w:r>
    </w:p>
    <w:p w:rsidR="007231D7" w:rsidRDefault="007231D7" w:rsidP="007231D7">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sidR="000A4BF2">
        <w:rPr>
          <w:rFonts w:ascii="Times New Roman" w:hAnsi="Times New Roman" w:cs="Times New Roman"/>
          <w:sz w:val="24"/>
          <w:szCs w:val="24"/>
        </w:rPr>
        <w:t xml:space="preserve">Fully to </w:t>
      </w:r>
      <w:r>
        <w:rPr>
          <w:rFonts w:ascii="Times New Roman" w:hAnsi="Times New Roman" w:cs="Times New Roman"/>
          <w:sz w:val="24"/>
          <w:szCs w:val="24"/>
        </w:rPr>
        <w:t>Largely</w:t>
      </w:r>
    </w:p>
    <w:p w:rsidR="007231D7" w:rsidRDefault="007231D7" w:rsidP="007231D7">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Measure Strengths:</w:t>
      </w:r>
    </w:p>
    <w:p w:rsidR="00D91A33" w:rsidRDefault="00043F5E" w:rsidP="007231D7">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Well-established processes set by the state</w:t>
      </w:r>
    </w:p>
    <w:p w:rsidR="00043F5E" w:rsidRDefault="00043F5E" w:rsidP="007231D7">
      <w:pPr>
        <w:pStyle w:val="ListParagraph"/>
        <w:numPr>
          <w:ilvl w:val="1"/>
          <w:numId w:val="7"/>
        </w:numPr>
        <w:rPr>
          <w:rFonts w:ascii="Times New Roman" w:hAnsi="Times New Roman" w:cs="Times New Roman"/>
          <w:sz w:val="24"/>
          <w:szCs w:val="24"/>
        </w:rPr>
      </w:pPr>
      <w:r>
        <w:rPr>
          <w:rFonts w:ascii="Times New Roman" w:hAnsi="Times New Roman" w:cs="Times New Roman"/>
          <w:sz w:val="24"/>
          <w:szCs w:val="24"/>
        </w:rPr>
        <w:t>State forms allow for thorough documentation of the process</w:t>
      </w:r>
    </w:p>
    <w:p w:rsidR="007231D7" w:rsidRPr="007231D7" w:rsidRDefault="007231D7" w:rsidP="007231D7">
      <w:pPr>
        <w:pStyle w:val="ListParagraph"/>
        <w:numPr>
          <w:ilvl w:val="0"/>
          <w:numId w:val="7"/>
        </w:numPr>
        <w:rPr>
          <w:rFonts w:ascii="Times New Roman" w:hAnsi="Times New Roman" w:cs="Times New Roman"/>
          <w:b/>
          <w:sz w:val="24"/>
          <w:szCs w:val="24"/>
        </w:rPr>
      </w:pPr>
      <w:r w:rsidRPr="007231D7">
        <w:rPr>
          <w:rFonts w:ascii="Times New Roman" w:hAnsi="Times New Roman" w:cs="Times New Roman"/>
          <w:b/>
          <w:sz w:val="24"/>
          <w:szCs w:val="24"/>
        </w:rPr>
        <w:t>Measure Weaknesses:</w:t>
      </w:r>
      <w:r w:rsidR="00043F5E">
        <w:rPr>
          <w:rFonts w:ascii="Times New Roman" w:hAnsi="Times New Roman" w:cs="Times New Roman"/>
          <w:b/>
          <w:sz w:val="24"/>
          <w:szCs w:val="24"/>
        </w:rPr>
        <w:t xml:space="preserve"> </w:t>
      </w:r>
      <w:r w:rsidR="00043F5E">
        <w:rPr>
          <w:rFonts w:ascii="Times New Roman" w:hAnsi="Times New Roman" w:cs="Times New Roman"/>
          <w:sz w:val="24"/>
          <w:szCs w:val="24"/>
        </w:rPr>
        <w:t>none identified</w:t>
      </w:r>
    </w:p>
    <w:p w:rsidR="007231D7" w:rsidRDefault="007231D7" w:rsidP="007231D7">
      <w:pPr>
        <w:rPr>
          <w:rFonts w:ascii="Times New Roman" w:hAnsi="Times New Roman" w:cs="Times New Roman"/>
          <w:b/>
          <w:sz w:val="24"/>
          <w:szCs w:val="24"/>
        </w:rPr>
      </w:pPr>
      <w:r>
        <w:rPr>
          <w:rFonts w:ascii="Times New Roman" w:hAnsi="Times New Roman" w:cs="Times New Roman"/>
          <w:b/>
          <w:sz w:val="24"/>
          <w:szCs w:val="24"/>
        </w:rPr>
        <w:t>Notes</w:t>
      </w:r>
    </w:p>
    <w:p w:rsidR="007231D7" w:rsidRDefault="007231D7"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rsidP="007231D7">
      <w:pPr>
        <w:rPr>
          <w:rFonts w:ascii="Times New Roman" w:hAnsi="Times New Roman" w:cs="Times New Roman"/>
          <w:b/>
          <w:sz w:val="24"/>
          <w:szCs w:val="24"/>
        </w:rPr>
      </w:pPr>
    </w:p>
    <w:p w:rsidR="00C6312B" w:rsidRDefault="00C6312B">
      <w:pPr>
        <w:rPr>
          <w:rFonts w:ascii="Times New Roman" w:hAnsi="Times New Roman" w:cs="Times New Roman"/>
          <w:b/>
          <w:sz w:val="24"/>
          <w:szCs w:val="24"/>
        </w:rPr>
      </w:pPr>
      <w:r>
        <w:rPr>
          <w:rFonts w:ascii="Times New Roman" w:hAnsi="Times New Roman" w:cs="Times New Roman"/>
          <w:b/>
          <w:sz w:val="24"/>
          <w:szCs w:val="24"/>
        </w:rPr>
        <w:br w:type="page"/>
      </w:r>
    </w:p>
    <w:p w:rsidR="007231D7" w:rsidRDefault="00043F5E" w:rsidP="00674DE2">
      <w:pPr>
        <w:jc w:val="center"/>
        <w:rPr>
          <w:rFonts w:ascii="Corbel" w:hAnsi="Corbel" w:cs="Times New Roman"/>
          <w:b/>
          <w:sz w:val="28"/>
          <w:szCs w:val="28"/>
        </w:rPr>
      </w:pPr>
      <w:r>
        <w:rPr>
          <w:rFonts w:ascii="Corbel" w:hAnsi="Corbel" w:cs="Times New Roman"/>
          <w:b/>
          <w:sz w:val="28"/>
          <w:szCs w:val="28"/>
        </w:rPr>
        <w:lastRenderedPageBreak/>
        <w:t>Measure 2</w:t>
      </w:r>
      <w:r w:rsidR="00674DE2">
        <w:rPr>
          <w:rFonts w:ascii="Corbel" w:hAnsi="Corbel" w:cs="Times New Roman"/>
          <w:b/>
          <w:sz w:val="28"/>
          <w:szCs w:val="28"/>
        </w:rPr>
        <w:t>.1.4 A</w:t>
      </w:r>
    </w:p>
    <w:p w:rsidR="00674DE2" w:rsidRDefault="00043F5E" w:rsidP="00674DE2">
      <w:pPr>
        <w:jc w:val="center"/>
        <w:rPr>
          <w:rFonts w:ascii="Corbel" w:hAnsi="Corbel" w:cs="Times New Roman"/>
          <w:b/>
          <w:sz w:val="24"/>
          <w:szCs w:val="24"/>
        </w:rPr>
      </w:pPr>
      <w:r>
        <w:rPr>
          <w:rFonts w:ascii="Corbel" w:hAnsi="Corbel" w:cs="Times New Roman"/>
          <w:b/>
          <w:sz w:val="24"/>
          <w:szCs w:val="24"/>
        </w:rPr>
        <w:t>Collaborative work through established governmental and community partnerships on investigations of reportable diseases, disease outbreaks, and environmental public health issues</w:t>
      </w:r>
    </w:p>
    <w:p w:rsidR="00674DE2" w:rsidRDefault="00674DE2" w:rsidP="00043F5E">
      <w:pPr>
        <w:rPr>
          <w:rFonts w:ascii="Times New Roman" w:hAnsi="Times New Roman" w:cs="Times New Roman"/>
          <w:sz w:val="24"/>
          <w:szCs w:val="24"/>
        </w:rPr>
      </w:pPr>
      <w:r w:rsidRPr="00674DE2">
        <w:rPr>
          <w:rFonts w:ascii="Times New Roman" w:hAnsi="Times New Roman" w:cs="Times New Roman"/>
          <w:sz w:val="24"/>
          <w:szCs w:val="24"/>
        </w:rPr>
        <w:t xml:space="preserve">The purpose </w:t>
      </w:r>
      <w:r w:rsidR="00043F5E" w:rsidRPr="00043F5E">
        <w:rPr>
          <w:rFonts w:ascii="Times New Roman" w:hAnsi="Times New Roman" w:cs="Times New Roman"/>
          <w:sz w:val="24"/>
          <w:szCs w:val="24"/>
        </w:rPr>
        <w:t>of this measure is to</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assess the health department’s working</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relationships that are needed to investigate</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reports of reportable diseases and</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environmental public health problems.</w:t>
      </w:r>
    </w:p>
    <w:p w:rsidR="00F560CB" w:rsidRDefault="00C61406" w:rsidP="00F560CB">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Largely</w:t>
      </w:r>
    </w:p>
    <w:p w:rsidR="00C61406" w:rsidRDefault="00C61406" w:rsidP="00F560CB">
      <w:pPr>
        <w:pStyle w:val="ListParagraph"/>
        <w:numPr>
          <w:ilvl w:val="0"/>
          <w:numId w:val="8"/>
        </w:numPr>
        <w:rPr>
          <w:rFonts w:ascii="Times New Roman" w:hAnsi="Times New Roman" w:cs="Times New Roman"/>
          <w:sz w:val="24"/>
          <w:szCs w:val="24"/>
        </w:rPr>
      </w:pPr>
      <w:r>
        <w:rPr>
          <w:rFonts w:ascii="Times New Roman" w:hAnsi="Times New Roman" w:cs="Times New Roman"/>
          <w:b/>
          <w:sz w:val="24"/>
          <w:szCs w:val="24"/>
        </w:rPr>
        <w:t>Measure Strengths:</w:t>
      </w:r>
    </w:p>
    <w:p w:rsidR="00C6312B" w:rsidRDefault="00043F5E" w:rsidP="00043F5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We have a strong relationship/partnership with the state for conducting investigations</w:t>
      </w:r>
    </w:p>
    <w:p w:rsidR="00043F5E" w:rsidRDefault="00043F5E" w:rsidP="00043F5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Strong community partnerships with school districts, hospitals, providers, long term care facilities</w:t>
      </w:r>
    </w:p>
    <w:p w:rsidR="00C6312B" w:rsidRPr="00C6312B" w:rsidRDefault="00C6312B" w:rsidP="00C6312B">
      <w:pPr>
        <w:pStyle w:val="ListParagraph"/>
        <w:numPr>
          <w:ilvl w:val="0"/>
          <w:numId w:val="8"/>
        </w:numPr>
        <w:rPr>
          <w:rFonts w:ascii="Times New Roman" w:hAnsi="Times New Roman" w:cs="Times New Roman"/>
          <w:b/>
          <w:sz w:val="24"/>
          <w:szCs w:val="24"/>
        </w:rPr>
      </w:pPr>
      <w:r w:rsidRPr="00C6312B">
        <w:rPr>
          <w:rFonts w:ascii="Times New Roman" w:hAnsi="Times New Roman" w:cs="Times New Roman"/>
          <w:b/>
          <w:sz w:val="24"/>
          <w:szCs w:val="24"/>
        </w:rPr>
        <w:t xml:space="preserve">Measure Weaknesses: </w:t>
      </w:r>
    </w:p>
    <w:p w:rsidR="00C6312B" w:rsidRDefault="00043F5E" w:rsidP="00C6312B">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Documentation of our relationship with the state – our primary IGA doesn’t document the state’s role in programs or investigations (better in EH IGA)</w:t>
      </w:r>
    </w:p>
    <w:p w:rsidR="00043F5E" w:rsidRDefault="00043F5E" w:rsidP="00C6312B">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Official documentation of established partnerships with other partners</w:t>
      </w:r>
    </w:p>
    <w:p w:rsidR="00C6312B" w:rsidRPr="00C6312B" w:rsidRDefault="00C6312B" w:rsidP="00C6312B">
      <w:pPr>
        <w:rPr>
          <w:rFonts w:ascii="Times New Roman" w:hAnsi="Times New Roman" w:cs="Times New Roman"/>
          <w:b/>
          <w:sz w:val="24"/>
          <w:szCs w:val="24"/>
        </w:rPr>
      </w:pPr>
      <w:r w:rsidRPr="00C6312B">
        <w:rPr>
          <w:rFonts w:ascii="Times New Roman" w:hAnsi="Times New Roman" w:cs="Times New Roman"/>
          <w:b/>
          <w:sz w:val="24"/>
          <w:szCs w:val="24"/>
        </w:rPr>
        <w:t>Notes</w:t>
      </w:r>
    </w:p>
    <w:p w:rsidR="00C6312B" w:rsidRDefault="00C6312B">
      <w:pPr>
        <w:rPr>
          <w:rFonts w:ascii="Times New Roman" w:hAnsi="Times New Roman" w:cs="Times New Roman"/>
          <w:b/>
          <w:sz w:val="24"/>
          <w:szCs w:val="24"/>
        </w:rPr>
      </w:pPr>
      <w:r>
        <w:rPr>
          <w:rFonts w:ascii="Times New Roman" w:hAnsi="Times New Roman" w:cs="Times New Roman"/>
          <w:b/>
          <w:sz w:val="24"/>
          <w:szCs w:val="24"/>
        </w:rPr>
        <w:br w:type="page"/>
      </w:r>
    </w:p>
    <w:p w:rsidR="00674DE2" w:rsidRDefault="00043F5E" w:rsidP="00C6312B">
      <w:pPr>
        <w:jc w:val="center"/>
        <w:rPr>
          <w:rFonts w:ascii="Corbel" w:hAnsi="Corbel" w:cs="Times New Roman"/>
          <w:b/>
          <w:sz w:val="28"/>
          <w:szCs w:val="28"/>
        </w:rPr>
      </w:pPr>
      <w:r>
        <w:rPr>
          <w:rFonts w:ascii="Corbel" w:hAnsi="Corbel" w:cs="Times New Roman"/>
          <w:b/>
          <w:sz w:val="28"/>
          <w:szCs w:val="28"/>
        </w:rPr>
        <w:lastRenderedPageBreak/>
        <w:t>Measure 2</w:t>
      </w:r>
      <w:r w:rsidR="00C6312B">
        <w:rPr>
          <w:rFonts w:ascii="Corbel" w:hAnsi="Corbel" w:cs="Times New Roman"/>
          <w:b/>
          <w:sz w:val="28"/>
          <w:szCs w:val="28"/>
        </w:rPr>
        <w:t>.1.5 A</w:t>
      </w:r>
    </w:p>
    <w:p w:rsidR="00C6312B" w:rsidRDefault="00043F5E" w:rsidP="00C6312B">
      <w:pPr>
        <w:jc w:val="center"/>
        <w:rPr>
          <w:rFonts w:ascii="Corbel" w:hAnsi="Corbel" w:cs="Times New Roman"/>
          <w:b/>
          <w:sz w:val="24"/>
          <w:szCs w:val="24"/>
        </w:rPr>
      </w:pPr>
      <w:r>
        <w:rPr>
          <w:rFonts w:ascii="Corbel" w:hAnsi="Corbel" w:cs="Times New Roman"/>
          <w:b/>
          <w:sz w:val="24"/>
          <w:szCs w:val="24"/>
        </w:rPr>
        <w:t>Monitored timely reporting of notifiable/reportable diseases, lab test results, and investigation results</w:t>
      </w:r>
    </w:p>
    <w:p w:rsidR="00C6312B" w:rsidRDefault="00C6312B" w:rsidP="00043F5E">
      <w:pPr>
        <w:rPr>
          <w:rFonts w:ascii="Times New Roman" w:hAnsi="Times New Roman" w:cs="Times New Roman"/>
          <w:sz w:val="24"/>
          <w:szCs w:val="24"/>
        </w:rPr>
      </w:pPr>
      <w:r w:rsidRPr="00C6312B">
        <w:rPr>
          <w:rFonts w:ascii="Times New Roman" w:hAnsi="Times New Roman" w:cs="Times New Roman"/>
          <w:sz w:val="24"/>
          <w:szCs w:val="24"/>
        </w:rPr>
        <w:t xml:space="preserve">The purpose </w:t>
      </w:r>
      <w:r w:rsidR="00043F5E" w:rsidRPr="00043F5E">
        <w:rPr>
          <w:rFonts w:ascii="Times New Roman" w:hAnsi="Times New Roman" w:cs="Times New Roman"/>
          <w:sz w:val="24"/>
          <w:szCs w:val="24"/>
        </w:rPr>
        <w:t>of this measure is to assess</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the health department’s assurance of timely</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investigations including reporting of notifiable/</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reportable diseases, laboratory test results,</w:t>
      </w:r>
      <w:r w:rsidR="00043F5E">
        <w:rPr>
          <w:rFonts w:ascii="Times New Roman" w:hAnsi="Times New Roman" w:cs="Times New Roman"/>
          <w:sz w:val="24"/>
          <w:szCs w:val="24"/>
        </w:rPr>
        <w:t xml:space="preserve"> </w:t>
      </w:r>
      <w:r w:rsidR="00043F5E" w:rsidRPr="00043F5E">
        <w:rPr>
          <w:rFonts w:ascii="Times New Roman" w:hAnsi="Times New Roman" w:cs="Times New Roman"/>
          <w:sz w:val="24"/>
          <w:szCs w:val="24"/>
        </w:rPr>
        <w:t>and reporting investigation results.</w:t>
      </w:r>
    </w:p>
    <w:p w:rsidR="00C6312B" w:rsidRDefault="00C6312B" w:rsidP="00C6312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Fully to Largely</w:t>
      </w:r>
    </w:p>
    <w:p w:rsidR="00C6312B" w:rsidRDefault="00C6312B" w:rsidP="00C6312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Measure Strengths:</w:t>
      </w:r>
    </w:p>
    <w:p w:rsidR="00C6312B" w:rsidRDefault="00043F5E" w:rsidP="00C6312B">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Orpheus allows for easy technology-based records/calculations regarding timeliness of investigations</w:t>
      </w:r>
    </w:p>
    <w:p w:rsidR="00043F5E" w:rsidRDefault="00043F5E" w:rsidP="00043F5E">
      <w:pPr>
        <w:pStyle w:val="ListParagraph"/>
        <w:numPr>
          <w:ilvl w:val="1"/>
          <w:numId w:val="9"/>
        </w:numPr>
        <w:rPr>
          <w:rFonts w:ascii="Times New Roman" w:hAnsi="Times New Roman" w:cs="Times New Roman"/>
          <w:sz w:val="24"/>
          <w:szCs w:val="24"/>
        </w:rPr>
      </w:pPr>
      <w:r w:rsidRPr="00043F5E">
        <w:rPr>
          <w:rFonts w:ascii="Times New Roman" w:hAnsi="Times New Roman" w:cs="Times New Roman"/>
          <w:sz w:val="24"/>
          <w:szCs w:val="24"/>
        </w:rPr>
        <w:t>Triennial review provides a strong external audit/evaluation of the CD program</w:t>
      </w:r>
    </w:p>
    <w:p w:rsidR="00043F5E" w:rsidRDefault="00043F5E" w:rsidP="00C6312B">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We are knowledgeable about the laws governing reporting</w:t>
      </w:r>
    </w:p>
    <w:p w:rsidR="00C6312B" w:rsidRPr="00C6312B" w:rsidRDefault="00C6312B" w:rsidP="00C6312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Measure Weaknesses:</w:t>
      </w:r>
    </w:p>
    <w:p w:rsidR="00C6312B" w:rsidRDefault="00C73A20" w:rsidP="00C6312B">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Evidence submitted suggests that we rely on the state to monitor our performance in this area; no evidence of us monitoring this for ourselves</w:t>
      </w:r>
    </w:p>
    <w:p w:rsidR="00C6312B" w:rsidRDefault="005D10B1" w:rsidP="005D10B1">
      <w:pPr>
        <w:rPr>
          <w:rFonts w:ascii="Times New Roman" w:hAnsi="Times New Roman" w:cs="Times New Roman"/>
          <w:b/>
          <w:sz w:val="24"/>
          <w:szCs w:val="24"/>
        </w:rPr>
      </w:pPr>
      <w:r w:rsidRPr="005D10B1">
        <w:rPr>
          <w:rFonts w:ascii="Times New Roman" w:hAnsi="Times New Roman" w:cs="Times New Roman"/>
          <w:b/>
          <w:sz w:val="24"/>
          <w:szCs w:val="24"/>
        </w:rPr>
        <w:t>Notes</w:t>
      </w:r>
    </w:p>
    <w:p w:rsidR="005D10B1" w:rsidRDefault="005D10B1" w:rsidP="005D10B1">
      <w:pPr>
        <w:rPr>
          <w:rFonts w:ascii="Times New Roman" w:hAnsi="Times New Roman" w:cs="Times New Roman"/>
          <w:b/>
          <w:sz w:val="24"/>
          <w:szCs w:val="24"/>
        </w:rPr>
      </w:pPr>
    </w:p>
    <w:p w:rsidR="005D10B1" w:rsidRDefault="005D10B1">
      <w:pPr>
        <w:rPr>
          <w:rFonts w:ascii="Times New Roman" w:hAnsi="Times New Roman" w:cs="Times New Roman"/>
          <w:b/>
          <w:sz w:val="24"/>
          <w:szCs w:val="24"/>
        </w:rPr>
      </w:pPr>
      <w:r>
        <w:rPr>
          <w:rFonts w:ascii="Times New Roman" w:hAnsi="Times New Roman" w:cs="Times New Roman"/>
          <w:b/>
          <w:sz w:val="24"/>
          <w:szCs w:val="24"/>
        </w:rPr>
        <w:br w:type="page"/>
      </w:r>
    </w:p>
    <w:p w:rsidR="005D10B1" w:rsidRDefault="005D10B1" w:rsidP="005D10B1">
      <w:pPr>
        <w:jc w:val="center"/>
        <w:rPr>
          <w:rFonts w:ascii="Corbel" w:hAnsi="Corbel" w:cs="Times New Roman"/>
          <w:b/>
          <w:sz w:val="28"/>
          <w:szCs w:val="28"/>
        </w:rPr>
      </w:pPr>
      <w:r>
        <w:rPr>
          <w:rFonts w:ascii="Corbel" w:hAnsi="Corbel" w:cs="Times New Roman"/>
          <w:b/>
          <w:sz w:val="28"/>
          <w:szCs w:val="28"/>
        </w:rPr>
        <w:lastRenderedPageBreak/>
        <w:t xml:space="preserve">Measure </w:t>
      </w:r>
      <w:r w:rsidR="000E3FE6">
        <w:rPr>
          <w:rFonts w:ascii="Corbel" w:hAnsi="Corbel" w:cs="Times New Roman"/>
          <w:b/>
          <w:sz w:val="28"/>
          <w:szCs w:val="28"/>
        </w:rPr>
        <w:t>2.2.1</w:t>
      </w:r>
      <w:r>
        <w:rPr>
          <w:rFonts w:ascii="Corbel" w:hAnsi="Corbel" w:cs="Times New Roman"/>
          <w:b/>
          <w:sz w:val="28"/>
          <w:szCs w:val="28"/>
        </w:rPr>
        <w:t xml:space="preserve"> A</w:t>
      </w:r>
    </w:p>
    <w:p w:rsidR="005D10B1" w:rsidRDefault="000E3FE6" w:rsidP="005D10B1">
      <w:pPr>
        <w:jc w:val="center"/>
        <w:rPr>
          <w:rFonts w:ascii="Corbel" w:hAnsi="Corbel" w:cs="Times New Roman"/>
          <w:b/>
          <w:sz w:val="24"/>
          <w:szCs w:val="24"/>
        </w:rPr>
      </w:pPr>
      <w:r>
        <w:rPr>
          <w:rFonts w:ascii="Corbel" w:hAnsi="Corbel" w:cs="Times New Roman"/>
          <w:b/>
          <w:sz w:val="24"/>
          <w:szCs w:val="24"/>
        </w:rPr>
        <w:t>Protocols for containment/mitigation of public health problems and environmental public health hazards</w:t>
      </w:r>
    </w:p>
    <w:p w:rsidR="005D10B1" w:rsidRDefault="005D10B1" w:rsidP="000E3FE6">
      <w:pPr>
        <w:rPr>
          <w:rFonts w:ascii="Times New Roman" w:hAnsi="Times New Roman" w:cs="Times New Roman"/>
          <w:sz w:val="24"/>
          <w:szCs w:val="24"/>
        </w:rPr>
      </w:pPr>
      <w:r w:rsidRPr="005D10B1">
        <w:rPr>
          <w:rFonts w:ascii="Times New Roman" w:hAnsi="Times New Roman" w:cs="Times New Roman"/>
          <w:sz w:val="24"/>
          <w:szCs w:val="24"/>
        </w:rPr>
        <w:t xml:space="preserve">The purpose </w:t>
      </w:r>
      <w:r w:rsidR="000E3FE6" w:rsidRPr="000E3FE6">
        <w:rPr>
          <w:rFonts w:ascii="Times New Roman" w:hAnsi="Times New Roman" w:cs="Times New Roman"/>
          <w:sz w:val="24"/>
          <w:szCs w:val="24"/>
        </w:rPr>
        <w:t>of this measure is to assess</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the health department’s ability to contain or</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mitigate health problems or environmental</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public health hazards. This includes disease</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outbreaks. This measure assesses the</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existence of protocols for the containment or</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mitigation of public health problems or public</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health environmental hazards.</w:t>
      </w:r>
    </w:p>
    <w:p w:rsidR="005D10B1" w:rsidRDefault="005D10B1" w:rsidP="005D10B1">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sidR="000E3FE6">
        <w:rPr>
          <w:rFonts w:ascii="Times New Roman" w:hAnsi="Times New Roman" w:cs="Times New Roman"/>
          <w:sz w:val="24"/>
          <w:szCs w:val="24"/>
        </w:rPr>
        <w:t>Largely to Slightly</w:t>
      </w:r>
    </w:p>
    <w:p w:rsidR="005D10B1" w:rsidRDefault="005D10B1" w:rsidP="005D10B1">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Measure Strengths:</w:t>
      </w:r>
    </w:p>
    <w:p w:rsidR="005D10B1" w:rsidRDefault="000E3FE6" w:rsidP="005D10B1">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Investigative Guidelines provide detailed protocols for mitigation of infectious disease hazards</w:t>
      </w:r>
    </w:p>
    <w:p w:rsidR="005D10B1" w:rsidRPr="005D10B1" w:rsidRDefault="005D10B1" w:rsidP="005D10B1">
      <w:pPr>
        <w:pStyle w:val="ListParagraph"/>
        <w:numPr>
          <w:ilvl w:val="0"/>
          <w:numId w:val="10"/>
        </w:numPr>
        <w:rPr>
          <w:rFonts w:ascii="Times New Roman" w:hAnsi="Times New Roman" w:cs="Times New Roman"/>
          <w:sz w:val="24"/>
          <w:szCs w:val="24"/>
        </w:rPr>
      </w:pPr>
      <w:r>
        <w:rPr>
          <w:rFonts w:ascii="Times New Roman" w:hAnsi="Times New Roman" w:cs="Times New Roman"/>
          <w:b/>
          <w:sz w:val="24"/>
          <w:szCs w:val="24"/>
        </w:rPr>
        <w:t>Weaknesses:</w:t>
      </w:r>
    </w:p>
    <w:p w:rsidR="005D10B1" w:rsidRDefault="000E3FE6" w:rsidP="005D10B1">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Some of the guidelines may be more detailed than others regarding the elements required by the guidance</w:t>
      </w:r>
    </w:p>
    <w:p w:rsidR="000E3FE6" w:rsidRDefault="000E3FE6" w:rsidP="005D10B1">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Not all guidelines are dated within the last 2 years (though most are)</w:t>
      </w:r>
    </w:p>
    <w:p w:rsidR="000E3FE6" w:rsidRDefault="000E3FE6" w:rsidP="005D10B1">
      <w:pPr>
        <w:pStyle w:val="ListParagraph"/>
        <w:numPr>
          <w:ilvl w:val="1"/>
          <w:numId w:val="10"/>
        </w:numPr>
        <w:rPr>
          <w:rFonts w:ascii="Times New Roman" w:hAnsi="Times New Roman" w:cs="Times New Roman"/>
          <w:sz w:val="24"/>
          <w:szCs w:val="24"/>
        </w:rPr>
      </w:pPr>
      <w:r>
        <w:rPr>
          <w:rFonts w:ascii="Times New Roman" w:hAnsi="Times New Roman" w:cs="Times New Roman"/>
          <w:sz w:val="24"/>
          <w:szCs w:val="24"/>
        </w:rPr>
        <w:t>Investigative Guidelines are not comprehensive of all types of hazards</w:t>
      </w:r>
    </w:p>
    <w:p w:rsidR="005D10B1" w:rsidRDefault="005D10B1" w:rsidP="005D10B1">
      <w:pPr>
        <w:pStyle w:val="ListParagraph"/>
        <w:numPr>
          <w:ilvl w:val="0"/>
          <w:numId w:val="10"/>
        </w:numPr>
        <w:rPr>
          <w:rFonts w:ascii="Times New Roman" w:hAnsi="Times New Roman" w:cs="Times New Roman"/>
          <w:b/>
          <w:sz w:val="24"/>
          <w:szCs w:val="24"/>
        </w:rPr>
      </w:pPr>
      <w:r w:rsidRPr="005D10B1">
        <w:rPr>
          <w:rFonts w:ascii="Times New Roman" w:hAnsi="Times New Roman" w:cs="Times New Roman"/>
          <w:b/>
          <w:sz w:val="24"/>
          <w:szCs w:val="24"/>
        </w:rPr>
        <w:t>Things to Note:</w:t>
      </w:r>
    </w:p>
    <w:p w:rsidR="009C056E" w:rsidRPr="005D10B1" w:rsidRDefault="000E3FE6" w:rsidP="005D10B1">
      <w:pPr>
        <w:pStyle w:val="ListParagraph"/>
        <w:numPr>
          <w:ilvl w:val="1"/>
          <w:numId w:val="10"/>
        </w:numPr>
        <w:rPr>
          <w:rFonts w:ascii="Times New Roman" w:hAnsi="Times New Roman" w:cs="Times New Roman"/>
          <w:b/>
          <w:sz w:val="24"/>
          <w:szCs w:val="24"/>
        </w:rPr>
      </w:pPr>
      <w:r>
        <w:rPr>
          <w:rFonts w:ascii="Times New Roman" w:hAnsi="Times New Roman" w:cs="Times New Roman"/>
          <w:sz w:val="24"/>
          <w:szCs w:val="24"/>
        </w:rPr>
        <w:t>There is a typo in the document description for the Oregon Investigative Diseases List document (pertussis example is in Document 2.2.1 A.1.1 not A.1.2)</w:t>
      </w:r>
    </w:p>
    <w:p w:rsidR="005D10B1" w:rsidRDefault="005D10B1" w:rsidP="005D10B1">
      <w:pPr>
        <w:rPr>
          <w:rFonts w:ascii="Times New Roman" w:hAnsi="Times New Roman" w:cs="Times New Roman"/>
          <w:b/>
          <w:sz w:val="24"/>
          <w:szCs w:val="24"/>
        </w:rPr>
      </w:pPr>
      <w:r>
        <w:rPr>
          <w:rFonts w:ascii="Times New Roman" w:hAnsi="Times New Roman" w:cs="Times New Roman"/>
          <w:b/>
          <w:sz w:val="24"/>
          <w:szCs w:val="24"/>
        </w:rPr>
        <w:t>Notes</w:t>
      </w:r>
    </w:p>
    <w:p w:rsidR="005D10B1" w:rsidRDefault="005D10B1">
      <w:pPr>
        <w:rPr>
          <w:rFonts w:ascii="Times New Roman" w:hAnsi="Times New Roman" w:cs="Times New Roman"/>
          <w:b/>
          <w:sz w:val="24"/>
          <w:szCs w:val="24"/>
        </w:rPr>
      </w:pPr>
      <w:r>
        <w:rPr>
          <w:rFonts w:ascii="Times New Roman" w:hAnsi="Times New Roman" w:cs="Times New Roman"/>
          <w:b/>
          <w:sz w:val="24"/>
          <w:szCs w:val="24"/>
        </w:rPr>
        <w:br w:type="page"/>
      </w:r>
    </w:p>
    <w:p w:rsidR="005D10B1" w:rsidRDefault="005D10B1" w:rsidP="005D10B1">
      <w:pPr>
        <w:jc w:val="center"/>
        <w:rPr>
          <w:rFonts w:ascii="Corbel" w:hAnsi="Corbel" w:cs="Times New Roman"/>
          <w:b/>
          <w:sz w:val="28"/>
          <w:szCs w:val="28"/>
        </w:rPr>
      </w:pPr>
      <w:r>
        <w:rPr>
          <w:rFonts w:ascii="Corbel" w:hAnsi="Corbel" w:cs="Times New Roman"/>
          <w:b/>
          <w:sz w:val="28"/>
          <w:szCs w:val="28"/>
        </w:rPr>
        <w:lastRenderedPageBreak/>
        <w:t xml:space="preserve">Measure </w:t>
      </w:r>
      <w:r w:rsidR="000E3FE6">
        <w:rPr>
          <w:rFonts w:ascii="Corbel" w:hAnsi="Corbel" w:cs="Times New Roman"/>
          <w:b/>
          <w:sz w:val="28"/>
          <w:szCs w:val="28"/>
        </w:rPr>
        <w:t>2.2.2</w:t>
      </w:r>
      <w:r>
        <w:rPr>
          <w:rFonts w:ascii="Corbel" w:hAnsi="Corbel" w:cs="Times New Roman"/>
          <w:b/>
          <w:sz w:val="28"/>
          <w:szCs w:val="28"/>
        </w:rPr>
        <w:t xml:space="preserve"> A</w:t>
      </w:r>
    </w:p>
    <w:p w:rsidR="005D10B1" w:rsidRDefault="000E3FE6" w:rsidP="005D10B1">
      <w:pPr>
        <w:jc w:val="center"/>
        <w:rPr>
          <w:rFonts w:ascii="Corbel" w:hAnsi="Corbel" w:cs="Times New Roman"/>
          <w:b/>
          <w:sz w:val="24"/>
          <w:szCs w:val="24"/>
        </w:rPr>
      </w:pPr>
      <w:r>
        <w:rPr>
          <w:rFonts w:ascii="Corbel" w:hAnsi="Corbel" w:cs="Times New Roman"/>
          <w:b/>
          <w:sz w:val="24"/>
          <w:szCs w:val="24"/>
        </w:rPr>
        <w:t>A process for determining when the All Hazards Emergency Operations Plan (EOP) will be implemented</w:t>
      </w:r>
    </w:p>
    <w:p w:rsidR="009C056E" w:rsidRDefault="009C056E" w:rsidP="000E3FE6">
      <w:pPr>
        <w:rPr>
          <w:rFonts w:ascii="Times New Roman" w:hAnsi="Times New Roman" w:cs="Times New Roman"/>
          <w:sz w:val="24"/>
          <w:szCs w:val="24"/>
        </w:rPr>
      </w:pPr>
      <w:r w:rsidRPr="009C056E">
        <w:rPr>
          <w:rFonts w:ascii="Times New Roman" w:hAnsi="Times New Roman" w:cs="Times New Roman"/>
          <w:sz w:val="24"/>
          <w:szCs w:val="24"/>
        </w:rPr>
        <w:t xml:space="preserve">The purpose </w:t>
      </w:r>
      <w:r w:rsidR="000E3FE6" w:rsidRPr="000E3FE6">
        <w:rPr>
          <w:rFonts w:ascii="Times New Roman" w:hAnsi="Times New Roman" w:cs="Times New Roman"/>
          <w:sz w:val="24"/>
          <w:szCs w:val="24"/>
        </w:rPr>
        <w:t>of this measure is to assess</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the health department’s ability to know when</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their All Hazards Emergency Operations Plan</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(EOP) needs to be put into operation in order</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to address a natural disaster, terrorist event,</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disease outbreak or cluster, environmental</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public health hazard, or other emergency that</w:t>
      </w:r>
      <w:r w:rsidR="000E3FE6">
        <w:rPr>
          <w:rFonts w:ascii="Times New Roman" w:hAnsi="Times New Roman" w:cs="Times New Roman"/>
          <w:sz w:val="24"/>
          <w:szCs w:val="24"/>
        </w:rPr>
        <w:t xml:space="preserve"> </w:t>
      </w:r>
      <w:r w:rsidR="000E3FE6" w:rsidRPr="000E3FE6">
        <w:rPr>
          <w:rFonts w:ascii="Times New Roman" w:hAnsi="Times New Roman" w:cs="Times New Roman"/>
          <w:sz w:val="24"/>
          <w:szCs w:val="24"/>
        </w:rPr>
        <w:t>threatens the population’s health.</w:t>
      </w:r>
    </w:p>
    <w:p w:rsidR="009C056E" w:rsidRDefault="009C056E" w:rsidP="009C056E">
      <w:pPr>
        <w:pStyle w:val="ListParagraph"/>
        <w:numPr>
          <w:ilvl w:val="0"/>
          <w:numId w:val="11"/>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sidR="000E3FE6">
        <w:rPr>
          <w:rFonts w:ascii="Times New Roman" w:hAnsi="Times New Roman" w:cs="Times New Roman"/>
          <w:sz w:val="24"/>
          <w:szCs w:val="24"/>
        </w:rPr>
        <w:t>Slightly to Does Not Demonstrate</w:t>
      </w:r>
    </w:p>
    <w:p w:rsidR="009C056E" w:rsidRDefault="009C056E" w:rsidP="009C056E">
      <w:pPr>
        <w:pStyle w:val="ListParagraph"/>
        <w:numPr>
          <w:ilvl w:val="0"/>
          <w:numId w:val="11"/>
        </w:numPr>
        <w:rPr>
          <w:rFonts w:ascii="Times New Roman" w:hAnsi="Times New Roman" w:cs="Times New Roman"/>
          <w:sz w:val="24"/>
          <w:szCs w:val="24"/>
        </w:rPr>
      </w:pPr>
      <w:r>
        <w:rPr>
          <w:rFonts w:ascii="Times New Roman" w:hAnsi="Times New Roman" w:cs="Times New Roman"/>
          <w:b/>
          <w:sz w:val="24"/>
          <w:szCs w:val="24"/>
        </w:rPr>
        <w:t>Measure Strengths:</w:t>
      </w:r>
    </w:p>
    <w:p w:rsidR="009C056E" w:rsidRDefault="000E3FE6" w:rsidP="009C056E">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ERP is a flexible plan that can be adapted to situations as needed</w:t>
      </w:r>
    </w:p>
    <w:p w:rsidR="009C056E" w:rsidRDefault="009C056E" w:rsidP="009C056E">
      <w:pPr>
        <w:pStyle w:val="ListParagraph"/>
        <w:numPr>
          <w:ilvl w:val="0"/>
          <w:numId w:val="11"/>
        </w:numPr>
        <w:rPr>
          <w:rFonts w:ascii="Times New Roman" w:hAnsi="Times New Roman" w:cs="Times New Roman"/>
          <w:sz w:val="24"/>
          <w:szCs w:val="24"/>
        </w:rPr>
      </w:pPr>
      <w:r>
        <w:rPr>
          <w:rFonts w:ascii="Times New Roman" w:hAnsi="Times New Roman" w:cs="Times New Roman"/>
          <w:b/>
          <w:sz w:val="24"/>
          <w:szCs w:val="24"/>
        </w:rPr>
        <w:t xml:space="preserve">Measure Weaknesses: </w:t>
      </w:r>
    </w:p>
    <w:p w:rsidR="000E3FE6" w:rsidRDefault="000E3FE6" w:rsidP="000E3FE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We really do not have protocols that meet the intent of this measure</w:t>
      </w:r>
    </w:p>
    <w:p w:rsidR="000E3FE6" w:rsidRDefault="000E3FE6" w:rsidP="000E3FE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Staff training and awareness on the ERP</w:t>
      </w:r>
    </w:p>
    <w:p w:rsidR="000E3FE6" w:rsidRDefault="000E3FE6" w:rsidP="000E3FE6">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ERP give very generic, unspecific descriptions of levels of activation</w:t>
      </w:r>
    </w:p>
    <w:p w:rsidR="009C056E" w:rsidRDefault="009C056E" w:rsidP="009C056E">
      <w:pPr>
        <w:rPr>
          <w:rFonts w:ascii="Times New Roman" w:hAnsi="Times New Roman" w:cs="Times New Roman"/>
          <w:b/>
          <w:sz w:val="24"/>
          <w:szCs w:val="24"/>
        </w:rPr>
      </w:pPr>
      <w:r>
        <w:rPr>
          <w:rFonts w:ascii="Times New Roman" w:hAnsi="Times New Roman" w:cs="Times New Roman"/>
          <w:b/>
          <w:sz w:val="24"/>
          <w:szCs w:val="24"/>
        </w:rPr>
        <w:t>Notes</w:t>
      </w:r>
    </w:p>
    <w:p w:rsidR="009C056E" w:rsidRDefault="009C056E" w:rsidP="009C056E">
      <w:pPr>
        <w:rPr>
          <w:rFonts w:ascii="Times New Roman" w:hAnsi="Times New Roman" w:cs="Times New Roman"/>
          <w:b/>
          <w:sz w:val="24"/>
          <w:szCs w:val="24"/>
        </w:rPr>
      </w:pPr>
    </w:p>
    <w:p w:rsidR="009C056E" w:rsidRDefault="009C056E">
      <w:pPr>
        <w:rPr>
          <w:rFonts w:ascii="Times New Roman" w:hAnsi="Times New Roman" w:cs="Times New Roman"/>
          <w:b/>
          <w:sz w:val="24"/>
          <w:szCs w:val="24"/>
        </w:rPr>
      </w:pPr>
      <w:r>
        <w:rPr>
          <w:rFonts w:ascii="Times New Roman" w:hAnsi="Times New Roman" w:cs="Times New Roman"/>
          <w:b/>
          <w:sz w:val="24"/>
          <w:szCs w:val="24"/>
        </w:rPr>
        <w:br w:type="page"/>
      </w:r>
    </w:p>
    <w:p w:rsidR="009C056E" w:rsidRDefault="00EE4171" w:rsidP="00EE4171">
      <w:pPr>
        <w:jc w:val="center"/>
        <w:rPr>
          <w:rFonts w:ascii="Corbel" w:hAnsi="Corbel" w:cs="Times New Roman"/>
          <w:b/>
          <w:sz w:val="28"/>
          <w:szCs w:val="28"/>
        </w:rPr>
      </w:pPr>
      <w:r>
        <w:rPr>
          <w:rFonts w:ascii="Corbel" w:hAnsi="Corbel" w:cs="Times New Roman"/>
          <w:b/>
          <w:sz w:val="28"/>
          <w:szCs w:val="28"/>
        </w:rPr>
        <w:lastRenderedPageBreak/>
        <w:t xml:space="preserve">Measure </w:t>
      </w:r>
      <w:r w:rsidR="00316F47">
        <w:rPr>
          <w:rFonts w:ascii="Corbel" w:hAnsi="Corbel" w:cs="Times New Roman"/>
          <w:b/>
          <w:sz w:val="28"/>
          <w:szCs w:val="28"/>
        </w:rPr>
        <w:t>2.2.3</w:t>
      </w:r>
      <w:r>
        <w:rPr>
          <w:rFonts w:ascii="Corbel" w:hAnsi="Corbel" w:cs="Times New Roman"/>
          <w:b/>
          <w:sz w:val="28"/>
          <w:szCs w:val="28"/>
        </w:rPr>
        <w:t xml:space="preserve"> A</w:t>
      </w:r>
    </w:p>
    <w:p w:rsidR="00EE4171" w:rsidRDefault="00316F47" w:rsidP="00EE4171">
      <w:pPr>
        <w:jc w:val="center"/>
        <w:rPr>
          <w:rFonts w:ascii="Corbel" w:hAnsi="Corbel" w:cs="Times New Roman"/>
          <w:b/>
          <w:sz w:val="24"/>
          <w:szCs w:val="24"/>
        </w:rPr>
      </w:pPr>
      <w:r>
        <w:rPr>
          <w:rFonts w:ascii="Corbel" w:hAnsi="Corbel" w:cs="Times New Roman"/>
          <w:b/>
          <w:sz w:val="24"/>
          <w:szCs w:val="24"/>
        </w:rPr>
        <w:t>Complete After Action Reports (AAR)</w:t>
      </w:r>
    </w:p>
    <w:p w:rsidR="00EE4171" w:rsidRDefault="00EE4171" w:rsidP="00316F47">
      <w:pPr>
        <w:rPr>
          <w:rFonts w:ascii="Times New Roman" w:hAnsi="Times New Roman" w:cs="Times New Roman"/>
          <w:sz w:val="24"/>
          <w:szCs w:val="24"/>
        </w:rPr>
      </w:pPr>
      <w:r w:rsidRPr="00EE4171">
        <w:rPr>
          <w:rFonts w:ascii="Times New Roman" w:hAnsi="Times New Roman" w:cs="Times New Roman"/>
          <w:sz w:val="24"/>
          <w:szCs w:val="24"/>
        </w:rPr>
        <w:t xml:space="preserve">The purpose </w:t>
      </w:r>
      <w:r w:rsidR="00316F47" w:rsidRPr="00316F47">
        <w:rPr>
          <w:rFonts w:ascii="Times New Roman" w:hAnsi="Times New Roman" w:cs="Times New Roman"/>
          <w:sz w:val="24"/>
          <w:szCs w:val="24"/>
        </w:rPr>
        <w:t>of this measure is to assess the</w:t>
      </w:r>
      <w:r w:rsidR="00316F47">
        <w:rPr>
          <w:rFonts w:ascii="Times New Roman" w:hAnsi="Times New Roman" w:cs="Times New Roman"/>
          <w:sz w:val="24"/>
          <w:szCs w:val="24"/>
        </w:rPr>
        <w:t xml:space="preserve"> </w:t>
      </w:r>
      <w:r w:rsidR="00316F47" w:rsidRPr="00316F47">
        <w:rPr>
          <w:rFonts w:ascii="Times New Roman" w:hAnsi="Times New Roman" w:cs="Times New Roman"/>
          <w:sz w:val="24"/>
          <w:szCs w:val="24"/>
        </w:rPr>
        <w:t>department’s development of descriptions and</w:t>
      </w:r>
      <w:r w:rsidR="00316F47">
        <w:rPr>
          <w:rFonts w:ascii="Times New Roman" w:hAnsi="Times New Roman" w:cs="Times New Roman"/>
          <w:sz w:val="24"/>
          <w:szCs w:val="24"/>
        </w:rPr>
        <w:t xml:space="preserve"> </w:t>
      </w:r>
      <w:r w:rsidR="00316F47" w:rsidRPr="00316F47">
        <w:rPr>
          <w:rFonts w:ascii="Times New Roman" w:hAnsi="Times New Roman" w:cs="Times New Roman"/>
          <w:sz w:val="24"/>
          <w:szCs w:val="24"/>
        </w:rPr>
        <w:t>analysis of performance after an emergency</w:t>
      </w:r>
      <w:r w:rsidR="00316F47">
        <w:rPr>
          <w:rFonts w:ascii="Times New Roman" w:hAnsi="Times New Roman" w:cs="Times New Roman"/>
          <w:sz w:val="24"/>
          <w:szCs w:val="24"/>
        </w:rPr>
        <w:t xml:space="preserve"> </w:t>
      </w:r>
      <w:r w:rsidR="00316F47" w:rsidRPr="00316F47">
        <w:rPr>
          <w:rFonts w:ascii="Times New Roman" w:hAnsi="Times New Roman" w:cs="Times New Roman"/>
          <w:sz w:val="24"/>
          <w:szCs w:val="24"/>
        </w:rPr>
        <w:t>operation or exercise. This measure assesses</w:t>
      </w:r>
      <w:r w:rsidR="00316F47">
        <w:rPr>
          <w:rFonts w:ascii="Times New Roman" w:hAnsi="Times New Roman" w:cs="Times New Roman"/>
          <w:sz w:val="24"/>
          <w:szCs w:val="24"/>
        </w:rPr>
        <w:t xml:space="preserve"> </w:t>
      </w:r>
      <w:r w:rsidR="00316F47" w:rsidRPr="00316F47">
        <w:rPr>
          <w:rFonts w:ascii="Times New Roman" w:hAnsi="Times New Roman" w:cs="Times New Roman"/>
          <w:sz w:val="24"/>
          <w:szCs w:val="24"/>
        </w:rPr>
        <w:t>the existence of After Action Reports.</w:t>
      </w:r>
    </w:p>
    <w:p w:rsidR="00EE4171" w:rsidRDefault="00EE4171" w:rsidP="00EE4171">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Largely</w:t>
      </w:r>
      <w:r w:rsidR="00316F47">
        <w:rPr>
          <w:rFonts w:ascii="Times New Roman" w:hAnsi="Times New Roman" w:cs="Times New Roman"/>
          <w:sz w:val="24"/>
          <w:szCs w:val="24"/>
        </w:rPr>
        <w:t xml:space="preserve"> to Slightly</w:t>
      </w:r>
    </w:p>
    <w:p w:rsidR="00EE4171" w:rsidRDefault="00EE4171" w:rsidP="00EE4171">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Measure Strengths:</w:t>
      </w:r>
    </w:p>
    <w:p w:rsidR="00EE4171" w:rsidRDefault="001D7414" w:rsidP="00EE4171">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Documentation demonstrates the creation of detailed AARs with improvement recommendations</w:t>
      </w:r>
    </w:p>
    <w:p w:rsidR="001D7414" w:rsidRDefault="001D7414" w:rsidP="00EE4171">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 xml:space="preserve">Requirements set out in our IGA </w:t>
      </w:r>
      <w:r w:rsidRPr="001D7414">
        <w:rPr>
          <w:rFonts w:ascii="Times New Roman" w:hAnsi="Times New Roman" w:cs="Times New Roman"/>
          <w:sz w:val="24"/>
          <w:szCs w:val="24"/>
        </w:rPr>
        <w:sym w:font="Wingdings" w:char="F0E0"/>
      </w:r>
      <w:r>
        <w:rPr>
          <w:rFonts w:ascii="Times New Roman" w:hAnsi="Times New Roman" w:cs="Times New Roman"/>
          <w:sz w:val="24"/>
          <w:szCs w:val="24"/>
        </w:rPr>
        <w:t xml:space="preserve"> structure provided by the state, aligns with other counties </w:t>
      </w:r>
    </w:p>
    <w:p w:rsidR="00EE4171" w:rsidRDefault="00EE4171" w:rsidP="00EE4171">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Measure Weaknesses: </w:t>
      </w:r>
    </w:p>
    <w:p w:rsidR="001D7414" w:rsidRDefault="001D7414" w:rsidP="001D7414">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Protocol for development and review of AARs is very vague/unclear</w:t>
      </w:r>
    </w:p>
    <w:p w:rsidR="001D7414" w:rsidRDefault="001D7414" w:rsidP="001D7414">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Training of staff on ERP, ICS, utilization of AARs</w:t>
      </w:r>
    </w:p>
    <w:p w:rsidR="00EE4171" w:rsidRPr="00EE4171" w:rsidRDefault="00EE4171" w:rsidP="00EE4171">
      <w:pPr>
        <w:rPr>
          <w:rFonts w:ascii="Times New Roman" w:hAnsi="Times New Roman" w:cs="Times New Roman"/>
          <w:b/>
          <w:sz w:val="24"/>
          <w:szCs w:val="24"/>
        </w:rPr>
      </w:pPr>
      <w:r w:rsidRPr="00EE4171">
        <w:rPr>
          <w:rFonts w:ascii="Times New Roman" w:hAnsi="Times New Roman" w:cs="Times New Roman"/>
          <w:b/>
          <w:sz w:val="24"/>
          <w:szCs w:val="24"/>
        </w:rPr>
        <w:t>Notes</w:t>
      </w:r>
    </w:p>
    <w:p w:rsidR="00EE4171" w:rsidRDefault="00EE4171">
      <w:pPr>
        <w:rPr>
          <w:rFonts w:ascii="Times New Roman" w:hAnsi="Times New Roman" w:cs="Times New Roman"/>
          <w:sz w:val="24"/>
          <w:szCs w:val="24"/>
        </w:rPr>
      </w:pPr>
      <w:r>
        <w:rPr>
          <w:rFonts w:ascii="Times New Roman" w:hAnsi="Times New Roman" w:cs="Times New Roman"/>
          <w:sz w:val="24"/>
          <w:szCs w:val="24"/>
        </w:rPr>
        <w:br w:type="page"/>
      </w:r>
    </w:p>
    <w:p w:rsidR="005D10B1" w:rsidRDefault="00EE4171" w:rsidP="00EE4171">
      <w:pPr>
        <w:jc w:val="center"/>
        <w:rPr>
          <w:rFonts w:ascii="Corbel" w:hAnsi="Corbel" w:cs="Times New Roman"/>
          <w:b/>
          <w:sz w:val="28"/>
          <w:szCs w:val="28"/>
        </w:rPr>
      </w:pPr>
      <w:r>
        <w:rPr>
          <w:rFonts w:ascii="Corbel" w:hAnsi="Corbel" w:cs="Times New Roman"/>
          <w:b/>
          <w:sz w:val="28"/>
          <w:szCs w:val="28"/>
        </w:rPr>
        <w:lastRenderedPageBreak/>
        <w:t xml:space="preserve">Measure </w:t>
      </w:r>
      <w:r w:rsidR="002F1E21">
        <w:rPr>
          <w:rFonts w:ascii="Corbel" w:hAnsi="Corbel" w:cs="Times New Roman"/>
          <w:b/>
          <w:sz w:val="28"/>
          <w:szCs w:val="28"/>
        </w:rPr>
        <w:t>2.3.1</w:t>
      </w:r>
      <w:r>
        <w:rPr>
          <w:rFonts w:ascii="Corbel" w:hAnsi="Corbel" w:cs="Times New Roman"/>
          <w:b/>
          <w:sz w:val="28"/>
          <w:szCs w:val="28"/>
        </w:rPr>
        <w:t xml:space="preserve"> A</w:t>
      </w:r>
    </w:p>
    <w:p w:rsidR="00EE4171" w:rsidRDefault="002F1E21" w:rsidP="002F1E21">
      <w:pPr>
        <w:jc w:val="center"/>
        <w:rPr>
          <w:rFonts w:ascii="Corbel" w:hAnsi="Corbel" w:cs="Times New Roman"/>
          <w:b/>
          <w:sz w:val="24"/>
          <w:szCs w:val="24"/>
        </w:rPr>
      </w:pPr>
      <w:r>
        <w:rPr>
          <w:rFonts w:ascii="Corbel" w:hAnsi="Corbel" w:cs="Times New Roman"/>
          <w:b/>
          <w:sz w:val="24"/>
          <w:szCs w:val="24"/>
        </w:rPr>
        <w:t xml:space="preserve">Provisions </w:t>
      </w:r>
      <w:r w:rsidRPr="002F1E21">
        <w:rPr>
          <w:rFonts w:ascii="Corbel" w:hAnsi="Corbel" w:cs="Times New Roman"/>
          <w:b/>
          <w:sz w:val="24"/>
          <w:szCs w:val="24"/>
        </w:rPr>
        <w:t>for the health</w:t>
      </w:r>
      <w:r>
        <w:rPr>
          <w:rFonts w:ascii="Corbel" w:hAnsi="Corbel" w:cs="Times New Roman"/>
          <w:b/>
          <w:sz w:val="24"/>
          <w:szCs w:val="24"/>
        </w:rPr>
        <w:t xml:space="preserve"> </w:t>
      </w:r>
      <w:r w:rsidRPr="002F1E21">
        <w:rPr>
          <w:rFonts w:ascii="Corbel" w:hAnsi="Corbel" w:cs="Times New Roman"/>
          <w:b/>
          <w:sz w:val="24"/>
          <w:szCs w:val="24"/>
        </w:rPr>
        <w:t>department’s 24/7 emergency</w:t>
      </w:r>
      <w:r>
        <w:rPr>
          <w:rFonts w:ascii="Corbel" w:hAnsi="Corbel" w:cs="Times New Roman"/>
          <w:b/>
          <w:sz w:val="24"/>
          <w:szCs w:val="24"/>
        </w:rPr>
        <w:t xml:space="preserve"> </w:t>
      </w:r>
      <w:r w:rsidRPr="002F1E21">
        <w:rPr>
          <w:rFonts w:ascii="Corbel" w:hAnsi="Corbel" w:cs="Times New Roman"/>
          <w:b/>
          <w:sz w:val="24"/>
          <w:szCs w:val="24"/>
        </w:rPr>
        <w:t>access to epidemiological and</w:t>
      </w:r>
      <w:r>
        <w:rPr>
          <w:rFonts w:ascii="Corbel" w:hAnsi="Corbel" w:cs="Times New Roman"/>
          <w:b/>
          <w:sz w:val="24"/>
          <w:szCs w:val="24"/>
        </w:rPr>
        <w:t xml:space="preserve"> </w:t>
      </w:r>
      <w:r w:rsidRPr="002F1E21">
        <w:rPr>
          <w:rFonts w:ascii="Corbel" w:hAnsi="Corbel" w:cs="Times New Roman"/>
          <w:b/>
          <w:sz w:val="24"/>
          <w:szCs w:val="24"/>
        </w:rPr>
        <w:t>environmental public health</w:t>
      </w:r>
      <w:r>
        <w:rPr>
          <w:rFonts w:ascii="Corbel" w:hAnsi="Corbel" w:cs="Times New Roman"/>
          <w:b/>
          <w:sz w:val="24"/>
          <w:szCs w:val="24"/>
        </w:rPr>
        <w:t xml:space="preserve"> </w:t>
      </w:r>
      <w:r w:rsidRPr="002F1E21">
        <w:rPr>
          <w:rFonts w:ascii="Corbel" w:hAnsi="Corbel" w:cs="Times New Roman"/>
          <w:b/>
          <w:sz w:val="24"/>
          <w:szCs w:val="24"/>
        </w:rPr>
        <w:t>resources capable of providing</w:t>
      </w:r>
      <w:r>
        <w:rPr>
          <w:rFonts w:ascii="Corbel" w:hAnsi="Corbel" w:cs="Times New Roman"/>
          <w:b/>
          <w:sz w:val="24"/>
          <w:szCs w:val="24"/>
        </w:rPr>
        <w:t xml:space="preserve"> </w:t>
      </w:r>
      <w:r w:rsidRPr="002F1E21">
        <w:rPr>
          <w:rFonts w:ascii="Corbel" w:hAnsi="Corbel" w:cs="Times New Roman"/>
          <w:b/>
          <w:sz w:val="24"/>
          <w:szCs w:val="24"/>
        </w:rPr>
        <w:t>rapid detection, investigation,</w:t>
      </w:r>
      <w:r>
        <w:rPr>
          <w:rFonts w:ascii="Corbel" w:hAnsi="Corbel" w:cs="Times New Roman"/>
          <w:b/>
          <w:sz w:val="24"/>
          <w:szCs w:val="24"/>
        </w:rPr>
        <w:t xml:space="preserve"> </w:t>
      </w:r>
      <w:r w:rsidRPr="002F1E21">
        <w:rPr>
          <w:rFonts w:ascii="Corbel" w:hAnsi="Corbel" w:cs="Times New Roman"/>
          <w:b/>
          <w:sz w:val="24"/>
          <w:szCs w:val="24"/>
        </w:rPr>
        <w:t>and containment/mitigation</w:t>
      </w:r>
      <w:r>
        <w:rPr>
          <w:rFonts w:ascii="Corbel" w:hAnsi="Corbel" w:cs="Times New Roman"/>
          <w:b/>
          <w:sz w:val="24"/>
          <w:szCs w:val="24"/>
        </w:rPr>
        <w:t xml:space="preserve"> </w:t>
      </w:r>
      <w:r w:rsidRPr="002F1E21">
        <w:rPr>
          <w:rFonts w:ascii="Corbel" w:hAnsi="Corbel" w:cs="Times New Roman"/>
          <w:b/>
          <w:sz w:val="24"/>
          <w:szCs w:val="24"/>
        </w:rPr>
        <w:t>of public health problems and</w:t>
      </w:r>
      <w:r>
        <w:rPr>
          <w:rFonts w:ascii="Corbel" w:hAnsi="Corbel" w:cs="Times New Roman"/>
          <w:b/>
          <w:sz w:val="24"/>
          <w:szCs w:val="24"/>
        </w:rPr>
        <w:t xml:space="preserve"> </w:t>
      </w:r>
      <w:r w:rsidRPr="002F1E21">
        <w:rPr>
          <w:rFonts w:ascii="Corbel" w:hAnsi="Corbel" w:cs="Times New Roman"/>
          <w:b/>
          <w:sz w:val="24"/>
          <w:szCs w:val="24"/>
        </w:rPr>
        <w:t>environmental public</w:t>
      </w:r>
      <w:r>
        <w:rPr>
          <w:rFonts w:ascii="Corbel" w:hAnsi="Corbel" w:cs="Times New Roman"/>
          <w:b/>
          <w:sz w:val="24"/>
          <w:szCs w:val="24"/>
        </w:rPr>
        <w:t xml:space="preserve"> </w:t>
      </w:r>
      <w:r w:rsidRPr="002F1E21">
        <w:rPr>
          <w:rFonts w:ascii="Corbel" w:hAnsi="Corbel" w:cs="Times New Roman"/>
          <w:b/>
          <w:sz w:val="24"/>
          <w:szCs w:val="24"/>
        </w:rPr>
        <w:t>health hazards</w:t>
      </w:r>
    </w:p>
    <w:p w:rsidR="00D40AB4" w:rsidRDefault="00D40AB4" w:rsidP="002F1E21">
      <w:pPr>
        <w:rPr>
          <w:rFonts w:ascii="Times New Roman" w:hAnsi="Times New Roman" w:cs="Times New Roman"/>
          <w:sz w:val="24"/>
          <w:szCs w:val="24"/>
        </w:rPr>
      </w:pPr>
      <w:r w:rsidRPr="00D40AB4">
        <w:rPr>
          <w:rFonts w:ascii="Times New Roman" w:hAnsi="Times New Roman" w:cs="Times New Roman"/>
          <w:sz w:val="24"/>
          <w:szCs w:val="24"/>
        </w:rPr>
        <w:t xml:space="preserve">The purpose </w:t>
      </w:r>
      <w:r w:rsidR="002F1E21" w:rsidRPr="002F1E21">
        <w:rPr>
          <w:rFonts w:ascii="Times New Roman" w:hAnsi="Times New Roman" w:cs="Times New Roman"/>
          <w:sz w:val="24"/>
          <w:szCs w:val="24"/>
        </w:rPr>
        <w:t>of this measure is to assess the</w:t>
      </w:r>
      <w:r w:rsidR="002F1E21">
        <w:rPr>
          <w:rFonts w:ascii="Times New Roman" w:hAnsi="Times New Roman" w:cs="Times New Roman"/>
          <w:sz w:val="24"/>
          <w:szCs w:val="24"/>
        </w:rPr>
        <w:t xml:space="preserve"> </w:t>
      </w:r>
      <w:r w:rsidR="002F1E21" w:rsidRPr="002F1E21">
        <w:rPr>
          <w:rFonts w:ascii="Times New Roman" w:hAnsi="Times New Roman" w:cs="Times New Roman"/>
          <w:sz w:val="24"/>
          <w:szCs w:val="24"/>
        </w:rPr>
        <w:t>department’s capacity for rapid detection,</w:t>
      </w:r>
      <w:r w:rsidR="002F1E21">
        <w:rPr>
          <w:rFonts w:ascii="Times New Roman" w:hAnsi="Times New Roman" w:cs="Times New Roman"/>
          <w:sz w:val="24"/>
          <w:szCs w:val="24"/>
        </w:rPr>
        <w:t xml:space="preserve"> </w:t>
      </w:r>
      <w:r w:rsidR="002F1E21" w:rsidRPr="002F1E21">
        <w:rPr>
          <w:rFonts w:ascii="Times New Roman" w:hAnsi="Times New Roman" w:cs="Times New Roman"/>
          <w:sz w:val="24"/>
          <w:szCs w:val="24"/>
        </w:rPr>
        <w:t>investigation, and containment/mitigation of</w:t>
      </w:r>
      <w:r w:rsidR="002F1E21">
        <w:rPr>
          <w:rFonts w:ascii="Times New Roman" w:hAnsi="Times New Roman" w:cs="Times New Roman"/>
          <w:sz w:val="24"/>
          <w:szCs w:val="24"/>
        </w:rPr>
        <w:t xml:space="preserve"> </w:t>
      </w:r>
      <w:r w:rsidR="002F1E21" w:rsidRPr="002F1E21">
        <w:rPr>
          <w:rFonts w:ascii="Times New Roman" w:hAnsi="Times New Roman" w:cs="Times New Roman"/>
          <w:sz w:val="24"/>
          <w:szCs w:val="24"/>
        </w:rPr>
        <w:t>public health problems and environmental</w:t>
      </w:r>
      <w:r w:rsidR="002F1E21">
        <w:rPr>
          <w:rFonts w:ascii="Times New Roman" w:hAnsi="Times New Roman" w:cs="Times New Roman"/>
          <w:sz w:val="24"/>
          <w:szCs w:val="24"/>
        </w:rPr>
        <w:t xml:space="preserve"> </w:t>
      </w:r>
      <w:r w:rsidR="002F1E21" w:rsidRPr="002F1E21">
        <w:rPr>
          <w:rFonts w:ascii="Times New Roman" w:hAnsi="Times New Roman" w:cs="Times New Roman"/>
          <w:sz w:val="24"/>
          <w:szCs w:val="24"/>
        </w:rPr>
        <w:t>public health hazards.</w:t>
      </w:r>
    </w:p>
    <w:p w:rsidR="00D40AB4" w:rsidRDefault="00D40AB4" w:rsidP="00D40AB4">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sidR="002F1E21">
        <w:rPr>
          <w:rFonts w:ascii="Times New Roman" w:hAnsi="Times New Roman" w:cs="Times New Roman"/>
          <w:sz w:val="24"/>
          <w:szCs w:val="24"/>
        </w:rPr>
        <w:t>Largely</w:t>
      </w:r>
    </w:p>
    <w:p w:rsidR="00D40AB4" w:rsidRDefault="00D40AB4" w:rsidP="00D40AB4">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Measure Strengths:</w:t>
      </w:r>
    </w:p>
    <w:p w:rsidR="00D40AB4" w:rsidRDefault="002F1E21" w:rsidP="00D40AB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Processes to contact epidemiological and environmental health resources</w:t>
      </w:r>
    </w:p>
    <w:p w:rsidR="002F1E21" w:rsidRDefault="002F1E21" w:rsidP="00D40AB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Strong relationship with the state for providing technical assistance and resources</w:t>
      </w:r>
    </w:p>
    <w:p w:rsidR="00D40AB4" w:rsidRPr="00D40AB4" w:rsidRDefault="00D40AB4" w:rsidP="00D40AB4">
      <w:pPr>
        <w:pStyle w:val="ListParagraph"/>
        <w:numPr>
          <w:ilvl w:val="0"/>
          <w:numId w:val="14"/>
        </w:numPr>
        <w:rPr>
          <w:rFonts w:ascii="Times New Roman" w:hAnsi="Times New Roman" w:cs="Times New Roman"/>
          <w:sz w:val="24"/>
          <w:szCs w:val="24"/>
        </w:rPr>
      </w:pPr>
      <w:r>
        <w:rPr>
          <w:rFonts w:ascii="Times New Roman" w:hAnsi="Times New Roman" w:cs="Times New Roman"/>
          <w:b/>
          <w:sz w:val="24"/>
          <w:szCs w:val="24"/>
        </w:rPr>
        <w:t>Measure Weaknesses</w:t>
      </w:r>
    </w:p>
    <w:p w:rsidR="00D40AB4" w:rsidRDefault="002F1E21" w:rsidP="00D40AB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Formal documentation of relationship with the state in terms of what they provide for us</w:t>
      </w:r>
    </w:p>
    <w:p w:rsidR="002F1E21" w:rsidRDefault="002F1E21" w:rsidP="00D40AB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Our policy and procedure for ensuring 24/7 coverage is CD-specific</w:t>
      </w:r>
      <w:r w:rsidR="00C10B0D">
        <w:rPr>
          <w:rFonts w:ascii="Times New Roman" w:hAnsi="Times New Roman" w:cs="Times New Roman"/>
          <w:sz w:val="24"/>
          <w:szCs w:val="24"/>
        </w:rPr>
        <w:t xml:space="preserve"> </w:t>
      </w:r>
      <w:r w:rsidR="00C10B0D" w:rsidRPr="00C10B0D">
        <w:rPr>
          <w:rFonts w:ascii="Times New Roman" w:hAnsi="Times New Roman" w:cs="Times New Roman"/>
          <w:sz w:val="24"/>
          <w:szCs w:val="24"/>
        </w:rPr>
        <w:sym w:font="Wingdings" w:char="F0E0"/>
      </w:r>
      <w:r w:rsidR="00C10B0D">
        <w:rPr>
          <w:rFonts w:ascii="Times New Roman" w:hAnsi="Times New Roman" w:cs="Times New Roman"/>
          <w:sz w:val="24"/>
          <w:szCs w:val="24"/>
        </w:rPr>
        <w:t xml:space="preserve"> no general or division-wide policy and procedure describing processes to contact resources</w:t>
      </w:r>
    </w:p>
    <w:p w:rsidR="00C10B0D" w:rsidRDefault="00C10B0D" w:rsidP="00D40AB4">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No mutual assistance agreements with any surrounding counties</w:t>
      </w:r>
    </w:p>
    <w:p w:rsidR="00D40AB4" w:rsidRDefault="00D40AB4" w:rsidP="00D40AB4">
      <w:pPr>
        <w:rPr>
          <w:rFonts w:ascii="Times New Roman" w:hAnsi="Times New Roman" w:cs="Times New Roman"/>
          <w:b/>
          <w:sz w:val="24"/>
          <w:szCs w:val="24"/>
        </w:rPr>
      </w:pPr>
      <w:r w:rsidRPr="00D40AB4">
        <w:rPr>
          <w:rFonts w:ascii="Times New Roman" w:hAnsi="Times New Roman" w:cs="Times New Roman"/>
          <w:b/>
          <w:sz w:val="24"/>
          <w:szCs w:val="24"/>
        </w:rPr>
        <w:t>Notes</w:t>
      </w:r>
    </w:p>
    <w:p w:rsidR="00D40AB4" w:rsidRDefault="00D40AB4" w:rsidP="00D40AB4">
      <w:pPr>
        <w:rPr>
          <w:rFonts w:ascii="Times New Roman" w:hAnsi="Times New Roman" w:cs="Times New Roman"/>
          <w:b/>
          <w:sz w:val="24"/>
          <w:szCs w:val="24"/>
        </w:rPr>
      </w:pPr>
    </w:p>
    <w:p w:rsidR="00D40AB4" w:rsidRDefault="00D40AB4">
      <w:pPr>
        <w:rPr>
          <w:rFonts w:ascii="Times New Roman" w:hAnsi="Times New Roman" w:cs="Times New Roman"/>
          <w:b/>
          <w:sz w:val="24"/>
          <w:szCs w:val="24"/>
        </w:rPr>
      </w:pPr>
      <w:r>
        <w:rPr>
          <w:rFonts w:ascii="Times New Roman" w:hAnsi="Times New Roman" w:cs="Times New Roman"/>
          <w:b/>
          <w:sz w:val="24"/>
          <w:szCs w:val="24"/>
        </w:rPr>
        <w:br w:type="page"/>
      </w:r>
    </w:p>
    <w:p w:rsidR="00D40AB4" w:rsidRDefault="00D40AB4" w:rsidP="00D40AB4">
      <w:pPr>
        <w:jc w:val="center"/>
        <w:rPr>
          <w:rFonts w:ascii="Corbel" w:hAnsi="Corbel" w:cs="Times New Roman"/>
          <w:b/>
          <w:sz w:val="28"/>
          <w:szCs w:val="28"/>
        </w:rPr>
      </w:pPr>
      <w:r>
        <w:rPr>
          <w:rFonts w:ascii="Corbel" w:hAnsi="Corbel" w:cs="Times New Roman"/>
          <w:b/>
          <w:sz w:val="28"/>
          <w:szCs w:val="28"/>
        </w:rPr>
        <w:lastRenderedPageBreak/>
        <w:t xml:space="preserve">Measure </w:t>
      </w:r>
      <w:r w:rsidR="00F34FDD">
        <w:rPr>
          <w:rFonts w:ascii="Corbel" w:hAnsi="Corbel" w:cs="Times New Roman"/>
          <w:b/>
          <w:sz w:val="28"/>
          <w:szCs w:val="28"/>
        </w:rPr>
        <w:t>2.3.2</w:t>
      </w:r>
      <w:r>
        <w:rPr>
          <w:rFonts w:ascii="Corbel" w:hAnsi="Corbel" w:cs="Times New Roman"/>
          <w:b/>
          <w:sz w:val="28"/>
          <w:szCs w:val="28"/>
        </w:rPr>
        <w:t xml:space="preserve"> A</w:t>
      </w:r>
    </w:p>
    <w:p w:rsidR="00D40AB4" w:rsidRDefault="00F34FDD" w:rsidP="00D40AB4">
      <w:pPr>
        <w:jc w:val="center"/>
        <w:rPr>
          <w:rFonts w:ascii="Corbel" w:hAnsi="Corbel" w:cs="Times New Roman"/>
          <w:b/>
          <w:sz w:val="24"/>
          <w:szCs w:val="24"/>
        </w:rPr>
      </w:pPr>
      <w:r>
        <w:rPr>
          <w:rFonts w:ascii="Corbel" w:hAnsi="Corbel" w:cs="Times New Roman"/>
          <w:b/>
          <w:sz w:val="24"/>
          <w:szCs w:val="24"/>
        </w:rPr>
        <w:t>24/7 access to laboratory resources capable of providing rapid detection, investigations and containment of health problems and environmental public health hazards</w:t>
      </w:r>
    </w:p>
    <w:p w:rsidR="00D40AB4" w:rsidRDefault="00D40AB4" w:rsidP="00F34FDD">
      <w:pPr>
        <w:rPr>
          <w:rFonts w:ascii="Times New Roman" w:hAnsi="Times New Roman" w:cs="Times New Roman"/>
          <w:sz w:val="24"/>
          <w:szCs w:val="24"/>
        </w:rPr>
      </w:pPr>
      <w:r w:rsidRPr="00D40AB4">
        <w:rPr>
          <w:rFonts w:ascii="Times New Roman" w:hAnsi="Times New Roman" w:cs="Times New Roman"/>
          <w:sz w:val="24"/>
          <w:szCs w:val="24"/>
        </w:rPr>
        <w:t xml:space="preserve">The purpose </w:t>
      </w:r>
      <w:r w:rsidR="00F34FDD" w:rsidRPr="00F34FDD">
        <w:rPr>
          <w:rFonts w:ascii="Times New Roman" w:hAnsi="Times New Roman" w:cs="Times New Roman"/>
          <w:sz w:val="24"/>
          <w:szCs w:val="24"/>
        </w:rPr>
        <w:t>of this measure is to assess</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the department’s access to needed</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laboratory services to provide rapid detection,</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investigation, and containment/mitigation of</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public health problems and environmental</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public health hazards.</w:t>
      </w:r>
    </w:p>
    <w:p w:rsidR="00D40AB4" w:rsidRDefault="00D40AB4" w:rsidP="00D40AB4">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Fully</w:t>
      </w:r>
      <w:r w:rsidR="00F34FDD">
        <w:rPr>
          <w:rFonts w:ascii="Times New Roman" w:hAnsi="Times New Roman" w:cs="Times New Roman"/>
          <w:sz w:val="24"/>
          <w:szCs w:val="24"/>
        </w:rPr>
        <w:t xml:space="preserve"> to Largely</w:t>
      </w:r>
    </w:p>
    <w:p w:rsidR="00D40AB4" w:rsidRDefault="00D40AB4" w:rsidP="00D40AB4">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Measure Strengths:</w:t>
      </w:r>
    </w:p>
    <w:p w:rsidR="00D40AB4" w:rsidRDefault="00F34FDD" w:rsidP="00D40AB4">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Access to OSPHL is assured by statue</w:t>
      </w:r>
    </w:p>
    <w:p w:rsidR="00F34FDD" w:rsidRDefault="00F34FDD" w:rsidP="00D40AB4">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OSPHL has strong policies, procedures, and protocols</w:t>
      </w:r>
    </w:p>
    <w:p w:rsidR="00D40AB4" w:rsidRDefault="00D40AB4" w:rsidP="00D40AB4">
      <w:pPr>
        <w:pStyle w:val="ListParagraph"/>
        <w:numPr>
          <w:ilvl w:val="0"/>
          <w:numId w:val="15"/>
        </w:numPr>
        <w:rPr>
          <w:rFonts w:ascii="Times New Roman" w:hAnsi="Times New Roman" w:cs="Times New Roman"/>
          <w:sz w:val="24"/>
          <w:szCs w:val="24"/>
        </w:rPr>
      </w:pPr>
      <w:r>
        <w:rPr>
          <w:rFonts w:ascii="Times New Roman" w:hAnsi="Times New Roman" w:cs="Times New Roman"/>
          <w:b/>
          <w:sz w:val="24"/>
          <w:szCs w:val="24"/>
        </w:rPr>
        <w:t xml:space="preserve">Measure Weaknesses: </w:t>
      </w:r>
    </w:p>
    <w:p w:rsidR="00F34FDD" w:rsidRDefault="00F34FDD" w:rsidP="00F34FDD">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Documentation of our use of OSPHL and their protocols</w:t>
      </w:r>
    </w:p>
    <w:p w:rsidR="00D40AB4" w:rsidRDefault="00D40AB4" w:rsidP="00D40AB4">
      <w:pPr>
        <w:rPr>
          <w:rFonts w:ascii="Times New Roman" w:hAnsi="Times New Roman" w:cs="Times New Roman"/>
          <w:b/>
          <w:sz w:val="24"/>
          <w:szCs w:val="24"/>
        </w:rPr>
      </w:pPr>
      <w:r>
        <w:rPr>
          <w:rFonts w:ascii="Times New Roman" w:hAnsi="Times New Roman" w:cs="Times New Roman"/>
          <w:b/>
          <w:sz w:val="24"/>
          <w:szCs w:val="24"/>
        </w:rPr>
        <w:t>Notes</w:t>
      </w:r>
    </w:p>
    <w:p w:rsidR="00D40AB4" w:rsidRDefault="00D40AB4">
      <w:pPr>
        <w:rPr>
          <w:rFonts w:ascii="Times New Roman" w:hAnsi="Times New Roman" w:cs="Times New Roman"/>
          <w:b/>
          <w:sz w:val="24"/>
          <w:szCs w:val="24"/>
        </w:rPr>
      </w:pPr>
      <w:r>
        <w:rPr>
          <w:rFonts w:ascii="Times New Roman" w:hAnsi="Times New Roman" w:cs="Times New Roman"/>
          <w:b/>
          <w:sz w:val="24"/>
          <w:szCs w:val="24"/>
        </w:rPr>
        <w:br w:type="page"/>
      </w:r>
    </w:p>
    <w:p w:rsidR="00D40AB4" w:rsidRDefault="00076471" w:rsidP="00076471">
      <w:pPr>
        <w:jc w:val="center"/>
        <w:rPr>
          <w:rFonts w:ascii="Corbel" w:hAnsi="Corbel" w:cs="Times New Roman"/>
          <w:b/>
          <w:sz w:val="28"/>
          <w:szCs w:val="28"/>
        </w:rPr>
      </w:pPr>
      <w:r>
        <w:rPr>
          <w:rFonts w:ascii="Corbel" w:hAnsi="Corbel" w:cs="Times New Roman"/>
          <w:b/>
          <w:sz w:val="28"/>
          <w:szCs w:val="28"/>
        </w:rPr>
        <w:lastRenderedPageBreak/>
        <w:t xml:space="preserve">Measure </w:t>
      </w:r>
      <w:r w:rsidR="00F34FDD">
        <w:rPr>
          <w:rFonts w:ascii="Corbel" w:hAnsi="Corbel" w:cs="Times New Roman"/>
          <w:b/>
          <w:sz w:val="28"/>
          <w:szCs w:val="28"/>
        </w:rPr>
        <w:t>2.3.3</w:t>
      </w:r>
      <w:r>
        <w:rPr>
          <w:rFonts w:ascii="Corbel" w:hAnsi="Corbel" w:cs="Times New Roman"/>
          <w:b/>
          <w:sz w:val="28"/>
          <w:szCs w:val="28"/>
        </w:rPr>
        <w:t xml:space="preserve"> A</w:t>
      </w:r>
    </w:p>
    <w:p w:rsidR="00076471" w:rsidRDefault="00F34FDD" w:rsidP="00076471">
      <w:pPr>
        <w:jc w:val="center"/>
        <w:rPr>
          <w:rFonts w:ascii="Corbel" w:hAnsi="Corbel" w:cs="Times New Roman"/>
          <w:b/>
          <w:sz w:val="24"/>
          <w:szCs w:val="24"/>
        </w:rPr>
      </w:pPr>
      <w:r>
        <w:rPr>
          <w:rFonts w:ascii="Corbel" w:hAnsi="Corbel" w:cs="Times New Roman"/>
          <w:b/>
          <w:sz w:val="24"/>
          <w:szCs w:val="24"/>
        </w:rPr>
        <w:t>Access to laboratory and other support personnel and infrastructure capable of providing surge capacity</w:t>
      </w:r>
    </w:p>
    <w:p w:rsidR="00076471" w:rsidRDefault="00076471" w:rsidP="00F34FDD">
      <w:pPr>
        <w:rPr>
          <w:rFonts w:ascii="Times New Roman" w:hAnsi="Times New Roman" w:cs="Times New Roman"/>
          <w:sz w:val="24"/>
          <w:szCs w:val="24"/>
        </w:rPr>
      </w:pPr>
      <w:r w:rsidRPr="00076471">
        <w:rPr>
          <w:rFonts w:ascii="Times New Roman" w:hAnsi="Times New Roman" w:cs="Times New Roman"/>
          <w:sz w:val="24"/>
          <w:szCs w:val="24"/>
        </w:rPr>
        <w:t xml:space="preserve">The purpose </w:t>
      </w:r>
      <w:r w:rsidR="00F34FDD" w:rsidRPr="00F34FDD">
        <w:rPr>
          <w:rFonts w:ascii="Times New Roman" w:hAnsi="Times New Roman" w:cs="Times New Roman"/>
          <w:sz w:val="24"/>
          <w:szCs w:val="24"/>
        </w:rPr>
        <w:t>of this measure is to assess</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the department’s support personnel and</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infrastructure capacity for providing surge</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capacity for rapid detection, investigation, and</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containment/</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mitigation of public health problems</w:t>
      </w:r>
      <w:r w:rsidR="00F34FDD">
        <w:rPr>
          <w:rFonts w:ascii="Times New Roman" w:hAnsi="Times New Roman" w:cs="Times New Roman"/>
          <w:sz w:val="24"/>
          <w:szCs w:val="24"/>
        </w:rPr>
        <w:t xml:space="preserve"> </w:t>
      </w:r>
      <w:r w:rsidR="00F34FDD" w:rsidRPr="00F34FDD">
        <w:rPr>
          <w:rFonts w:ascii="Times New Roman" w:hAnsi="Times New Roman" w:cs="Times New Roman"/>
          <w:sz w:val="24"/>
          <w:szCs w:val="24"/>
        </w:rPr>
        <w:t>and environmental public health hazards.</w:t>
      </w:r>
    </w:p>
    <w:p w:rsidR="008438CD" w:rsidRDefault="008438CD" w:rsidP="008438CD">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Largely</w:t>
      </w:r>
      <w:r w:rsidR="00F34FDD">
        <w:rPr>
          <w:rFonts w:ascii="Times New Roman" w:hAnsi="Times New Roman" w:cs="Times New Roman"/>
          <w:sz w:val="24"/>
          <w:szCs w:val="24"/>
        </w:rPr>
        <w:t xml:space="preserve"> to Slightly</w:t>
      </w:r>
    </w:p>
    <w:p w:rsidR="008438CD" w:rsidRDefault="008438CD" w:rsidP="008438CD">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Measure Strengths:</w:t>
      </w:r>
    </w:p>
    <w:p w:rsidR="008438CD" w:rsidRDefault="00F34FDD" w:rsidP="008438C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Strong surge capacity plan in OSPHL COOP/ERP when it comes to lab capacity</w:t>
      </w:r>
    </w:p>
    <w:p w:rsidR="00F34FDD" w:rsidRDefault="00F34FDD" w:rsidP="008438C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Environmental health IGA contains an explicit statement of OHA assistance in providing surge capacity</w:t>
      </w:r>
    </w:p>
    <w:p w:rsidR="008438CD" w:rsidRPr="008438CD" w:rsidRDefault="008438CD" w:rsidP="008438CD">
      <w:pPr>
        <w:pStyle w:val="ListParagraph"/>
        <w:numPr>
          <w:ilvl w:val="0"/>
          <w:numId w:val="16"/>
        </w:numPr>
        <w:rPr>
          <w:rFonts w:ascii="Times New Roman" w:hAnsi="Times New Roman" w:cs="Times New Roman"/>
          <w:b/>
          <w:sz w:val="24"/>
          <w:szCs w:val="24"/>
        </w:rPr>
      </w:pPr>
      <w:r w:rsidRPr="008438CD">
        <w:rPr>
          <w:rFonts w:ascii="Times New Roman" w:hAnsi="Times New Roman" w:cs="Times New Roman"/>
          <w:b/>
          <w:sz w:val="24"/>
          <w:szCs w:val="24"/>
        </w:rPr>
        <w:t>Measure Weaknesses:</w:t>
      </w:r>
    </w:p>
    <w:p w:rsidR="008438CD" w:rsidRDefault="00F34FDD" w:rsidP="008438C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COOP doesn’t really address the notion of surge capacity well – somewhat with staff, not at all regarding equipment</w:t>
      </w:r>
    </w:p>
    <w:p w:rsidR="00F34FDD" w:rsidRDefault="00F34FDD" w:rsidP="008438C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We don’t have any formal agreements outside of the EH IGA for the provision of surge capacity</w:t>
      </w:r>
    </w:p>
    <w:p w:rsidR="00F34FDD" w:rsidRDefault="00F34FDD" w:rsidP="008438C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COOP document is unwieldy (not in our control)</w:t>
      </w:r>
    </w:p>
    <w:p w:rsidR="00F34FDD" w:rsidRPr="00F34FDD" w:rsidRDefault="00F34FDD" w:rsidP="00F34FDD">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Things to Note:</w:t>
      </w:r>
    </w:p>
    <w:p w:rsidR="00F34FDD" w:rsidRDefault="00F34FDD" w:rsidP="00F34FDD">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Since submission, we have created our own more user-friendly version of the COOP to be used internally (addresses some of the issues with the larger COOP, the format of which is not under our control)</w:t>
      </w:r>
    </w:p>
    <w:p w:rsidR="008438CD" w:rsidRDefault="008438CD" w:rsidP="008438CD">
      <w:pPr>
        <w:rPr>
          <w:rFonts w:ascii="Times New Roman" w:hAnsi="Times New Roman" w:cs="Times New Roman"/>
          <w:b/>
          <w:sz w:val="24"/>
          <w:szCs w:val="24"/>
        </w:rPr>
      </w:pPr>
      <w:r>
        <w:rPr>
          <w:rFonts w:ascii="Times New Roman" w:hAnsi="Times New Roman" w:cs="Times New Roman"/>
          <w:b/>
          <w:sz w:val="24"/>
          <w:szCs w:val="24"/>
        </w:rPr>
        <w:t>Notes</w:t>
      </w:r>
    </w:p>
    <w:p w:rsidR="00F34FDD" w:rsidRDefault="00F34FDD" w:rsidP="00F34FDD">
      <w:pPr>
        <w:rPr>
          <w:rFonts w:ascii="Times New Roman" w:hAnsi="Times New Roman" w:cs="Times New Roman"/>
          <w:b/>
          <w:sz w:val="24"/>
          <w:szCs w:val="24"/>
        </w:rPr>
      </w:pPr>
    </w:p>
    <w:p w:rsidR="00867B5A" w:rsidRDefault="00867B5A">
      <w:pPr>
        <w:rPr>
          <w:rFonts w:ascii="Times New Roman" w:hAnsi="Times New Roman" w:cs="Times New Roman"/>
          <w:b/>
          <w:sz w:val="24"/>
          <w:szCs w:val="24"/>
        </w:rPr>
      </w:pPr>
      <w:r>
        <w:rPr>
          <w:rFonts w:ascii="Times New Roman" w:hAnsi="Times New Roman" w:cs="Times New Roman"/>
          <w:b/>
          <w:sz w:val="24"/>
          <w:szCs w:val="24"/>
        </w:rPr>
        <w:br w:type="page"/>
      </w:r>
    </w:p>
    <w:p w:rsidR="00867B5A" w:rsidRDefault="00867B5A" w:rsidP="00867B5A">
      <w:pPr>
        <w:jc w:val="center"/>
        <w:rPr>
          <w:rFonts w:ascii="Corbel" w:hAnsi="Corbel" w:cs="Times New Roman"/>
          <w:b/>
          <w:sz w:val="28"/>
          <w:szCs w:val="28"/>
        </w:rPr>
      </w:pPr>
      <w:r>
        <w:rPr>
          <w:rFonts w:ascii="Corbel" w:hAnsi="Corbel" w:cs="Times New Roman"/>
          <w:b/>
          <w:sz w:val="28"/>
          <w:szCs w:val="28"/>
        </w:rPr>
        <w:lastRenderedPageBreak/>
        <w:t xml:space="preserve">Measure </w:t>
      </w:r>
      <w:r>
        <w:rPr>
          <w:rFonts w:ascii="Corbel" w:hAnsi="Corbel" w:cs="Times New Roman"/>
          <w:b/>
          <w:sz w:val="28"/>
          <w:szCs w:val="28"/>
        </w:rPr>
        <w:t>2.3.4</w:t>
      </w:r>
      <w:r>
        <w:rPr>
          <w:rFonts w:ascii="Corbel" w:hAnsi="Corbel" w:cs="Times New Roman"/>
          <w:b/>
          <w:sz w:val="28"/>
          <w:szCs w:val="28"/>
        </w:rPr>
        <w:t xml:space="preserve"> A</w:t>
      </w:r>
    </w:p>
    <w:p w:rsidR="00867B5A" w:rsidRDefault="00867B5A" w:rsidP="00867B5A">
      <w:pPr>
        <w:jc w:val="center"/>
        <w:rPr>
          <w:rFonts w:ascii="Corbel" w:hAnsi="Corbel" w:cs="Times New Roman"/>
          <w:b/>
          <w:sz w:val="24"/>
          <w:szCs w:val="24"/>
        </w:rPr>
      </w:pPr>
      <w:r>
        <w:rPr>
          <w:rFonts w:ascii="Corbel" w:hAnsi="Corbel" w:cs="Times New Roman"/>
          <w:b/>
          <w:sz w:val="24"/>
          <w:szCs w:val="24"/>
        </w:rPr>
        <w:t>Collaboration among Tribal, state, and local health departments to build capacity and share resources to address Tribal, state, and local efforts to provide for rapid detection, investigation, and containment/mitigation of public health problems and environmental public health hazards</w:t>
      </w:r>
    </w:p>
    <w:p w:rsidR="00867B5A" w:rsidRDefault="00867B5A" w:rsidP="00867B5A">
      <w:pPr>
        <w:rPr>
          <w:rFonts w:ascii="Times New Roman" w:hAnsi="Times New Roman" w:cs="Times New Roman"/>
          <w:sz w:val="24"/>
          <w:szCs w:val="24"/>
        </w:rPr>
      </w:pPr>
      <w:r w:rsidRPr="00076471">
        <w:rPr>
          <w:rFonts w:ascii="Times New Roman" w:hAnsi="Times New Roman" w:cs="Times New Roman"/>
          <w:sz w:val="24"/>
          <w:szCs w:val="24"/>
        </w:rPr>
        <w:t xml:space="preserve">The purpose </w:t>
      </w:r>
      <w:r w:rsidRPr="00867B5A">
        <w:rPr>
          <w:rFonts w:ascii="Times New Roman" w:hAnsi="Times New Roman" w:cs="Times New Roman"/>
          <w:sz w:val="24"/>
          <w:szCs w:val="24"/>
        </w:rPr>
        <w:t>of this measure is to</w:t>
      </w:r>
      <w:r>
        <w:rPr>
          <w:rFonts w:ascii="Times New Roman" w:hAnsi="Times New Roman" w:cs="Times New Roman"/>
          <w:sz w:val="24"/>
          <w:szCs w:val="24"/>
        </w:rPr>
        <w:t xml:space="preserve"> </w:t>
      </w:r>
      <w:r w:rsidRPr="00867B5A">
        <w:rPr>
          <w:rFonts w:ascii="Times New Roman" w:hAnsi="Times New Roman" w:cs="Times New Roman"/>
          <w:sz w:val="24"/>
          <w:szCs w:val="24"/>
        </w:rPr>
        <w:t>assess coordination and collaboration</w:t>
      </w:r>
      <w:r>
        <w:rPr>
          <w:rFonts w:ascii="Times New Roman" w:hAnsi="Times New Roman" w:cs="Times New Roman"/>
          <w:sz w:val="24"/>
          <w:szCs w:val="24"/>
        </w:rPr>
        <w:t xml:space="preserve"> </w:t>
      </w:r>
      <w:r w:rsidRPr="00867B5A">
        <w:rPr>
          <w:rFonts w:ascii="Times New Roman" w:hAnsi="Times New Roman" w:cs="Times New Roman"/>
          <w:sz w:val="24"/>
          <w:szCs w:val="24"/>
        </w:rPr>
        <w:t>between Tribal health departments,</w:t>
      </w:r>
      <w:r>
        <w:rPr>
          <w:rFonts w:ascii="Times New Roman" w:hAnsi="Times New Roman" w:cs="Times New Roman"/>
          <w:sz w:val="24"/>
          <w:szCs w:val="24"/>
        </w:rPr>
        <w:t xml:space="preserve"> </w:t>
      </w:r>
      <w:r w:rsidRPr="00867B5A">
        <w:rPr>
          <w:rFonts w:ascii="Times New Roman" w:hAnsi="Times New Roman" w:cs="Times New Roman"/>
          <w:sz w:val="24"/>
          <w:szCs w:val="24"/>
        </w:rPr>
        <w:t>state health departments, and local</w:t>
      </w:r>
      <w:r>
        <w:rPr>
          <w:rFonts w:ascii="Times New Roman" w:hAnsi="Times New Roman" w:cs="Times New Roman"/>
          <w:sz w:val="24"/>
          <w:szCs w:val="24"/>
        </w:rPr>
        <w:t xml:space="preserve"> </w:t>
      </w:r>
      <w:r w:rsidRPr="00867B5A">
        <w:rPr>
          <w:rFonts w:ascii="Times New Roman" w:hAnsi="Times New Roman" w:cs="Times New Roman"/>
          <w:sz w:val="24"/>
          <w:szCs w:val="24"/>
        </w:rPr>
        <w:t>health departments in order to</w:t>
      </w:r>
      <w:r>
        <w:rPr>
          <w:rFonts w:ascii="Times New Roman" w:hAnsi="Times New Roman" w:cs="Times New Roman"/>
          <w:sz w:val="24"/>
          <w:szCs w:val="24"/>
        </w:rPr>
        <w:t xml:space="preserve"> </w:t>
      </w:r>
      <w:r w:rsidRPr="00867B5A">
        <w:rPr>
          <w:rFonts w:ascii="Times New Roman" w:hAnsi="Times New Roman" w:cs="Times New Roman"/>
          <w:sz w:val="24"/>
          <w:szCs w:val="24"/>
        </w:rPr>
        <w:t>share resources for rapid detection,</w:t>
      </w:r>
      <w:r>
        <w:rPr>
          <w:rFonts w:ascii="Times New Roman" w:hAnsi="Times New Roman" w:cs="Times New Roman"/>
          <w:sz w:val="24"/>
          <w:szCs w:val="24"/>
        </w:rPr>
        <w:t xml:space="preserve"> </w:t>
      </w:r>
      <w:r w:rsidRPr="00867B5A">
        <w:rPr>
          <w:rFonts w:ascii="Times New Roman" w:hAnsi="Times New Roman" w:cs="Times New Roman"/>
          <w:sz w:val="24"/>
          <w:szCs w:val="24"/>
        </w:rPr>
        <w:t>investigation, and containment/mitigation of public health problems</w:t>
      </w:r>
      <w:r>
        <w:rPr>
          <w:rFonts w:ascii="Times New Roman" w:hAnsi="Times New Roman" w:cs="Times New Roman"/>
          <w:sz w:val="24"/>
          <w:szCs w:val="24"/>
        </w:rPr>
        <w:t xml:space="preserve"> </w:t>
      </w:r>
      <w:r w:rsidRPr="00867B5A">
        <w:rPr>
          <w:rFonts w:ascii="Times New Roman" w:hAnsi="Times New Roman" w:cs="Times New Roman"/>
          <w:sz w:val="24"/>
          <w:szCs w:val="24"/>
        </w:rPr>
        <w:t>and environmental public health</w:t>
      </w:r>
      <w:r>
        <w:rPr>
          <w:rFonts w:ascii="Times New Roman" w:hAnsi="Times New Roman" w:cs="Times New Roman"/>
          <w:sz w:val="24"/>
          <w:szCs w:val="24"/>
        </w:rPr>
        <w:t xml:space="preserve"> </w:t>
      </w:r>
      <w:r w:rsidRPr="00867B5A">
        <w:rPr>
          <w:rFonts w:ascii="Times New Roman" w:hAnsi="Times New Roman" w:cs="Times New Roman"/>
          <w:sz w:val="24"/>
          <w:szCs w:val="24"/>
        </w:rPr>
        <w:t>hazards.</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Largely</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Measure Strengths: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Working with the state and other stakeholders to build capacity and share resources</w:t>
      </w:r>
    </w:p>
    <w:p w:rsidR="00867B5A" w:rsidRPr="008438CD" w:rsidRDefault="00867B5A" w:rsidP="00867B5A">
      <w:pPr>
        <w:pStyle w:val="ListParagraph"/>
        <w:numPr>
          <w:ilvl w:val="0"/>
          <w:numId w:val="16"/>
        </w:numPr>
        <w:rPr>
          <w:rFonts w:ascii="Times New Roman" w:hAnsi="Times New Roman" w:cs="Times New Roman"/>
          <w:b/>
          <w:sz w:val="24"/>
          <w:szCs w:val="24"/>
        </w:rPr>
      </w:pPr>
      <w:r w:rsidRPr="008438CD">
        <w:rPr>
          <w:rFonts w:ascii="Times New Roman" w:hAnsi="Times New Roman" w:cs="Times New Roman"/>
          <w:b/>
          <w:sz w:val="24"/>
          <w:szCs w:val="24"/>
        </w:rPr>
        <w:t>Measure Weaknesses: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Lack of official agreements to do this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Documentation of our collaborative and joint work</w:t>
      </w:r>
    </w:p>
    <w:p w:rsidR="00867B5A" w:rsidRPr="00F34FDD"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Things to Note:</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For RD 2, both examples – there is additional text that could be highlighted or pointed out to strengthen the documentation</w:t>
      </w:r>
    </w:p>
    <w:p w:rsidR="00867B5A" w:rsidRDefault="00867B5A" w:rsidP="00867B5A">
      <w:pPr>
        <w:rPr>
          <w:rFonts w:ascii="Times New Roman" w:hAnsi="Times New Roman" w:cs="Times New Roman"/>
          <w:b/>
          <w:sz w:val="24"/>
          <w:szCs w:val="24"/>
        </w:rPr>
      </w:pPr>
      <w:r>
        <w:rPr>
          <w:rFonts w:ascii="Times New Roman" w:hAnsi="Times New Roman" w:cs="Times New Roman"/>
          <w:b/>
          <w:sz w:val="24"/>
          <w:szCs w:val="24"/>
        </w:rPr>
        <w:t>Notes</w:t>
      </w:r>
    </w:p>
    <w:p w:rsidR="00867B5A" w:rsidRDefault="00867B5A">
      <w:pPr>
        <w:rPr>
          <w:rFonts w:ascii="Times New Roman" w:hAnsi="Times New Roman" w:cs="Times New Roman"/>
          <w:b/>
          <w:sz w:val="24"/>
          <w:szCs w:val="24"/>
        </w:rPr>
      </w:pPr>
      <w:r>
        <w:rPr>
          <w:rFonts w:ascii="Times New Roman" w:hAnsi="Times New Roman" w:cs="Times New Roman"/>
          <w:b/>
          <w:sz w:val="24"/>
          <w:szCs w:val="24"/>
        </w:rPr>
        <w:br w:type="page"/>
      </w:r>
    </w:p>
    <w:p w:rsidR="00867B5A" w:rsidRDefault="00867B5A" w:rsidP="00867B5A">
      <w:pPr>
        <w:jc w:val="center"/>
        <w:rPr>
          <w:rFonts w:ascii="Corbel" w:hAnsi="Corbel" w:cs="Times New Roman"/>
          <w:b/>
          <w:sz w:val="28"/>
          <w:szCs w:val="28"/>
        </w:rPr>
      </w:pPr>
      <w:r>
        <w:rPr>
          <w:rFonts w:ascii="Corbel" w:hAnsi="Corbel" w:cs="Times New Roman"/>
          <w:b/>
          <w:sz w:val="28"/>
          <w:szCs w:val="28"/>
        </w:rPr>
        <w:lastRenderedPageBreak/>
        <w:t>Measure 2.</w:t>
      </w:r>
      <w:r>
        <w:rPr>
          <w:rFonts w:ascii="Corbel" w:hAnsi="Corbel" w:cs="Times New Roman"/>
          <w:b/>
          <w:sz w:val="28"/>
          <w:szCs w:val="28"/>
        </w:rPr>
        <w:t>4.1</w:t>
      </w:r>
      <w:r>
        <w:rPr>
          <w:rFonts w:ascii="Corbel" w:hAnsi="Corbel" w:cs="Times New Roman"/>
          <w:b/>
          <w:sz w:val="28"/>
          <w:szCs w:val="28"/>
        </w:rPr>
        <w:t xml:space="preserve"> A</w:t>
      </w:r>
    </w:p>
    <w:p w:rsidR="00867B5A" w:rsidRDefault="00867B5A" w:rsidP="00867B5A">
      <w:pPr>
        <w:jc w:val="center"/>
        <w:rPr>
          <w:rFonts w:ascii="Corbel" w:hAnsi="Corbel" w:cs="Times New Roman"/>
          <w:b/>
          <w:sz w:val="24"/>
          <w:szCs w:val="24"/>
        </w:rPr>
      </w:pPr>
      <w:r>
        <w:rPr>
          <w:rFonts w:ascii="Corbel" w:hAnsi="Corbel" w:cs="Times New Roman"/>
          <w:b/>
          <w:sz w:val="24"/>
          <w:szCs w:val="24"/>
        </w:rPr>
        <w:t>Written protocols for urgent 24/7 communications</w:t>
      </w:r>
    </w:p>
    <w:p w:rsidR="00867B5A" w:rsidRDefault="00867B5A" w:rsidP="00867B5A">
      <w:pPr>
        <w:rPr>
          <w:rFonts w:ascii="Times New Roman" w:hAnsi="Times New Roman" w:cs="Times New Roman"/>
          <w:sz w:val="24"/>
          <w:szCs w:val="24"/>
        </w:rPr>
      </w:pPr>
      <w:r w:rsidRPr="00076471">
        <w:rPr>
          <w:rFonts w:ascii="Times New Roman" w:hAnsi="Times New Roman" w:cs="Times New Roman"/>
          <w:sz w:val="24"/>
          <w:szCs w:val="24"/>
        </w:rPr>
        <w:t xml:space="preserve">The purpose </w:t>
      </w:r>
      <w:r w:rsidRPr="00867B5A">
        <w:rPr>
          <w:rFonts w:ascii="Times New Roman" w:hAnsi="Times New Roman" w:cs="Times New Roman"/>
          <w:sz w:val="24"/>
          <w:szCs w:val="24"/>
        </w:rPr>
        <w:t>of this measure is to assess</w:t>
      </w:r>
      <w:r>
        <w:rPr>
          <w:rFonts w:ascii="Times New Roman" w:hAnsi="Times New Roman" w:cs="Times New Roman"/>
          <w:sz w:val="24"/>
          <w:szCs w:val="24"/>
        </w:rPr>
        <w:t xml:space="preserve"> </w:t>
      </w:r>
      <w:r w:rsidRPr="00867B5A">
        <w:rPr>
          <w:rFonts w:ascii="Times New Roman" w:hAnsi="Times New Roman" w:cs="Times New Roman"/>
          <w:sz w:val="24"/>
          <w:szCs w:val="24"/>
        </w:rPr>
        <w:t>the department’s written protocols</w:t>
      </w:r>
      <w:r>
        <w:rPr>
          <w:rFonts w:ascii="Times New Roman" w:hAnsi="Times New Roman" w:cs="Times New Roman"/>
          <w:sz w:val="24"/>
          <w:szCs w:val="24"/>
        </w:rPr>
        <w:t xml:space="preserve"> </w:t>
      </w:r>
      <w:r w:rsidRPr="00867B5A">
        <w:rPr>
          <w:rFonts w:ascii="Times New Roman" w:hAnsi="Times New Roman" w:cs="Times New Roman"/>
          <w:sz w:val="24"/>
          <w:szCs w:val="24"/>
        </w:rPr>
        <w:t>for communications during detection,</w:t>
      </w:r>
      <w:r>
        <w:rPr>
          <w:rFonts w:ascii="Times New Roman" w:hAnsi="Times New Roman" w:cs="Times New Roman"/>
          <w:sz w:val="24"/>
          <w:szCs w:val="24"/>
        </w:rPr>
        <w:t xml:space="preserve"> </w:t>
      </w:r>
      <w:r w:rsidRPr="00867B5A">
        <w:rPr>
          <w:rFonts w:ascii="Times New Roman" w:hAnsi="Times New Roman" w:cs="Times New Roman"/>
          <w:sz w:val="24"/>
          <w:szCs w:val="24"/>
        </w:rPr>
        <w:t>investigation, and mitigation of urgent public</w:t>
      </w:r>
      <w:r>
        <w:rPr>
          <w:rFonts w:ascii="Times New Roman" w:hAnsi="Times New Roman" w:cs="Times New Roman"/>
          <w:sz w:val="24"/>
          <w:szCs w:val="24"/>
        </w:rPr>
        <w:t xml:space="preserve"> </w:t>
      </w:r>
      <w:r w:rsidRPr="00867B5A">
        <w:rPr>
          <w:rFonts w:ascii="Times New Roman" w:hAnsi="Times New Roman" w:cs="Times New Roman"/>
          <w:sz w:val="24"/>
          <w:szCs w:val="24"/>
        </w:rPr>
        <w:t>health problems and environmental public</w:t>
      </w:r>
      <w:r>
        <w:rPr>
          <w:rFonts w:ascii="Times New Roman" w:hAnsi="Times New Roman" w:cs="Times New Roman"/>
          <w:sz w:val="24"/>
          <w:szCs w:val="24"/>
        </w:rPr>
        <w:t xml:space="preserve"> </w:t>
      </w:r>
      <w:r w:rsidRPr="00867B5A">
        <w:rPr>
          <w:rFonts w:ascii="Times New Roman" w:hAnsi="Times New Roman" w:cs="Times New Roman"/>
          <w:sz w:val="24"/>
          <w:szCs w:val="24"/>
        </w:rPr>
        <w:t>health hazards that may occur at any time.</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Fully to Largely</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Measure Strengths: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Multiple communication tools available for 24/7 communications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Flash report – well-established communication tool, reaches a broad scope of partners</w:t>
      </w:r>
    </w:p>
    <w:p w:rsidR="00867B5A" w:rsidRPr="008438CD" w:rsidRDefault="00867B5A" w:rsidP="00867B5A">
      <w:pPr>
        <w:pStyle w:val="ListParagraph"/>
        <w:numPr>
          <w:ilvl w:val="0"/>
          <w:numId w:val="16"/>
        </w:numPr>
        <w:rPr>
          <w:rFonts w:ascii="Times New Roman" w:hAnsi="Times New Roman" w:cs="Times New Roman"/>
          <w:b/>
          <w:sz w:val="24"/>
          <w:szCs w:val="24"/>
        </w:rPr>
      </w:pPr>
      <w:r w:rsidRPr="008438CD">
        <w:rPr>
          <w:rFonts w:ascii="Times New Roman" w:hAnsi="Times New Roman" w:cs="Times New Roman"/>
          <w:b/>
          <w:sz w:val="24"/>
          <w:szCs w:val="24"/>
        </w:rPr>
        <w:t>Measure Weaknesses: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Lack of duplicative contact information for media and health care providers</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Document is a general plan, not a protocol</w:t>
      </w:r>
    </w:p>
    <w:p w:rsidR="00867B5A" w:rsidRPr="00F34FDD"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Things to Note:</w:t>
      </w:r>
    </w:p>
    <w:p w:rsidR="00867B5A" w:rsidRDefault="00867B5A"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Wallet card for IMT members noted as additional documentation that should have been included in RD 1 </w:t>
      </w:r>
    </w:p>
    <w:p w:rsidR="00867B5A" w:rsidRDefault="00867B5A" w:rsidP="00867B5A">
      <w:pPr>
        <w:rPr>
          <w:rFonts w:ascii="Times New Roman" w:hAnsi="Times New Roman" w:cs="Times New Roman"/>
          <w:b/>
          <w:sz w:val="24"/>
          <w:szCs w:val="24"/>
        </w:rPr>
      </w:pPr>
      <w:r>
        <w:rPr>
          <w:rFonts w:ascii="Times New Roman" w:hAnsi="Times New Roman" w:cs="Times New Roman"/>
          <w:b/>
          <w:sz w:val="24"/>
          <w:szCs w:val="24"/>
        </w:rPr>
        <w:t>Notes</w:t>
      </w:r>
    </w:p>
    <w:p w:rsidR="00867B5A" w:rsidRDefault="00867B5A">
      <w:pPr>
        <w:rPr>
          <w:rFonts w:ascii="Times New Roman" w:hAnsi="Times New Roman" w:cs="Times New Roman"/>
          <w:b/>
          <w:sz w:val="24"/>
          <w:szCs w:val="24"/>
        </w:rPr>
      </w:pPr>
      <w:r>
        <w:rPr>
          <w:rFonts w:ascii="Times New Roman" w:hAnsi="Times New Roman" w:cs="Times New Roman"/>
          <w:b/>
          <w:sz w:val="24"/>
          <w:szCs w:val="24"/>
        </w:rPr>
        <w:br w:type="page"/>
      </w:r>
    </w:p>
    <w:p w:rsidR="00867B5A" w:rsidRDefault="00867B5A" w:rsidP="00867B5A">
      <w:pPr>
        <w:jc w:val="center"/>
        <w:rPr>
          <w:rFonts w:ascii="Corbel" w:hAnsi="Corbel" w:cs="Times New Roman"/>
          <w:b/>
          <w:sz w:val="28"/>
          <w:szCs w:val="28"/>
        </w:rPr>
      </w:pPr>
      <w:r>
        <w:rPr>
          <w:rFonts w:ascii="Corbel" w:hAnsi="Corbel" w:cs="Times New Roman"/>
          <w:b/>
          <w:sz w:val="28"/>
          <w:szCs w:val="28"/>
        </w:rPr>
        <w:lastRenderedPageBreak/>
        <w:t>Measure 2.</w:t>
      </w:r>
      <w:r w:rsidR="003C248F">
        <w:rPr>
          <w:rFonts w:ascii="Corbel" w:hAnsi="Corbel" w:cs="Times New Roman"/>
          <w:b/>
          <w:sz w:val="28"/>
          <w:szCs w:val="28"/>
        </w:rPr>
        <w:t>4.2</w:t>
      </w:r>
      <w:r>
        <w:rPr>
          <w:rFonts w:ascii="Corbel" w:hAnsi="Corbel" w:cs="Times New Roman"/>
          <w:b/>
          <w:sz w:val="28"/>
          <w:szCs w:val="28"/>
        </w:rPr>
        <w:t xml:space="preserve"> A</w:t>
      </w:r>
    </w:p>
    <w:p w:rsidR="00867B5A" w:rsidRDefault="003C248F" w:rsidP="00867B5A">
      <w:pPr>
        <w:jc w:val="center"/>
        <w:rPr>
          <w:rFonts w:ascii="Corbel" w:hAnsi="Corbel" w:cs="Times New Roman"/>
          <w:b/>
          <w:sz w:val="24"/>
          <w:szCs w:val="24"/>
        </w:rPr>
      </w:pPr>
      <w:r>
        <w:rPr>
          <w:rFonts w:ascii="Corbel" w:hAnsi="Corbel" w:cs="Times New Roman"/>
          <w:b/>
          <w:sz w:val="24"/>
          <w:szCs w:val="24"/>
        </w:rPr>
        <w:t>A system to receive and provide urgent and non-urgent health alerts and to coordinate an appropriate public health response</w:t>
      </w:r>
    </w:p>
    <w:p w:rsidR="00867B5A" w:rsidRDefault="00867B5A" w:rsidP="003C248F">
      <w:pPr>
        <w:rPr>
          <w:rFonts w:ascii="Times New Roman" w:hAnsi="Times New Roman" w:cs="Times New Roman"/>
          <w:sz w:val="24"/>
          <w:szCs w:val="24"/>
        </w:rPr>
      </w:pPr>
      <w:r w:rsidRPr="00076471">
        <w:rPr>
          <w:rFonts w:ascii="Times New Roman" w:hAnsi="Times New Roman" w:cs="Times New Roman"/>
          <w:sz w:val="24"/>
          <w:szCs w:val="24"/>
        </w:rPr>
        <w:t xml:space="preserve">The purpose </w:t>
      </w:r>
      <w:r w:rsidR="003C248F" w:rsidRPr="003C248F">
        <w:rPr>
          <w:rFonts w:ascii="Times New Roman" w:hAnsi="Times New Roman" w:cs="Times New Roman"/>
          <w:sz w:val="24"/>
          <w:szCs w:val="24"/>
        </w:rPr>
        <w:t>of this measure is to assess</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the health department’s ability to receive</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and issue health alerts and to communicate</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and coordinate the appropriate public</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health response with health care providers,</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emergency responders, and communities</w:t>
      </w:r>
      <w:r w:rsidR="003C248F">
        <w:rPr>
          <w:rFonts w:ascii="Times New Roman" w:hAnsi="Times New Roman" w:cs="Times New Roman"/>
          <w:sz w:val="24"/>
          <w:szCs w:val="24"/>
        </w:rPr>
        <w:t xml:space="preserve"> </w:t>
      </w:r>
      <w:r w:rsidR="003C248F" w:rsidRPr="003C248F">
        <w:rPr>
          <w:rFonts w:ascii="Times New Roman" w:hAnsi="Times New Roman" w:cs="Times New Roman"/>
          <w:sz w:val="24"/>
          <w:szCs w:val="24"/>
        </w:rPr>
        <w:t>on a 24/7 basis.</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 xml:space="preserve">Largely </w:t>
      </w:r>
    </w:p>
    <w:p w:rsidR="00867B5A"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Measure Strengths:</w:t>
      </w:r>
    </w:p>
    <w:p w:rsidR="00867B5A" w:rsidRDefault="00476F41"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Our used of HAN is clearly identified in our IGA</w:t>
      </w:r>
    </w:p>
    <w:p w:rsidR="00476F41" w:rsidRDefault="00476F41"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New HAN system tracks message confirmation better than the old system</w:t>
      </w:r>
    </w:p>
    <w:p w:rsidR="00867B5A" w:rsidRPr="008438CD" w:rsidRDefault="00867B5A" w:rsidP="00867B5A">
      <w:pPr>
        <w:pStyle w:val="ListParagraph"/>
        <w:numPr>
          <w:ilvl w:val="0"/>
          <w:numId w:val="16"/>
        </w:numPr>
        <w:rPr>
          <w:rFonts w:ascii="Times New Roman" w:hAnsi="Times New Roman" w:cs="Times New Roman"/>
          <w:b/>
          <w:sz w:val="24"/>
          <w:szCs w:val="24"/>
        </w:rPr>
      </w:pPr>
      <w:r w:rsidRPr="008438CD">
        <w:rPr>
          <w:rFonts w:ascii="Times New Roman" w:hAnsi="Times New Roman" w:cs="Times New Roman"/>
          <w:b/>
          <w:sz w:val="24"/>
          <w:szCs w:val="24"/>
        </w:rPr>
        <w:t>Measure Weaknesses:</w:t>
      </w:r>
    </w:p>
    <w:p w:rsidR="00867B5A" w:rsidRDefault="00476F41"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Union contract/use of hourly-pay employees limits our ability to test the HAN system after-hours (at least with our union employees)</w:t>
      </w:r>
    </w:p>
    <w:p w:rsidR="00867B5A" w:rsidRPr="00F34FDD" w:rsidRDefault="00867B5A" w:rsidP="00867B5A">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Things to Note:</w:t>
      </w:r>
    </w:p>
    <w:p w:rsidR="00867B5A" w:rsidRDefault="00476F41"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HAN system has been up-graded since the time of documentation submission</w:t>
      </w:r>
    </w:p>
    <w:p w:rsidR="00476F41" w:rsidRDefault="00476F41" w:rsidP="00867B5A">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Site reviewers may or may not want us to show them the system online during the site visit</w:t>
      </w:r>
    </w:p>
    <w:p w:rsidR="00867B5A" w:rsidRDefault="00867B5A" w:rsidP="00867B5A">
      <w:pPr>
        <w:rPr>
          <w:rFonts w:ascii="Times New Roman" w:hAnsi="Times New Roman" w:cs="Times New Roman"/>
          <w:b/>
          <w:sz w:val="24"/>
          <w:szCs w:val="24"/>
        </w:rPr>
      </w:pPr>
      <w:r>
        <w:rPr>
          <w:rFonts w:ascii="Times New Roman" w:hAnsi="Times New Roman" w:cs="Times New Roman"/>
          <w:b/>
          <w:sz w:val="24"/>
          <w:szCs w:val="24"/>
        </w:rPr>
        <w:t>Notes</w:t>
      </w: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476F41" w:rsidRDefault="00476F41">
      <w:pPr>
        <w:rPr>
          <w:rFonts w:ascii="Times New Roman" w:hAnsi="Times New Roman" w:cs="Times New Roman"/>
          <w:b/>
          <w:sz w:val="24"/>
          <w:szCs w:val="24"/>
        </w:rPr>
      </w:pPr>
      <w:r>
        <w:rPr>
          <w:rFonts w:ascii="Times New Roman" w:hAnsi="Times New Roman" w:cs="Times New Roman"/>
          <w:b/>
          <w:sz w:val="24"/>
          <w:szCs w:val="24"/>
        </w:rPr>
        <w:br w:type="page"/>
      </w:r>
    </w:p>
    <w:p w:rsidR="00476F41" w:rsidRDefault="00476F41" w:rsidP="00476F41">
      <w:pPr>
        <w:jc w:val="center"/>
        <w:rPr>
          <w:rFonts w:ascii="Corbel" w:hAnsi="Corbel" w:cs="Times New Roman"/>
          <w:b/>
          <w:sz w:val="28"/>
          <w:szCs w:val="28"/>
        </w:rPr>
      </w:pPr>
      <w:r>
        <w:rPr>
          <w:rFonts w:ascii="Corbel" w:hAnsi="Corbel" w:cs="Times New Roman"/>
          <w:b/>
          <w:sz w:val="28"/>
          <w:szCs w:val="28"/>
        </w:rPr>
        <w:lastRenderedPageBreak/>
        <w:t>Measure 2.</w:t>
      </w:r>
      <w:r>
        <w:rPr>
          <w:rFonts w:ascii="Corbel" w:hAnsi="Corbel" w:cs="Times New Roman"/>
          <w:b/>
          <w:sz w:val="28"/>
          <w:szCs w:val="28"/>
        </w:rPr>
        <w:t>4.3</w:t>
      </w:r>
      <w:r>
        <w:rPr>
          <w:rFonts w:ascii="Corbel" w:hAnsi="Corbel" w:cs="Times New Roman"/>
          <w:b/>
          <w:sz w:val="28"/>
          <w:szCs w:val="28"/>
        </w:rPr>
        <w:t xml:space="preserve"> A</w:t>
      </w:r>
    </w:p>
    <w:p w:rsidR="00476F41" w:rsidRDefault="00476F41" w:rsidP="00476F41">
      <w:pPr>
        <w:jc w:val="center"/>
        <w:rPr>
          <w:rFonts w:ascii="Corbel" w:hAnsi="Corbel" w:cs="Times New Roman"/>
          <w:b/>
          <w:sz w:val="24"/>
          <w:szCs w:val="24"/>
        </w:rPr>
      </w:pPr>
      <w:r>
        <w:rPr>
          <w:rFonts w:ascii="Corbel" w:hAnsi="Corbel" w:cs="Times New Roman"/>
          <w:b/>
          <w:sz w:val="24"/>
          <w:szCs w:val="24"/>
        </w:rPr>
        <w:t>Timely communication provided to the general public during public health emergencies</w:t>
      </w:r>
    </w:p>
    <w:p w:rsidR="00476F41" w:rsidRDefault="00476F41" w:rsidP="00476F41">
      <w:pPr>
        <w:rPr>
          <w:rFonts w:ascii="Times New Roman" w:hAnsi="Times New Roman" w:cs="Times New Roman"/>
          <w:sz w:val="24"/>
          <w:szCs w:val="24"/>
        </w:rPr>
      </w:pPr>
      <w:r w:rsidRPr="00076471">
        <w:rPr>
          <w:rFonts w:ascii="Times New Roman" w:hAnsi="Times New Roman" w:cs="Times New Roman"/>
          <w:sz w:val="24"/>
          <w:szCs w:val="24"/>
        </w:rPr>
        <w:t xml:space="preserve">The purpose </w:t>
      </w:r>
      <w:r w:rsidRPr="00476F41">
        <w:rPr>
          <w:rFonts w:ascii="Times New Roman" w:hAnsi="Times New Roman" w:cs="Times New Roman"/>
          <w:sz w:val="24"/>
          <w:szCs w:val="24"/>
        </w:rPr>
        <w:t>of this measure is to</w:t>
      </w:r>
      <w:r>
        <w:rPr>
          <w:rFonts w:ascii="Times New Roman" w:hAnsi="Times New Roman" w:cs="Times New Roman"/>
          <w:sz w:val="24"/>
          <w:szCs w:val="24"/>
        </w:rPr>
        <w:t xml:space="preserve"> </w:t>
      </w:r>
      <w:r w:rsidRPr="00476F41">
        <w:rPr>
          <w:rFonts w:ascii="Times New Roman" w:hAnsi="Times New Roman" w:cs="Times New Roman"/>
          <w:sz w:val="24"/>
          <w:szCs w:val="24"/>
        </w:rPr>
        <w:t>assess the health department’s</w:t>
      </w:r>
      <w:r>
        <w:rPr>
          <w:rFonts w:ascii="Times New Roman" w:hAnsi="Times New Roman" w:cs="Times New Roman"/>
          <w:sz w:val="24"/>
          <w:szCs w:val="24"/>
        </w:rPr>
        <w:t xml:space="preserve"> </w:t>
      </w:r>
      <w:r w:rsidRPr="00476F41">
        <w:rPr>
          <w:rFonts w:ascii="Times New Roman" w:hAnsi="Times New Roman" w:cs="Times New Roman"/>
          <w:sz w:val="24"/>
          <w:szCs w:val="24"/>
        </w:rPr>
        <w:t>ability to provide information to</w:t>
      </w:r>
      <w:r>
        <w:rPr>
          <w:rFonts w:ascii="Times New Roman" w:hAnsi="Times New Roman" w:cs="Times New Roman"/>
          <w:sz w:val="24"/>
          <w:szCs w:val="24"/>
        </w:rPr>
        <w:t xml:space="preserve"> </w:t>
      </w:r>
      <w:r w:rsidRPr="00476F41">
        <w:rPr>
          <w:rFonts w:ascii="Times New Roman" w:hAnsi="Times New Roman" w:cs="Times New Roman"/>
          <w:sz w:val="24"/>
          <w:szCs w:val="24"/>
        </w:rPr>
        <w:t>the public during a public health</w:t>
      </w:r>
      <w:r>
        <w:rPr>
          <w:rFonts w:ascii="Times New Roman" w:hAnsi="Times New Roman" w:cs="Times New Roman"/>
          <w:sz w:val="24"/>
          <w:szCs w:val="24"/>
        </w:rPr>
        <w:t xml:space="preserve"> </w:t>
      </w:r>
      <w:r w:rsidRPr="00476F41">
        <w:rPr>
          <w:rFonts w:ascii="Times New Roman" w:hAnsi="Times New Roman" w:cs="Times New Roman"/>
          <w:sz w:val="24"/>
          <w:szCs w:val="24"/>
        </w:rPr>
        <w:t>emergency.</w:t>
      </w:r>
    </w:p>
    <w:p w:rsidR="00476F41" w:rsidRDefault="00476F41" w:rsidP="00476F41">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 xml:space="preserve">Overall Conformity Assessment: </w:t>
      </w:r>
      <w:r>
        <w:rPr>
          <w:rFonts w:ascii="Times New Roman" w:hAnsi="Times New Roman" w:cs="Times New Roman"/>
          <w:sz w:val="24"/>
          <w:szCs w:val="24"/>
        </w:rPr>
        <w:t xml:space="preserve">Largely </w:t>
      </w:r>
    </w:p>
    <w:p w:rsidR="00476F41" w:rsidRPr="00894FD4" w:rsidRDefault="00476F41" w:rsidP="00476F41">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Measure Strengths:</w:t>
      </w:r>
    </w:p>
    <w:p w:rsidR="00894FD4" w:rsidRDefault="00894FD4" w:rsidP="00894FD4">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Use of multiple communication tools</w:t>
      </w:r>
    </w:p>
    <w:p w:rsidR="00894FD4" w:rsidRDefault="00894FD4" w:rsidP="00894FD4">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Emergency-specific communication plans/guides</w:t>
      </w:r>
    </w:p>
    <w:p w:rsidR="00894FD4" w:rsidRDefault="00894FD4" w:rsidP="00894FD4">
      <w:pPr>
        <w:pStyle w:val="ListParagraph"/>
        <w:numPr>
          <w:ilvl w:val="1"/>
          <w:numId w:val="16"/>
        </w:numPr>
        <w:rPr>
          <w:rFonts w:ascii="Times New Roman" w:hAnsi="Times New Roman" w:cs="Times New Roman"/>
          <w:sz w:val="24"/>
          <w:szCs w:val="24"/>
        </w:rPr>
      </w:pPr>
      <w:r>
        <w:rPr>
          <w:rFonts w:ascii="Times New Roman" w:hAnsi="Times New Roman" w:cs="Times New Roman"/>
          <w:sz w:val="24"/>
          <w:szCs w:val="24"/>
        </w:rPr>
        <w:t xml:space="preserve">Use of state materials </w:t>
      </w:r>
      <w:r w:rsidRPr="00894FD4">
        <w:rPr>
          <w:rFonts w:ascii="Times New Roman" w:hAnsi="Times New Roman" w:cs="Times New Roman"/>
          <w:sz w:val="24"/>
          <w:szCs w:val="24"/>
        </w:rPr>
        <w:sym w:font="Wingdings" w:char="F0E0"/>
      </w:r>
      <w:r>
        <w:rPr>
          <w:rFonts w:ascii="Times New Roman" w:hAnsi="Times New Roman" w:cs="Times New Roman"/>
          <w:sz w:val="24"/>
          <w:szCs w:val="24"/>
        </w:rPr>
        <w:t xml:space="preserve"> allows for message coordination around specific types of emergencies</w:t>
      </w:r>
    </w:p>
    <w:p w:rsidR="00476F41" w:rsidRDefault="00476F41" w:rsidP="00476F41">
      <w:pPr>
        <w:pStyle w:val="ListParagraph"/>
        <w:numPr>
          <w:ilvl w:val="0"/>
          <w:numId w:val="16"/>
        </w:numPr>
        <w:rPr>
          <w:rFonts w:ascii="Times New Roman" w:hAnsi="Times New Roman" w:cs="Times New Roman"/>
          <w:b/>
          <w:sz w:val="24"/>
          <w:szCs w:val="24"/>
        </w:rPr>
      </w:pPr>
      <w:r w:rsidRPr="008438CD">
        <w:rPr>
          <w:rFonts w:ascii="Times New Roman" w:hAnsi="Times New Roman" w:cs="Times New Roman"/>
          <w:b/>
          <w:sz w:val="24"/>
          <w:szCs w:val="24"/>
        </w:rPr>
        <w:t>Measure Weaknesses:</w:t>
      </w:r>
    </w:p>
    <w:p w:rsidR="00894FD4" w:rsidRPr="00894FD4" w:rsidRDefault="00894FD4" w:rsidP="00894FD4">
      <w:pPr>
        <w:pStyle w:val="ListParagraph"/>
        <w:numPr>
          <w:ilvl w:val="1"/>
          <w:numId w:val="16"/>
        </w:numPr>
        <w:rPr>
          <w:rFonts w:ascii="Times New Roman" w:hAnsi="Times New Roman" w:cs="Times New Roman"/>
          <w:b/>
          <w:sz w:val="24"/>
          <w:szCs w:val="24"/>
        </w:rPr>
      </w:pPr>
      <w:r>
        <w:rPr>
          <w:rFonts w:ascii="Times New Roman" w:hAnsi="Times New Roman" w:cs="Times New Roman"/>
          <w:sz w:val="24"/>
          <w:szCs w:val="24"/>
        </w:rPr>
        <w:t>Outreach and communication methods designed specifically to communicate with the disabled</w:t>
      </w:r>
    </w:p>
    <w:p w:rsidR="00894FD4" w:rsidRPr="008438CD" w:rsidRDefault="00894FD4" w:rsidP="00894FD4">
      <w:pPr>
        <w:pStyle w:val="ListParagraph"/>
        <w:numPr>
          <w:ilvl w:val="1"/>
          <w:numId w:val="16"/>
        </w:numPr>
        <w:rPr>
          <w:rFonts w:ascii="Times New Roman" w:hAnsi="Times New Roman" w:cs="Times New Roman"/>
          <w:b/>
          <w:sz w:val="24"/>
          <w:szCs w:val="24"/>
        </w:rPr>
      </w:pPr>
      <w:r>
        <w:rPr>
          <w:rFonts w:ascii="Times New Roman" w:hAnsi="Times New Roman" w:cs="Times New Roman"/>
          <w:sz w:val="24"/>
          <w:szCs w:val="24"/>
        </w:rPr>
        <w:t>Consistent use methods for outreach and communication with the linguistically challenged, including non-English speaking public</w:t>
      </w:r>
    </w:p>
    <w:p w:rsidR="00476F41" w:rsidRPr="00F34FDD" w:rsidRDefault="00476F41" w:rsidP="00476F41">
      <w:pPr>
        <w:pStyle w:val="ListParagraph"/>
        <w:numPr>
          <w:ilvl w:val="0"/>
          <w:numId w:val="16"/>
        </w:numPr>
        <w:rPr>
          <w:rFonts w:ascii="Times New Roman" w:hAnsi="Times New Roman" w:cs="Times New Roman"/>
          <w:sz w:val="24"/>
          <w:szCs w:val="24"/>
        </w:rPr>
      </w:pPr>
      <w:r>
        <w:rPr>
          <w:rFonts w:ascii="Times New Roman" w:hAnsi="Times New Roman" w:cs="Times New Roman"/>
          <w:b/>
          <w:sz w:val="24"/>
          <w:szCs w:val="24"/>
        </w:rPr>
        <w:t>Things to Note:</w:t>
      </w:r>
    </w:p>
    <w:p w:rsidR="00476F41" w:rsidRDefault="00476F41" w:rsidP="00476F41">
      <w:pPr>
        <w:rPr>
          <w:rFonts w:ascii="Times New Roman" w:hAnsi="Times New Roman" w:cs="Times New Roman"/>
          <w:b/>
          <w:sz w:val="24"/>
          <w:szCs w:val="24"/>
        </w:rPr>
      </w:pPr>
      <w:r>
        <w:rPr>
          <w:rFonts w:ascii="Times New Roman" w:hAnsi="Times New Roman" w:cs="Times New Roman"/>
          <w:b/>
          <w:sz w:val="24"/>
          <w:szCs w:val="24"/>
        </w:rPr>
        <w:t>Notes</w:t>
      </w: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F34FDD" w:rsidRDefault="00F34FDD" w:rsidP="00F34FDD">
      <w:pPr>
        <w:rPr>
          <w:rFonts w:ascii="Times New Roman" w:hAnsi="Times New Roman" w:cs="Times New Roman"/>
          <w:b/>
          <w:sz w:val="24"/>
          <w:szCs w:val="24"/>
        </w:rPr>
      </w:pPr>
    </w:p>
    <w:p w:rsidR="00867B5A" w:rsidRDefault="00867B5A">
      <w:pPr>
        <w:rPr>
          <w:rFonts w:ascii="Times New Roman" w:hAnsi="Times New Roman" w:cs="Times New Roman"/>
          <w:b/>
          <w:sz w:val="24"/>
          <w:szCs w:val="24"/>
        </w:rPr>
      </w:pPr>
      <w:r>
        <w:rPr>
          <w:rFonts w:ascii="Times New Roman" w:hAnsi="Times New Roman" w:cs="Times New Roman"/>
          <w:b/>
          <w:sz w:val="24"/>
          <w:szCs w:val="24"/>
        </w:rPr>
        <w:br w:type="page"/>
      </w:r>
    </w:p>
    <w:p w:rsidR="008438CD" w:rsidRDefault="008438CD" w:rsidP="008438CD">
      <w:pPr>
        <w:jc w:val="center"/>
        <w:rPr>
          <w:rFonts w:ascii="Corbel" w:hAnsi="Corbel" w:cs="Times New Roman"/>
          <w:b/>
          <w:sz w:val="28"/>
          <w:szCs w:val="28"/>
        </w:rPr>
      </w:pPr>
      <w:r>
        <w:rPr>
          <w:rFonts w:ascii="Corbel" w:hAnsi="Corbel" w:cs="Times New Roman"/>
          <w:b/>
          <w:sz w:val="28"/>
          <w:szCs w:val="28"/>
        </w:rPr>
        <w:lastRenderedPageBreak/>
        <w:t xml:space="preserve">Potential Questions </w:t>
      </w:r>
    </w:p>
    <w:p w:rsidR="008438CD" w:rsidRPr="008438CD" w:rsidRDefault="008438CD" w:rsidP="008438CD">
      <w:pPr>
        <w:jc w:val="center"/>
        <w:rPr>
          <w:rFonts w:ascii="Corbel" w:hAnsi="Corbel" w:cs="Times New Roman"/>
          <w:i/>
          <w:sz w:val="20"/>
          <w:szCs w:val="20"/>
        </w:rPr>
      </w:pPr>
      <w:r>
        <w:rPr>
          <w:rFonts w:ascii="Corbel" w:hAnsi="Corbel" w:cs="Times New Roman"/>
          <w:i/>
          <w:sz w:val="20"/>
          <w:szCs w:val="20"/>
        </w:rPr>
        <w:t>Use this space to make notes on potential questions from PHAB site visitors for this domain</w:t>
      </w:r>
    </w:p>
    <w:p w:rsidR="008438CD" w:rsidRDefault="008438CD">
      <w:pPr>
        <w:rPr>
          <w:rFonts w:ascii="Corbel" w:hAnsi="Corbel" w:cs="Times New Roman"/>
          <w:b/>
          <w:sz w:val="28"/>
          <w:szCs w:val="28"/>
        </w:rPr>
      </w:pPr>
      <w:r>
        <w:rPr>
          <w:rFonts w:ascii="Corbel" w:hAnsi="Corbel" w:cs="Times New Roman"/>
          <w:b/>
          <w:sz w:val="28"/>
          <w:szCs w:val="28"/>
        </w:rPr>
        <w:br w:type="page"/>
      </w:r>
    </w:p>
    <w:p w:rsidR="008438CD" w:rsidRDefault="00A4606C" w:rsidP="008438CD">
      <w:pPr>
        <w:jc w:val="center"/>
        <w:rPr>
          <w:rFonts w:ascii="Corbel" w:hAnsi="Corbel" w:cs="Times New Roman"/>
          <w:b/>
          <w:sz w:val="28"/>
          <w:szCs w:val="28"/>
        </w:rPr>
      </w:pPr>
      <w:r>
        <w:rPr>
          <w:rFonts w:ascii="Corbel" w:hAnsi="Corbel" w:cs="Times New Roman"/>
          <w:b/>
          <w:sz w:val="28"/>
          <w:szCs w:val="28"/>
        </w:rPr>
        <w:lastRenderedPageBreak/>
        <w:t xml:space="preserve">Talking Points &amp; </w:t>
      </w:r>
      <w:r w:rsidR="008438CD">
        <w:rPr>
          <w:rFonts w:ascii="Corbel" w:hAnsi="Corbel" w:cs="Times New Roman"/>
          <w:b/>
          <w:sz w:val="28"/>
          <w:szCs w:val="28"/>
        </w:rPr>
        <w:t>Key Messages</w:t>
      </w:r>
    </w:p>
    <w:p w:rsidR="008438CD" w:rsidRDefault="008438CD" w:rsidP="008438CD">
      <w:pPr>
        <w:spacing w:after="0"/>
        <w:jc w:val="center"/>
        <w:rPr>
          <w:rFonts w:ascii="Corbel" w:hAnsi="Corbel" w:cs="Times New Roman"/>
          <w:i/>
          <w:sz w:val="20"/>
          <w:szCs w:val="20"/>
        </w:rPr>
      </w:pPr>
      <w:r>
        <w:rPr>
          <w:rFonts w:ascii="Corbel" w:hAnsi="Corbel" w:cs="Times New Roman"/>
          <w:i/>
          <w:sz w:val="20"/>
          <w:szCs w:val="20"/>
        </w:rPr>
        <w:t>Use this space to make note on key talking points or messages for the site visitors regarding this domain.</w:t>
      </w:r>
    </w:p>
    <w:p w:rsidR="008438CD" w:rsidRPr="008438CD" w:rsidRDefault="008438CD" w:rsidP="008438CD">
      <w:pPr>
        <w:spacing w:after="0"/>
        <w:jc w:val="center"/>
        <w:rPr>
          <w:rFonts w:ascii="Corbel" w:hAnsi="Corbel" w:cs="Times New Roman"/>
          <w:i/>
          <w:sz w:val="20"/>
          <w:szCs w:val="20"/>
        </w:rPr>
      </w:pPr>
      <w:r>
        <w:rPr>
          <w:rFonts w:ascii="Corbel" w:hAnsi="Corbel" w:cs="Times New Roman"/>
          <w:i/>
          <w:sz w:val="20"/>
          <w:szCs w:val="20"/>
        </w:rPr>
        <w:t>These should be based on (1) explanation of processes and systems associated with this measure, (2) measure and overall domain strengths</w:t>
      </w:r>
      <w:r w:rsidR="00A4606C">
        <w:rPr>
          <w:rFonts w:ascii="Corbel" w:hAnsi="Corbel" w:cs="Times New Roman"/>
          <w:i/>
          <w:sz w:val="20"/>
          <w:szCs w:val="20"/>
        </w:rPr>
        <w:t>, and (3)</w:t>
      </w:r>
      <w:r>
        <w:rPr>
          <w:rFonts w:ascii="Corbel" w:hAnsi="Corbel" w:cs="Times New Roman"/>
          <w:i/>
          <w:sz w:val="20"/>
          <w:szCs w:val="20"/>
        </w:rPr>
        <w:t xml:space="preserve"> anticipated potential questions</w:t>
      </w:r>
    </w:p>
    <w:sectPr w:rsidR="008438CD" w:rsidRPr="008438CD" w:rsidSect="004A7B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F8C"/>
    <w:multiLevelType w:val="hybridMultilevel"/>
    <w:tmpl w:val="15F0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D7AC5"/>
    <w:multiLevelType w:val="hybridMultilevel"/>
    <w:tmpl w:val="5C88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04D20"/>
    <w:multiLevelType w:val="hybridMultilevel"/>
    <w:tmpl w:val="0538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64F56"/>
    <w:multiLevelType w:val="hybridMultilevel"/>
    <w:tmpl w:val="C6F2E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47A8F"/>
    <w:multiLevelType w:val="hybridMultilevel"/>
    <w:tmpl w:val="4AB6B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664F"/>
    <w:multiLevelType w:val="hybridMultilevel"/>
    <w:tmpl w:val="6682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95632"/>
    <w:multiLevelType w:val="hybridMultilevel"/>
    <w:tmpl w:val="F0F8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F4A3F"/>
    <w:multiLevelType w:val="hybridMultilevel"/>
    <w:tmpl w:val="24205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C654B"/>
    <w:multiLevelType w:val="hybridMultilevel"/>
    <w:tmpl w:val="9680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77934"/>
    <w:multiLevelType w:val="hybridMultilevel"/>
    <w:tmpl w:val="0DA0E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10D35"/>
    <w:multiLevelType w:val="hybridMultilevel"/>
    <w:tmpl w:val="DDD2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35AB1"/>
    <w:multiLevelType w:val="hybridMultilevel"/>
    <w:tmpl w:val="256C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23862"/>
    <w:multiLevelType w:val="hybridMultilevel"/>
    <w:tmpl w:val="812C1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6673B"/>
    <w:multiLevelType w:val="hybridMultilevel"/>
    <w:tmpl w:val="049C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C39AC"/>
    <w:multiLevelType w:val="hybridMultilevel"/>
    <w:tmpl w:val="DBB66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015A0"/>
    <w:multiLevelType w:val="hybridMultilevel"/>
    <w:tmpl w:val="ADC8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4142"/>
    <w:multiLevelType w:val="hybridMultilevel"/>
    <w:tmpl w:val="698A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0"/>
  </w:num>
  <w:num w:numId="5">
    <w:abstractNumId w:val="3"/>
  </w:num>
  <w:num w:numId="6">
    <w:abstractNumId w:val="1"/>
  </w:num>
  <w:num w:numId="7">
    <w:abstractNumId w:val="9"/>
  </w:num>
  <w:num w:numId="8">
    <w:abstractNumId w:val="4"/>
  </w:num>
  <w:num w:numId="9">
    <w:abstractNumId w:val="13"/>
  </w:num>
  <w:num w:numId="10">
    <w:abstractNumId w:val="16"/>
  </w:num>
  <w:num w:numId="11">
    <w:abstractNumId w:val="7"/>
  </w:num>
  <w:num w:numId="12">
    <w:abstractNumId w:val="11"/>
  </w:num>
  <w:num w:numId="13">
    <w:abstractNumId w:val="0"/>
  </w:num>
  <w:num w:numId="14">
    <w:abstractNumId w:val="15"/>
  </w:num>
  <w:num w:numId="15">
    <w:abstractNumId w:val="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B7"/>
    <w:rsid w:val="000219D4"/>
    <w:rsid w:val="00023FA9"/>
    <w:rsid w:val="00037681"/>
    <w:rsid w:val="000409AE"/>
    <w:rsid w:val="000409C1"/>
    <w:rsid w:val="000416E5"/>
    <w:rsid w:val="00041C27"/>
    <w:rsid w:val="00043F5E"/>
    <w:rsid w:val="00044F43"/>
    <w:rsid w:val="000472A1"/>
    <w:rsid w:val="00047768"/>
    <w:rsid w:val="00057CFD"/>
    <w:rsid w:val="0006632D"/>
    <w:rsid w:val="00071C86"/>
    <w:rsid w:val="00071D80"/>
    <w:rsid w:val="0007540A"/>
    <w:rsid w:val="00076471"/>
    <w:rsid w:val="00076BA7"/>
    <w:rsid w:val="00077159"/>
    <w:rsid w:val="000829EE"/>
    <w:rsid w:val="000842BD"/>
    <w:rsid w:val="0008517C"/>
    <w:rsid w:val="000868A2"/>
    <w:rsid w:val="000879A9"/>
    <w:rsid w:val="00097359"/>
    <w:rsid w:val="0009757D"/>
    <w:rsid w:val="000A08D6"/>
    <w:rsid w:val="000A4BF2"/>
    <w:rsid w:val="000A6051"/>
    <w:rsid w:val="000A74AA"/>
    <w:rsid w:val="000A7734"/>
    <w:rsid w:val="000B0A99"/>
    <w:rsid w:val="000B0D5F"/>
    <w:rsid w:val="000B76F4"/>
    <w:rsid w:val="000C15FA"/>
    <w:rsid w:val="000C1CFA"/>
    <w:rsid w:val="000C2DF8"/>
    <w:rsid w:val="000D3BC0"/>
    <w:rsid w:val="000E3FE6"/>
    <w:rsid w:val="000E5CD8"/>
    <w:rsid w:val="000E66A3"/>
    <w:rsid w:val="000E6792"/>
    <w:rsid w:val="000F2B19"/>
    <w:rsid w:val="000F487D"/>
    <w:rsid w:val="001031D4"/>
    <w:rsid w:val="00103D50"/>
    <w:rsid w:val="00104C42"/>
    <w:rsid w:val="00110EC9"/>
    <w:rsid w:val="00111B1E"/>
    <w:rsid w:val="001144E4"/>
    <w:rsid w:val="00115511"/>
    <w:rsid w:val="00120C1C"/>
    <w:rsid w:val="00126327"/>
    <w:rsid w:val="00143C4C"/>
    <w:rsid w:val="001467F9"/>
    <w:rsid w:val="001601F3"/>
    <w:rsid w:val="00164E19"/>
    <w:rsid w:val="00172ACB"/>
    <w:rsid w:val="00175BB7"/>
    <w:rsid w:val="00182476"/>
    <w:rsid w:val="00182FA2"/>
    <w:rsid w:val="001948A3"/>
    <w:rsid w:val="001A551B"/>
    <w:rsid w:val="001B27F0"/>
    <w:rsid w:val="001B5D39"/>
    <w:rsid w:val="001B7626"/>
    <w:rsid w:val="001C0F2C"/>
    <w:rsid w:val="001C47C0"/>
    <w:rsid w:val="001D45B5"/>
    <w:rsid w:val="001D73EE"/>
    <w:rsid w:val="001D7414"/>
    <w:rsid w:val="001E2C61"/>
    <w:rsid w:val="001E501A"/>
    <w:rsid w:val="001F2B98"/>
    <w:rsid w:val="001F5F31"/>
    <w:rsid w:val="001F77DD"/>
    <w:rsid w:val="001F7DE8"/>
    <w:rsid w:val="00202316"/>
    <w:rsid w:val="002028C1"/>
    <w:rsid w:val="00203209"/>
    <w:rsid w:val="002036C5"/>
    <w:rsid w:val="00207F2F"/>
    <w:rsid w:val="00212416"/>
    <w:rsid w:val="00217093"/>
    <w:rsid w:val="00225594"/>
    <w:rsid w:val="00233B7C"/>
    <w:rsid w:val="00235ABA"/>
    <w:rsid w:val="00241241"/>
    <w:rsid w:val="0024544A"/>
    <w:rsid w:val="002625B7"/>
    <w:rsid w:val="00285637"/>
    <w:rsid w:val="00290B53"/>
    <w:rsid w:val="00293778"/>
    <w:rsid w:val="00293DF1"/>
    <w:rsid w:val="00294776"/>
    <w:rsid w:val="002948C5"/>
    <w:rsid w:val="002A6B78"/>
    <w:rsid w:val="002B4B36"/>
    <w:rsid w:val="002B557B"/>
    <w:rsid w:val="002B5DDD"/>
    <w:rsid w:val="002C3213"/>
    <w:rsid w:val="002D0D96"/>
    <w:rsid w:val="002F0955"/>
    <w:rsid w:val="002F1E21"/>
    <w:rsid w:val="00304426"/>
    <w:rsid w:val="0031562B"/>
    <w:rsid w:val="00316F47"/>
    <w:rsid w:val="00321152"/>
    <w:rsid w:val="003267B3"/>
    <w:rsid w:val="00331AFF"/>
    <w:rsid w:val="00332C4C"/>
    <w:rsid w:val="00334543"/>
    <w:rsid w:val="00336324"/>
    <w:rsid w:val="00347711"/>
    <w:rsid w:val="00354ADA"/>
    <w:rsid w:val="0036373B"/>
    <w:rsid w:val="003649F1"/>
    <w:rsid w:val="003653F6"/>
    <w:rsid w:val="003742B7"/>
    <w:rsid w:val="003768D6"/>
    <w:rsid w:val="00393DBD"/>
    <w:rsid w:val="003A2D5A"/>
    <w:rsid w:val="003B26AC"/>
    <w:rsid w:val="003B4945"/>
    <w:rsid w:val="003B4DC4"/>
    <w:rsid w:val="003B4EFA"/>
    <w:rsid w:val="003C248F"/>
    <w:rsid w:val="003C7D87"/>
    <w:rsid w:val="003D35D4"/>
    <w:rsid w:val="003D450F"/>
    <w:rsid w:val="003D5DE6"/>
    <w:rsid w:val="003E1EA2"/>
    <w:rsid w:val="003E70EB"/>
    <w:rsid w:val="003E7F86"/>
    <w:rsid w:val="003F4271"/>
    <w:rsid w:val="003F6A35"/>
    <w:rsid w:val="00401726"/>
    <w:rsid w:val="00405E8B"/>
    <w:rsid w:val="0040701D"/>
    <w:rsid w:val="0040738A"/>
    <w:rsid w:val="00411E0A"/>
    <w:rsid w:val="00415B72"/>
    <w:rsid w:val="0041714B"/>
    <w:rsid w:val="0042041E"/>
    <w:rsid w:val="00420BCE"/>
    <w:rsid w:val="00425D5E"/>
    <w:rsid w:val="004275B2"/>
    <w:rsid w:val="00441083"/>
    <w:rsid w:val="00444E09"/>
    <w:rsid w:val="00451883"/>
    <w:rsid w:val="00451CF6"/>
    <w:rsid w:val="00462BBD"/>
    <w:rsid w:val="004664BA"/>
    <w:rsid w:val="00474902"/>
    <w:rsid w:val="00475DE7"/>
    <w:rsid w:val="00476CD4"/>
    <w:rsid w:val="00476CE2"/>
    <w:rsid w:val="00476F41"/>
    <w:rsid w:val="00482A96"/>
    <w:rsid w:val="0048415C"/>
    <w:rsid w:val="00484CAF"/>
    <w:rsid w:val="00484DBD"/>
    <w:rsid w:val="004944F7"/>
    <w:rsid w:val="00494F60"/>
    <w:rsid w:val="004A0AEE"/>
    <w:rsid w:val="004A1DDF"/>
    <w:rsid w:val="004A5899"/>
    <w:rsid w:val="004A7B06"/>
    <w:rsid w:val="004B228C"/>
    <w:rsid w:val="004B52B1"/>
    <w:rsid w:val="004B7242"/>
    <w:rsid w:val="004C113C"/>
    <w:rsid w:val="004F0C31"/>
    <w:rsid w:val="005107F4"/>
    <w:rsid w:val="0051342E"/>
    <w:rsid w:val="00516606"/>
    <w:rsid w:val="005210B9"/>
    <w:rsid w:val="00523F34"/>
    <w:rsid w:val="005423D0"/>
    <w:rsid w:val="00554D06"/>
    <w:rsid w:val="0055713A"/>
    <w:rsid w:val="00570D20"/>
    <w:rsid w:val="005722A8"/>
    <w:rsid w:val="005808D7"/>
    <w:rsid w:val="005820BC"/>
    <w:rsid w:val="005874B3"/>
    <w:rsid w:val="00590E76"/>
    <w:rsid w:val="00596E6F"/>
    <w:rsid w:val="005A05B2"/>
    <w:rsid w:val="005A1C1A"/>
    <w:rsid w:val="005A1F34"/>
    <w:rsid w:val="005B6D89"/>
    <w:rsid w:val="005C27F2"/>
    <w:rsid w:val="005D10B1"/>
    <w:rsid w:val="005D283F"/>
    <w:rsid w:val="005D2F9F"/>
    <w:rsid w:val="005D4444"/>
    <w:rsid w:val="005D4596"/>
    <w:rsid w:val="005E1323"/>
    <w:rsid w:val="005F0156"/>
    <w:rsid w:val="006015AD"/>
    <w:rsid w:val="00601DF1"/>
    <w:rsid w:val="006107B5"/>
    <w:rsid w:val="00616A5D"/>
    <w:rsid w:val="0062037A"/>
    <w:rsid w:val="00622B6D"/>
    <w:rsid w:val="006327E0"/>
    <w:rsid w:val="00632F61"/>
    <w:rsid w:val="00634134"/>
    <w:rsid w:val="00634BA1"/>
    <w:rsid w:val="00641618"/>
    <w:rsid w:val="00643E96"/>
    <w:rsid w:val="00652D3B"/>
    <w:rsid w:val="00655FE2"/>
    <w:rsid w:val="00656082"/>
    <w:rsid w:val="0065758F"/>
    <w:rsid w:val="006631F9"/>
    <w:rsid w:val="0066380D"/>
    <w:rsid w:val="006654A9"/>
    <w:rsid w:val="006703C4"/>
    <w:rsid w:val="00674DE2"/>
    <w:rsid w:val="00675699"/>
    <w:rsid w:val="00681ACB"/>
    <w:rsid w:val="00681B19"/>
    <w:rsid w:val="0068239D"/>
    <w:rsid w:val="00684964"/>
    <w:rsid w:val="006940EC"/>
    <w:rsid w:val="00695229"/>
    <w:rsid w:val="00697323"/>
    <w:rsid w:val="006A2D27"/>
    <w:rsid w:val="006A59DD"/>
    <w:rsid w:val="006B0C7F"/>
    <w:rsid w:val="006B4263"/>
    <w:rsid w:val="006C2F3E"/>
    <w:rsid w:val="006C387A"/>
    <w:rsid w:val="006C67D6"/>
    <w:rsid w:val="006D17A9"/>
    <w:rsid w:val="006D52B0"/>
    <w:rsid w:val="006E047C"/>
    <w:rsid w:val="006E36C3"/>
    <w:rsid w:val="006E3752"/>
    <w:rsid w:val="006E7F60"/>
    <w:rsid w:val="006F2AFD"/>
    <w:rsid w:val="00710850"/>
    <w:rsid w:val="00711767"/>
    <w:rsid w:val="007171B8"/>
    <w:rsid w:val="00720E28"/>
    <w:rsid w:val="007231D7"/>
    <w:rsid w:val="0073127F"/>
    <w:rsid w:val="00735ED8"/>
    <w:rsid w:val="00736780"/>
    <w:rsid w:val="00740BD1"/>
    <w:rsid w:val="007421AA"/>
    <w:rsid w:val="0074235C"/>
    <w:rsid w:val="00746355"/>
    <w:rsid w:val="0074650D"/>
    <w:rsid w:val="00755414"/>
    <w:rsid w:val="007618B6"/>
    <w:rsid w:val="00767B41"/>
    <w:rsid w:val="00770F30"/>
    <w:rsid w:val="00776E2A"/>
    <w:rsid w:val="00793210"/>
    <w:rsid w:val="0079431C"/>
    <w:rsid w:val="00797D3B"/>
    <w:rsid w:val="007A02D6"/>
    <w:rsid w:val="007A25FB"/>
    <w:rsid w:val="007A3745"/>
    <w:rsid w:val="007A437E"/>
    <w:rsid w:val="007A4A5E"/>
    <w:rsid w:val="007A4FAD"/>
    <w:rsid w:val="007B1AC7"/>
    <w:rsid w:val="007C70F7"/>
    <w:rsid w:val="007D09C4"/>
    <w:rsid w:val="007D2745"/>
    <w:rsid w:val="007D72E9"/>
    <w:rsid w:val="007E03B5"/>
    <w:rsid w:val="007E5DA3"/>
    <w:rsid w:val="007E7743"/>
    <w:rsid w:val="007F3DF8"/>
    <w:rsid w:val="007F5801"/>
    <w:rsid w:val="007F7AF8"/>
    <w:rsid w:val="008025F6"/>
    <w:rsid w:val="00816FA6"/>
    <w:rsid w:val="00817ED1"/>
    <w:rsid w:val="0082018E"/>
    <w:rsid w:val="00825E7C"/>
    <w:rsid w:val="008272AF"/>
    <w:rsid w:val="00832516"/>
    <w:rsid w:val="00840455"/>
    <w:rsid w:val="008438CD"/>
    <w:rsid w:val="00844D08"/>
    <w:rsid w:val="00844F9C"/>
    <w:rsid w:val="008552F4"/>
    <w:rsid w:val="00864073"/>
    <w:rsid w:val="00865973"/>
    <w:rsid w:val="00867B5A"/>
    <w:rsid w:val="008775EF"/>
    <w:rsid w:val="00883F3F"/>
    <w:rsid w:val="00885F81"/>
    <w:rsid w:val="00890195"/>
    <w:rsid w:val="00890862"/>
    <w:rsid w:val="00894FD4"/>
    <w:rsid w:val="008957CD"/>
    <w:rsid w:val="008A1685"/>
    <w:rsid w:val="008A6C8B"/>
    <w:rsid w:val="008A6F6E"/>
    <w:rsid w:val="008B695B"/>
    <w:rsid w:val="008D53CB"/>
    <w:rsid w:val="008E11BB"/>
    <w:rsid w:val="008F5830"/>
    <w:rsid w:val="008F77CE"/>
    <w:rsid w:val="00902014"/>
    <w:rsid w:val="00906079"/>
    <w:rsid w:val="00927A5B"/>
    <w:rsid w:val="00927EF8"/>
    <w:rsid w:val="00931925"/>
    <w:rsid w:val="00935C18"/>
    <w:rsid w:val="009402D4"/>
    <w:rsid w:val="00943EDF"/>
    <w:rsid w:val="00945150"/>
    <w:rsid w:val="00945948"/>
    <w:rsid w:val="00950688"/>
    <w:rsid w:val="00954218"/>
    <w:rsid w:val="00954668"/>
    <w:rsid w:val="0095652A"/>
    <w:rsid w:val="00974FA8"/>
    <w:rsid w:val="00975223"/>
    <w:rsid w:val="00975977"/>
    <w:rsid w:val="00980177"/>
    <w:rsid w:val="0098100D"/>
    <w:rsid w:val="00981EB5"/>
    <w:rsid w:val="00987BE3"/>
    <w:rsid w:val="00995754"/>
    <w:rsid w:val="00995A50"/>
    <w:rsid w:val="009A120D"/>
    <w:rsid w:val="009A29EC"/>
    <w:rsid w:val="009A30CB"/>
    <w:rsid w:val="009A3F8E"/>
    <w:rsid w:val="009A7302"/>
    <w:rsid w:val="009B1FA9"/>
    <w:rsid w:val="009B5695"/>
    <w:rsid w:val="009C056E"/>
    <w:rsid w:val="009C5DE4"/>
    <w:rsid w:val="009C6226"/>
    <w:rsid w:val="009D08EF"/>
    <w:rsid w:val="009E1B5E"/>
    <w:rsid w:val="009E26B6"/>
    <w:rsid w:val="009E5769"/>
    <w:rsid w:val="009F28AD"/>
    <w:rsid w:val="009F482B"/>
    <w:rsid w:val="009F4FCA"/>
    <w:rsid w:val="00A00886"/>
    <w:rsid w:val="00A02510"/>
    <w:rsid w:val="00A034D3"/>
    <w:rsid w:val="00A069EF"/>
    <w:rsid w:val="00A111E6"/>
    <w:rsid w:val="00A16658"/>
    <w:rsid w:val="00A16DB7"/>
    <w:rsid w:val="00A20058"/>
    <w:rsid w:val="00A25DA2"/>
    <w:rsid w:val="00A31A1F"/>
    <w:rsid w:val="00A4606C"/>
    <w:rsid w:val="00A46C63"/>
    <w:rsid w:val="00A545EA"/>
    <w:rsid w:val="00A57B25"/>
    <w:rsid w:val="00A6152E"/>
    <w:rsid w:val="00A67806"/>
    <w:rsid w:val="00A71B05"/>
    <w:rsid w:val="00A774E3"/>
    <w:rsid w:val="00A80CCA"/>
    <w:rsid w:val="00A81539"/>
    <w:rsid w:val="00A84152"/>
    <w:rsid w:val="00A84947"/>
    <w:rsid w:val="00A8746D"/>
    <w:rsid w:val="00A92148"/>
    <w:rsid w:val="00A9419A"/>
    <w:rsid w:val="00A94D80"/>
    <w:rsid w:val="00AA02DF"/>
    <w:rsid w:val="00AA2171"/>
    <w:rsid w:val="00AA46D1"/>
    <w:rsid w:val="00AA4CC1"/>
    <w:rsid w:val="00AA7A57"/>
    <w:rsid w:val="00AB0FC9"/>
    <w:rsid w:val="00AB2347"/>
    <w:rsid w:val="00AB3AE6"/>
    <w:rsid w:val="00AB5604"/>
    <w:rsid w:val="00AC5849"/>
    <w:rsid w:val="00AC667B"/>
    <w:rsid w:val="00AC78CF"/>
    <w:rsid w:val="00AD2358"/>
    <w:rsid w:val="00AE1F41"/>
    <w:rsid w:val="00AE4843"/>
    <w:rsid w:val="00AF0242"/>
    <w:rsid w:val="00AF38FE"/>
    <w:rsid w:val="00B01D9F"/>
    <w:rsid w:val="00B03B38"/>
    <w:rsid w:val="00B101E0"/>
    <w:rsid w:val="00B20F23"/>
    <w:rsid w:val="00B46A2F"/>
    <w:rsid w:val="00B53D43"/>
    <w:rsid w:val="00B57E09"/>
    <w:rsid w:val="00B6266C"/>
    <w:rsid w:val="00B63CA2"/>
    <w:rsid w:val="00B72BEB"/>
    <w:rsid w:val="00B73448"/>
    <w:rsid w:val="00B75978"/>
    <w:rsid w:val="00B835C9"/>
    <w:rsid w:val="00B859AA"/>
    <w:rsid w:val="00B85C93"/>
    <w:rsid w:val="00B871D0"/>
    <w:rsid w:val="00BA4398"/>
    <w:rsid w:val="00BA4529"/>
    <w:rsid w:val="00BA5170"/>
    <w:rsid w:val="00BA7122"/>
    <w:rsid w:val="00BB4449"/>
    <w:rsid w:val="00BB73D8"/>
    <w:rsid w:val="00BB7BB5"/>
    <w:rsid w:val="00BC376D"/>
    <w:rsid w:val="00BD1BC3"/>
    <w:rsid w:val="00BD3A4D"/>
    <w:rsid w:val="00BD4975"/>
    <w:rsid w:val="00BE09BF"/>
    <w:rsid w:val="00BE4901"/>
    <w:rsid w:val="00BF1A7A"/>
    <w:rsid w:val="00BF49E8"/>
    <w:rsid w:val="00C01F1D"/>
    <w:rsid w:val="00C05652"/>
    <w:rsid w:val="00C10B0D"/>
    <w:rsid w:val="00C12286"/>
    <w:rsid w:val="00C1461A"/>
    <w:rsid w:val="00C15ACF"/>
    <w:rsid w:val="00C16C6D"/>
    <w:rsid w:val="00C215E0"/>
    <w:rsid w:val="00C21869"/>
    <w:rsid w:val="00C219FA"/>
    <w:rsid w:val="00C27E55"/>
    <w:rsid w:val="00C30DCC"/>
    <w:rsid w:val="00C31B13"/>
    <w:rsid w:val="00C348FF"/>
    <w:rsid w:val="00C353A5"/>
    <w:rsid w:val="00C42394"/>
    <w:rsid w:val="00C42BAE"/>
    <w:rsid w:val="00C5101A"/>
    <w:rsid w:val="00C51391"/>
    <w:rsid w:val="00C519DF"/>
    <w:rsid w:val="00C61406"/>
    <w:rsid w:val="00C6312B"/>
    <w:rsid w:val="00C657BF"/>
    <w:rsid w:val="00C66F92"/>
    <w:rsid w:val="00C700B7"/>
    <w:rsid w:val="00C73A20"/>
    <w:rsid w:val="00C84B99"/>
    <w:rsid w:val="00C86C79"/>
    <w:rsid w:val="00CA01FB"/>
    <w:rsid w:val="00CA490B"/>
    <w:rsid w:val="00CA7EEB"/>
    <w:rsid w:val="00CB2090"/>
    <w:rsid w:val="00CB39F1"/>
    <w:rsid w:val="00CC043D"/>
    <w:rsid w:val="00CC46BB"/>
    <w:rsid w:val="00CC742C"/>
    <w:rsid w:val="00CD6F13"/>
    <w:rsid w:val="00CD729A"/>
    <w:rsid w:val="00CD79FF"/>
    <w:rsid w:val="00CE1ACA"/>
    <w:rsid w:val="00CE42DA"/>
    <w:rsid w:val="00CF20A4"/>
    <w:rsid w:val="00CF4D4E"/>
    <w:rsid w:val="00D01BC6"/>
    <w:rsid w:val="00D125A0"/>
    <w:rsid w:val="00D13660"/>
    <w:rsid w:val="00D22C77"/>
    <w:rsid w:val="00D23C1B"/>
    <w:rsid w:val="00D301CD"/>
    <w:rsid w:val="00D31D2E"/>
    <w:rsid w:val="00D33F99"/>
    <w:rsid w:val="00D34063"/>
    <w:rsid w:val="00D40AB4"/>
    <w:rsid w:val="00D46233"/>
    <w:rsid w:val="00D63E6F"/>
    <w:rsid w:val="00D65575"/>
    <w:rsid w:val="00D67822"/>
    <w:rsid w:val="00D6783D"/>
    <w:rsid w:val="00D70ACE"/>
    <w:rsid w:val="00D7330A"/>
    <w:rsid w:val="00D73336"/>
    <w:rsid w:val="00D74DB0"/>
    <w:rsid w:val="00D87128"/>
    <w:rsid w:val="00D91A33"/>
    <w:rsid w:val="00D948BE"/>
    <w:rsid w:val="00D957D3"/>
    <w:rsid w:val="00DB21A7"/>
    <w:rsid w:val="00DB34BF"/>
    <w:rsid w:val="00DB50F6"/>
    <w:rsid w:val="00DB571F"/>
    <w:rsid w:val="00DC1BEB"/>
    <w:rsid w:val="00DC30FA"/>
    <w:rsid w:val="00DC3425"/>
    <w:rsid w:val="00DD481C"/>
    <w:rsid w:val="00DD549D"/>
    <w:rsid w:val="00DE0E46"/>
    <w:rsid w:val="00DE2512"/>
    <w:rsid w:val="00DE743A"/>
    <w:rsid w:val="00DF1002"/>
    <w:rsid w:val="00DF7207"/>
    <w:rsid w:val="00E00D81"/>
    <w:rsid w:val="00E028B6"/>
    <w:rsid w:val="00E15577"/>
    <w:rsid w:val="00E15AF9"/>
    <w:rsid w:val="00E162D6"/>
    <w:rsid w:val="00E21437"/>
    <w:rsid w:val="00E24286"/>
    <w:rsid w:val="00E250F4"/>
    <w:rsid w:val="00E31D89"/>
    <w:rsid w:val="00E51BB4"/>
    <w:rsid w:val="00E62ECA"/>
    <w:rsid w:val="00E7051E"/>
    <w:rsid w:val="00E717FA"/>
    <w:rsid w:val="00E75083"/>
    <w:rsid w:val="00E77CC3"/>
    <w:rsid w:val="00E8368B"/>
    <w:rsid w:val="00E85230"/>
    <w:rsid w:val="00E86A01"/>
    <w:rsid w:val="00E91C88"/>
    <w:rsid w:val="00E979F3"/>
    <w:rsid w:val="00EA3CBE"/>
    <w:rsid w:val="00EC30C1"/>
    <w:rsid w:val="00EC356E"/>
    <w:rsid w:val="00EC3FF8"/>
    <w:rsid w:val="00ED03C5"/>
    <w:rsid w:val="00EE3BA7"/>
    <w:rsid w:val="00EE4171"/>
    <w:rsid w:val="00F20C60"/>
    <w:rsid w:val="00F3484C"/>
    <w:rsid w:val="00F34FDD"/>
    <w:rsid w:val="00F42D40"/>
    <w:rsid w:val="00F449DD"/>
    <w:rsid w:val="00F44D22"/>
    <w:rsid w:val="00F46DD6"/>
    <w:rsid w:val="00F51A26"/>
    <w:rsid w:val="00F560CB"/>
    <w:rsid w:val="00F57DE2"/>
    <w:rsid w:val="00F744D7"/>
    <w:rsid w:val="00F76B95"/>
    <w:rsid w:val="00F82E10"/>
    <w:rsid w:val="00F96A64"/>
    <w:rsid w:val="00F9748B"/>
    <w:rsid w:val="00FA07F7"/>
    <w:rsid w:val="00FA0D34"/>
    <w:rsid w:val="00FA45C2"/>
    <w:rsid w:val="00FA6F2F"/>
    <w:rsid w:val="00FC0A6B"/>
    <w:rsid w:val="00FC1C06"/>
    <w:rsid w:val="00FC4080"/>
    <w:rsid w:val="00FC4C0E"/>
    <w:rsid w:val="00FC614C"/>
    <w:rsid w:val="00FD596F"/>
    <w:rsid w:val="00FE23D5"/>
    <w:rsid w:val="00FF4534"/>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36DA-DC51-4462-8BFA-83B92413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43"/>
    <w:pPr>
      <w:ind w:left="720"/>
      <w:contextualSpacing/>
    </w:pPr>
  </w:style>
  <w:style w:type="table" w:styleId="TableGrid">
    <w:name w:val="Table Grid"/>
    <w:basedOn w:val="TableNormal"/>
    <w:uiPriority w:val="39"/>
    <w:rsid w:val="004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7FCB-907D-4B55-86B3-B7177092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160DAE27</Template>
  <TotalTime>130</TotalTime>
  <Pages>18</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Jackson County</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Krause</dc:creator>
  <cp:keywords/>
  <dc:description/>
  <cp:lastModifiedBy>Andrea Krause</cp:lastModifiedBy>
  <cp:revision>9</cp:revision>
  <dcterms:created xsi:type="dcterms:W3CDTF">2016-09-26T17:35:00Z</dcterms:created>
  <dcterms:modified xsi:type="dcterms:W3CDTF">2016-09-26T19:45:00Z</dcterms:modified>
</cp:coreProperties>
</file>