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69"/>
        <w:gridCol w:w="3631"/>
      </w:tblGrid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7169"/>
            <w:tcBorders>
              <w:top w:val="nil"/>
              <w:left w:val="nil"/>
              <w:bottom w:val="single" w:color="808080" w:sz="18" w:space="0" w:shadow="0" w:frame="0"/>
              <w:right w:val="single" w:color="80808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center" w:pos="4680"/>
                <w:tab w:val="right" w:pos="9360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36"/>
                <w:szCs w:val="36"/>
                <w:u w:color="000000"/>
                <w:rtl w:val="0"/>
                <w:lang w:val="en-US"/>
              </w:rPr>
              <w:t>Accreditation Work Group</w:t>
            </w:r>
          </w:p>
        </w:tc>
        <w:tc>
          <w:tcPr>
            <w:tcW w:type="dxa" w:w="3631"/>
            <w:tcBorders>
              <w:top w:val="nil"/>
              <w:left w:val="single" w:color="808080" w:sz="18" w:space="0" w:shadow="0" w:frame="0"/>
              <w:bottom w:val="single" w:color="80808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center" w:pos="4680"/>
                <w:tab w:val="right" w:pos="93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color w:val="4f81bd"/>
                <w:sz w:val="32"/>
                <w:szCs w:val="32"/>
                <w:u w:color="4f81bd"/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4f81bd"/>
                <w:sz w:val="32"/>
                <w:szCs w:val="32"/>
                <w:u w:color="4f81bd"/>
                <w:rtl w:val="0"/>
                <w:lang w:val="en-US"/>
              </w:rPr>
              <w:t>June 18</w:t>
            </w:r>
            <w:r>
              <w:rPr>
                <w:rFonts w:ascii="Arial" w:hAnsi="Arial"/>
                <w:b w:val="1"/>
                <w:bCs w:val="1"/>
                <w:color w:val="4f81bd"/>
                <w:sz w:val="32"/>
                <w:szCs w:val="32"/>
                <w:u w:color="4f81bd"/>
                <w:rtl w:val="0"/>
                <w:lang w:val="en-US"/>
              </w:rPr>
              <w:t xml:space="preserve">, 2019 </w:t>
            </w:r>
          </w:p>
          <w:p>
            <w:pPr>
              <w:pStyle w:val="Default"/>
              <w:tabs>
                <w:tab w:val="center" w:pos="4680"/>
                <w:tab w:val="right" w:pos="9360"/>
              </w:tabs>
              <w:jc w:val="left"/>
            </w:pPr>
            <w:r>
              <w:rPr>
                <w:rFonts w:ascii="Arial" w:hAnsi="Arial"/>
                <w:b w:val="1"/>
                <w:bCs w:val="1"/>
                <w:color w:val="475163"/>
                <w:sz w:val="21"/>
                <w:szCs w:val="21"/>
                <w:u w:color="475163"/>
                <w:rtl w:val="0"/>
                <w:lang w:val="en-US"/>
              </w:rPr>
              <w:t>2:</w:t>
            </w:r>
            <w:r>
              <w:rPr>
                <w:rFonts w:ascii="Arial" w:hAnsi="Arial"/>
                <w:b w:val="1"/>
                <w:bCs w:val="1"/>
                <w:color w:val="475163"/>
                <w:sz w:val="21"/>
                <w:szCs w:val="21"/>
                <w:u w:color="475163"/>
                <w:rtl w:val="0"/>
                <w:lang w:val="en-US"/>
              </w:rPr>
              <w:t>3</w:t>
            </w:r>
            <w:r>
              <w:rPr>
                <w:rFonts w:ascii="Arial" w:hAnsi="Arial"/>
                <w:b w:val="1"/>
                <w:bCs w:val="1"/>
                <w:color w:val="475163"/>
                <w:sz w:val="21"/>
                <w:szCs w:val="21"/>
                <w:u w:color="475163"/>
                <w:rtl w:val="0"/>
                <w:lang w:val="en-US"/>
              </w:rPr>
              <w:t>0 PM - 3:30 PM PDT</w:t>
            </w:r>
            <w:r>
              <w:rPr>
                <w:rFonts w:ascii="Arial" w:hAnsi="Arial" w:hint="default"/>
                <w:b w:val="1"/>
                <w:bCs w:val="1"/>
                <w:color w:val="475163"/>
                <w:sz w:val="21"/>
                <w:szCs w:val="21"/>
                <w:u w:color="475163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bidi w:val="0"/>
        <w:spacing w:after="200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color w:val="000000"/>
          <w:sz w:val="24"/>
          <w:szCs w:val="24"/>
          <w:shd w:val="clear" w:color="auto" w:fill="ffffff"/>
          <w:rtl w:val="0"/>
        </w:rPr>
      </w:pPr>
      <w:bookmarkStart w:name="_Hlk525045148" w:id="0"/>
      <w:r>
        <w:rPr>
          <w:rFonts w:ascii="Arial" w:hAnsi="Arial"/>
          <w:b w:val="1"/>
          <w:bCs w:val="1"/>
          <w:color w:val="39404d"/>
          <w:sz w:val="24"/>
          <w:szCs w:val="24"/>
          <w:shd w:val="clear" w:color="auto" w:fill="ffffff"/>
          <w:rtl w:val="0"/>
          <w:lang w:val="en-US"/>
        </w:rPr>
        <w:t xml:space="preserve">Please join my meeting from your computer, tablet or smartphone. </w:t>
      </w: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instrText xml:space="preserve"> HYPERLINK "https://global.gotomeeting.com/join/976624189"</w:instrText>
      </w:r>
      <w:r>
        <w:rPr>
          <w:rStyle w:val="Hyperlink.0"/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309ddc"/>
          <w:sz w:val="24"/>
          <w:szCs w:val="24"/>
          <w:u w:val="single"/>
          <w:shd w:val="clear" w:color="auto" w:fill="ffffff"/>
          <w:rtl w:val="0"/>
          <w:lang w:val="en-US"/>
        </w:rPr>
        <w:t>https://global.gotomeeting.com/join/976624189</w:t>
      </w:r>
      <w:r>
        <w:rPr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fldChar w:fldCharType="end" w:fldLock="0"/>
      </w:r>
      <w:r>
        <w:rPr>
          <w:rFonts w:ascii="Arial" w:hAnsi="Arial"/>
          <w:color w:val="475163"/>
          <w:sz w:val="24"/>
          <w:szCs w:val="24"/>
          <w:u w:val="none"/>
          <w:shd w:val="clear" w:color="auto" w:fill="ffffff"/>
          <w:rtl w:val="0"/>
        </w:rPr>
        <w:t xml:space="preserve"> </w:t>
      </w: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000000"/>
          <w:sz w:val="24"/>
          <w:szCs w:val="24"/>
          <w:u w:val="none"/>
          <w:shd w:val="clear" w:color="auto" w:fill="ffffff"/>
          <w:rtl w:val="0"/>
        </w:rPr>
      </w:pP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color w:val="00000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39404d"/>
          <w:sz w:val="24"/>
          <w:szCs w:val="24"/>
          <w:shd w:val="clear" w:color="auto" w:fill="ffffff"/>
          <w:rtl w:val="0"/>
          <w:lang w:val="en-US"/>
        </w:rPr>
        <w:t xml:space="preserve">You can also dial in using your phone. </w:t>
      </w: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color w:val="475163"/>
          <w:sz w:val="24"/>
          <w:szCs w:val="24"/>
          <w:shd w:val="clear" w:color="auto" w:fill="ffffff"/>
          <w:rtl w:val="0"/>
          <w:lang w:val="en-US"/>
        </w:rPr>
        <w:t xml:space="preserve">United States: </w:t>
      </w:r>
      <w:r>
        <w:rPr>
          <w:rFonts w:ascii="Arial" w:hAnsi="Arial"/>
          <w:color w:val="309ddc"/>
          <w:sz w:val="24"/>
          <w:szCs w:val="24"/>
          <w:shd w:val="clear" w:color="auto" w:fill="ffffff"/>
          <w:rtl w:val="0"/>
        </w:rPr>
        <w:t>+1 (872) 240-3212</w:t>
      </w:r>
      <w:r>
        <w:rPr>
          <w:rFonts w:ascii="Arial" w:hAnsi="Arial"/>
          <w:color w:val="475163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000000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color w:val="00000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39404d"/>
          <w:sz w:val="24"/>
          <w:szCs w:val="24"/>
          <w:shd w:val="clear" w:color="auto" w:fill="ffffff"/>
          <w:rtl w:val="0"/>
          <w:lang w:val="en-US"/>
        </w:rPr>
        <w:t xml:space="preserve">Access Code: 976-624-189 </w:t>
      </w:r>
    </w:p>
    <w:p>
      <w:pPr>
        <w:pStyle w:val="Defaul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color w:val="475163"/>
          <w:sz w:val="24"/>
          <w:szCs w:val="24"/>
          <w:shd w:val="clear" w:color="auto" w:fill="ffffff"/>
          <w:rtl w:val="0"/>
          <w:lang w:val="en-US"/>
        </w:rPr>
        <w:t xml:space="preserve">New to GoToMeeting? Get the app now and be ready when your first meeting starts: 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Fonts w:ascii="Arial" w:cs="Arial" w:hAnsi="Arial" w:eastAsia="Arial"/>
          <w:color w:val="475163"/>
          <w:sz w:val="24"/>
          <w:szCs w:val="24"/>
          <w:u w:val="none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instrText xml:space="preserve"> HYPERLINK "https://global.gotomeeting.com/install/976624189"</w:instrText>
      </w:r>
      <w:r>
        <w:rPr>
          <w:rStyle w:val="Hyperlink.0"/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309ddc"/>
          <w:sz w:val="24"/>
          <w:szCs w:val="24"/>
          <w:u w:val="single"/>
          <w:shd w:val="clear" w:color="auto" w:fill="ffffff"/>
          <w:rtl w:val="0"/>
          <w:lang w:val="en-US"/>
        </w:rPr>
        <w:t>https://global.gotomeeting.com/install/976624189</w:t>
      </w:r>
      <w:r>
        <w:rPr>
          <w:rFonts w:ascii="Arial" w:cs="Arial" w:hAnsi="Arial" w:eastAsia="Arial"/>
          <w:color w:val="309ddc"/>
          <w:sz w:val="24"/>
          <w:szCs w:val="24"/>
          <w:u w:val="single"/>
          <w:shd w:val="clear" w:color="auto" w:fill="ffffff"/>
          <w:rtl w:val="0"/>
        </w:rPr>
        <w:fldChar w:fldCharType="end" w:fldLock="0"/>
      </w:r>
      <w:r>
        <w:rPr>
          <w:rFonts w:ascii="Arial" w:hAnsi="Arial"/>
          <w:color w:val="475163"/>
          <w:sz w:val="24"/>
          <w:szCs w:val="24"/>
          <w:u w:val="none"/>
          <w:shd w:val="clear" w:color="auto" w:fill="ffffff"/>
          <w:rtl w:val="0"/>
        </w:rPr>
        <w:t xml:space="preserve"> </w:t>
      </w:r>
      <w:bookmarkEnd w:id="0"/>
    </w:p>
    <w:p>
      <w:pPr>
        <w:pStyle w:val="Body"/>
        <w:shd w:val="clear" w:color="auto" w:fill="ffffff"/>
        <w:bidi w:val="0"/>
        <w:ind w:left="0" w:right="0" w:firstLine="0"/>
        <w:jc w:val="left"/>
        <w:rPr>
          <w:rFonts w:ascii="Arial" w:cs="Arial" w:hAnsi="Arial" w:eastAsia="Arial"/>
          <w:color w:val="475163"/>
          <w:sz w:val="24"/>
          <w:szCs w:val="24"/>
          <w:u w:color="475163"/>
          <w:rtl w:val="0"/>
        </w:rPr>
      </w:pP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1"/>
        <w:gridCol w:w="6433"/>
        <w:gridCol w:w="2037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Time</w:t>
            </w:r>
          </w:p>
        </w:tc>
        <w:tc>
          <w:tcPr>
            <w:tcW w:type="dxa" w:w="6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Topic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Presenter</w:t>
            </w:r>
          </w:p>
        </w:tc>
      </w:tr>
      <w:tr>
        <w:tblPrEx>
          <w:shd w:val="clear" w:color="auto" w:fill="ced7e7"/>
        </w:tblPrEx>
        <w:trPr>
          <w:trHeight w:val="1645" w:hRule="atLeast"/>
        </w:trPr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2: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3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 xml:space="preserve">0 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PM</w:t>
            </w:r>
          </w:p>
        </w:tc>
        <w:tc>
          <w:tcPr>
            <w:tcW w:type="dxa" w:w="6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 xml:space="preserve">Welcome and introductions:  name, county, roll call </w:t>
            </w:r>
          </w:p>
          <w:p>
            <w:pPr>
              <w:pStyle w:val="Body"/>
              <w:spacing w:after="200" w:line="276" w:lineRule="auto"/>
              <w:jc w:val="left"/>
              <w:rPr>
                <w:rFonts w:ascii="Arial" w:cs="Arial" w:hAnsi="Arial" w:eastAsia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 xml:space="preserve">Please be prepared to volunteer for any agenda topics for 2019 </w:t>
            </w:r>
          </w:p>
          <w:p>
            <w:pPr>
              <w:pStyle w:val="Body"/>
              <w:spacing w:after="200" w:line="276" w:lineRule="auto"/>
              <w:jc w:val="left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Any Site Visit update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s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?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All</w:t>
            </w:r>
          </w:p>
        </w:tc>
      </w:tr>
      <w:tr>
        <w:tblPrEx>
          <w:shd w:val="clear" w:color="auto" w:fill="ced7e7"/>
        </w:tblPrEx>
        <w:trPr>
          <w:trHeight w:val="1196" w:hRule="atLeast"/>
        </w:trPr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2: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35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PM</w:t>
            </w:r>
          </w:p>
        </w:tc>
        <w:tc>
          <w:tcPr>
            <w:tcW w:type="dxa" w:w="6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jc w:val="left"/>
              <w:rPr>
                <w:rFonts w:ascii="Arial" w:hAnsi="Arial"/>
                <w:sz w:val="24"/>
                <w:szCs w:val="24"/>
                <w:u w:color="000000"/>
                <w:lang w:val="en-US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 xml:space="preserve">Oregon Public Health Modernization Road Map </w:t>
            </w: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 xml:space="preserve">Discussion: </w:t>
            </w:r>
            <w:r>
              <w:rPr>
                <w:rStyle w:val="Hyperlink.0"/>
                <w:rFonts w:ascii="Arial" w:cs="Arial" w:hAnsi="Arial" w:eastAsia="Arial"/>
                <w:sz w:val="24"/>
                <w:szCs w:val="24"/>
                <w:u w:color="00000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4"/>
                <w:szCs w:val="24"/>
                <w:u w:color="000000"/>
              </w:rPr>
              <w:instrText xml:space="preserve"> HYPERLINK "https://orphroadmap.org/"</w:instrText>
            </w:r>
            <w:r>
              <w:rPr>
                <w:rStyle w:val="Hyperlink.0"/>
                <w:rFonts w:ascii="Arial" w:cs="Arial" w:hAnsi="Arial" w:eastAsia="Arial"/>
                <w:sz w:val="24"/>
                <w:szCs w:val="24"/>
                <w:u w:color="00000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https://orphroadmap.org/</w:t>
            </w:r>
            <w:r>
              <w:rPr>
                <w:rFonts w:ascii="Arial" w:cs="Arial" w:hAnsi="Arial" w:eastAsia="Arial"/>
                <w:sz w:val="24"/>
                <w:szCs w:val="24"/>
                <w:u w:color="000000"/>
              </w:rPr>
              <w:fldChar w:fldCharType="end" w:fldLock="0"/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Judy Bankman, CLHO</w:t>
            </w:r>
          </w:p>
        </w:tc>
      </w:tr>
      <w:tr>
        <w:tblPrEx>
          <w:shd w:val="clear" w:color="auto" w:fill="ced7e7"/>
        </w:tblPrEx>
        <w:trPr>
          <w:trHeight w:val="1196" w:hRule="atLeast"/>
        </w:trPr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200" w:line="276" w:lineRule="auto"/>
              <w:jc w:val="left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3:00</w:t>
            </w:r>
          </w:p>
          <w:p>
            <w:pPr>
              <w:pStyle w:val="Default"/>
              <w:spacing w:after="200" w:line="276" w:lineRule="auto"/>
              <w:jc w:val="left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PM</w:t>
            </w:r>
          </w:p>
        </w:tc>
        <w:tc>
          <w:tcPr>
            <w:tcW w:type="dxa" w:w="6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Policy Analysis example - HB 2233 and SB 639 (cannabis consumption)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200" w:line="276" w:lineRule="auto"/>
              <w:jc w:val="left"/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</w:rPr>
              <w:t>Tanya Phillips, Jackson County</w:t>
            </w:r>
          </w:p>
        </w:tc>
      </w:tr>
      <w:tr>
        <w:tblPrEx>
          <w:shd w:val="clear" w:color="auto" w:fill="ced7e7"/>
        </w:tblPrEx>
        <w:trPr>
          <w:trHeight w:val="3128" w:hRule="atLeast"/>
        </w:trPr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3:10</w:t>
            </w:r>
          </w:p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PM</w:t>
            </w:r>
          </w:p>
        </w:tc>
        <w:tc>
          <w:tcPr>
            <w:tcW w:type="dxa" w:w="6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UPCOMING OPPORTUNITIES/ANNOUNCEMENTS: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200" w:line="276" w:lineRule="auto"/>
              <w:ind w:right="0"/>
              <w:jc w:val="left"/>
              <w:outlineLvl w:val="9"/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Next months</w:t>
            </w:r>
            <w:r>
              <w:rPr>
                <w:rFonts w:ascii="Cambria" w:cs="Cambria" w:hAnsi="Cambria" w:eastAsia="Cambria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’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topic: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Health Equity &amp; Trauma Informed Care - taking next steps after CHA/CHIP process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200" w:line="276" w:lineRule="auto"/>
              <w:ind w:right="0"/>
              <w:jc w:val="left"/>
              <w:outlineLvl w:val="9"/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Check out ASTHO podcasts: </w:t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</w:rPr>
              <w:fldChar w:fldCharType="begin" w:fldLock="0"/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</w:rPr>
              <w:instrText xml:space="preserve"> HYPERLINK "http://www.astho.org/Podcasts/"</w:instrText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</w:rPr>
              <w:fldChar w:fldCharType="separate" w:fldLock="0"/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  <w:rtl w:val="0"/>
                <w:lang w:val="en-US"/>
              </w:rPr>
              <w:t>http://www.astho.org/Podcasts/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</w:rPr>
              <w:fldChar w:fldCharType="end" w:fldLock="0"/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200" w:line="276" w:lineRule="auto"/>
              <w:ind w:right="0"/>
              <w:jc w:val="left"/>
              <w:outlineLvl w:val="9"/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May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Meeting Recording: </w:t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</w:rPr>
              <w:fldChar w:fldCharType="begin" w:fldLock="0"/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</w:rPr>
              <w:instrText xml:space="preserve"> HYPERLINK "https://youtu.be/QgGUra3E73U"</w:instrText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</w:rPr>
              <w:fldChar w:fldCharType="separate" w:fldLock="0"/>
            </w:r>
            <w:r>
              <w:rPr>
                <w:rStyle w:val="Hyperlink.0"/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single" w:color="000000"/>
                <w:vertAlign w:val="baseline"/>
                <w:rtl w:val="0"/>
                <w:lang w:val="en-US"/>
              </w:rPr>
              <w:t>https://youtu.be/QgGUra3E73U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</w:rPr>
              <w:fldChar w:fldCharType="end" w:fldLock="0"/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u w:color="000000"/>
                <w:rtl w:val="0"/>
                <w:lang w:val="en-US"/>
              </w:rPr>
              <w:t>All</w:t>
            </w: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</w:r>
          </w:p>
        </w:tc>
      </w:tr>
    </w:tbl>
    <w:p>
      <w:pPr>
        <w:pStyle w:val="Body"/>
        <w:bidi w:val="0"/>
        <w:spacing w:after="200" w:line="276" w:lineRule="auto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