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1A7D1746" w:rsidR="00CF0277" w:rsidRDefault="000D5767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April 21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0040A785" w14:textId="38880206" w:rsidR="00560A4A" w:rsidRPr="00821A52" w:rsidRDefault="00A55DBE" w:rsidP="006F7702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525045148"/>
      <w:r w:rsidRPr="00821A52">
        <w:rPr>
          <w:rFonts w:ascii="Arial" w:hAnsi="Arial" w:cs="Arial"/>
          <w:b/>
          <w:bCs/>
          <w:color w:val="39404D"/>
        </w:rPr>
        <w:t xml:space="preserve">Please join my meeting from your computer, tablet or smartphone. </w:t>
      </w:r>
      <w:bookmarkEnd w:id="0"/>
      <w:r w:rsidR="00560A4A" w:rsidRPr="00821A52">
        <w:rPr>
          <w:rFonts w:ascii="Arial" w:hAnsi="Arial" w:cs="Arial"/>
          <w:color w:val="475163"/>
        </w:rPr>
        <w:br/>
      </w:r>
      <w:bookmarkStart w:id="1" w:name="_Hlk530489347"/>
      <w:r w:rsidR="00560A4A">
        <w:rPr>
          <w:rFonts w:asciiTheme="minorHAnsi" w:hAnsiTheme="minorHAnsi" w:cstheme="minorBidi"/>
          <w:sz w:val="22"/>
          <w:szCs w:val="22"/>
        </w:rPr>
        <w:fldChar w:fldCharType="begin"/>
      </w:r>
      <w:r w:rsidR="00560A4A">
        <w:instrText xml:space="preserve"> HYPERLINK "https://global.gotomeeting.com/join/543187997" </w:instrText>
      </w:r>
      <w:r w:rsidR="00560A4A">
        <w:rPr>
          <w:rFonts w:asciiTheme="minorHAnsi" w:hAnsiTheme="minorHAnsi" w:cstheme="minorBidi"/>
          <w:sz w:val="22"/>
          <w:szCs w:val="22"/>
        </w:rPr>
        <w:fldChar w:fldCharType="separate"/>
      </w:r>
      <w:r w:rsidR="00560A4A" w:rsidRPr="00821A52">
        <w:rPr>
          <w:rStyle w:val="Hyperlink"/>
          <w:rFonts w:ascii="Arial" w:hAnsi="Arial" w:cs="Arial"/>
        </w:rPr>
        <w:t>https://global.gotomeeting.com/join/543187997</w:t>
      </w:r>
      <w:r w:rsidR="00560A4A">
        <w:rPr>
          <w:rStyle w:val="Hyperlink"/>
          <w:rFonts w:ascii="Arial" w:hAnsi="Arial" w:cs="Arial"/>
        </w:rPr>
        <w:fldChar w:fldCharType="end"/>
      </w:r>
    </w:p>
    <w:bookmarkEnd w:id="1"/>
    <w:p w14:paraId="4B6755A2" w14:textId="77777777" w:rsidR="00560A4A" w:rsidRPr="00D96B76" w:rsidRDefault="00560A4A" w:rsidP="006F7702">
      <w:pPr>
        <w:pStyle w:val="Defaul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</w:p>
    <w:p w14:paraId="564D0A28" w14:textId="77777777" w:rsidR="00560A4A" w:rsidRDefault="00560A4A" w:rsidP="006F7702">
      <w:pPr>
        <w:pStyle w:val="Defaul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  <w:r w:rsidRPr="00D96B76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t xml:space="preserve">You can also dial in using your phone. </w:t>
      </w:r>
      <w:r w:rsidRPr="00D96B76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br/>
      </w:r>
      <w:r w:rsidRPr="00D96B76"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  <w:t xml:space="preserve">United States: +1 (872) 240-3212 Access Code: 543-187-997 </w:t>
      </w:r>
    </w:p>
    <w:p w14:paraId="648B94BE" w14:textId="77777777" w:rsidR="00560A4A" w:rsidRPr="00D96B76" w:rsidRDefault="00560A4A" w:rsidP="006F7702">
      <w:pPr>
        <w:pStyle w:val="Default"/>
        <w:rPr>
          <w:rFonts w:ascii="Arial" w:hAnsi="Arial"/>
          <w:b/>
          <w:bCs/>
          <w:color w:val="39404D"/>
          <w:sz w:val="24"/>
          <w:szCs w:val="24"/>
          <w:shd w:val="clear" w:color="auto" w:fill="FFFFFF"/>
        </w:rPr>
      </w:pPr>
    </w:p>
    <w:p w14:paraId="716CE11F" w14:textId="719CD1CA" w:rsidR="000D5767" w:rsidRPr="00B439BA" w:rsidRDefault="000D5767" w:rsidP="00B439BA">
      <w:pPr>
        <w:pStyle w:val="Default"/>
        <w:rPr>
          <w:rFonts w:ascii="Arial" w:hAnsi="Arial"/>
          <w:bCs/>
          <w:color w:val="39404D"/>
          <w:sz w:val="24"/>
          <w:szCs w:val="24"/>
          <w:shd w:val="clear" w:color="auto" w:fill="FFFFFF"/>
        </w:rPr>
      </w:pPr>
      <w:r w:rsidRPr="00B439BA">
        <w:rPr>
          <w:rFonts w:ascii="Arial" w:hAnsi="Arial"/>
          <w:bCs/>
          <w:color w:val="39404D"/>
          <w:sz w:val="24"/>
          <w:szCs w:val="24"/>
          <w:shd w:val="clear" w:color="auto" w:fill="FFFFFF"/>
        </w:rPr>
        <w:t xml:space="preserve">First GoToMeeting? Let's do a quick system check: </w:t>
      </w:r>
      <w:hyperlink r:id="rId7" w:history="1">
        <w:hyperlink r:id="rId8" w:history="1">
          <w:r w:rsidRPr="00B439BA">
            <w:rPr>
              <w:rStyle w:val="Hyperlink"/>
              <w:rFonts w:ascii="Arial" w:hAnsi="Arial"/>
              <w:bCs/>
              <w:sz w:val="24"/>
              <w:szCs w:val="24"/>
              <w:shd w:val="clear" w:color="auto" w:fill="FFFFFF"/>
            </w:rPr>
            <w:t>https://link.gotomeeting.com/system-check</w:t>
          </w:r>
        </w:hyperlink>
      </w:hyperlink>
    </w:p>
    <w:p w14:paraId="19412BCB" w14:textId="77777777" w:rsidR="00CF0277" w:rsidRDefault="00CF0277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8460"/>
        <w:gridCol w:w="1440"/>
      </w:tblGrid>
      <w:tr w:rsidR="00CF0277" w:rsidRPr="00F16D47" w14:paraId="279309DE" w14:textId="77777777" w:rsidTr="00C61CEB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C61CEB">
        <w:trPr>
          <w:cantSplit/>
          <w:trHeight w:val="1287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B28D0" w14:textId="77777777" w:rsidR="002C227C" w:rsidRPr="005633C0" w:rsidRDefault="00CB52E1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Welcome and introductions:  name, county, roll call </w:t>
            </w:r>
          </w:p>
          <w:p w14:paraId="23997A12" w14:textId="2A77CAD4" w:rsidR="00CF0277" w:rsidRPr="005633C0" w:rsidRDefault="00CF0277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4FB10F7F" w:rsidR="00CF0277" w:rsidRPr="005633C0" w:rsidRDefault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Joey</w:t>
            </w:r>
          </w:p>
        </w:tc>
      </w:tr>
      <w:tr w:rsidR="000D5767" w:rsidRPr="00F16D47" w14:paraId="751B025C" w14:textId="77777777" w:rsidTr="00C61CEB">
        <w:trPr>
          <w:cantSplit/>
          <w:trHeight w:val="1404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0479" w14:textId="2AC39DD3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2:4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>5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  <w:p w14:paraId="0BA1A24D" w14:textId="686BBC9C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86DA" w14:textId="10DAF5E1" w:rsidR="00B9117B" w:rsidRPr="00B9117B" w:rsidRDefault="00B9117B" w:rsidP="00B9117B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There is no set agenda topic for this meeting. With </w:t>
            </w:r>
            <w:proofErr w:type="gramStart"/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the majority of</w:t>
            </w:r>
            <w:proofErr w:type="gramEnd"/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us working remotely, the State (Joey) and CLHO (Sierra) want to offer LPHA’s the time and space to talk about and share their experiences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 and needs.</w:t>
            </w:r>
          </w:p>
          <w:p w14:paraId="41A2F877" w14:textId="76BA9E4D" w:rsidR="00B9117B" w:rsidRPr="00B9117B" w:rsidRDefault="000D5767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How can we</w:t>
            </w:r>
            <w:r w:rsid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(Joey and Sierra)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supp</w:t>
            </w:r>
            <w:bookmarkStart w:id="2" w:name="_GoBack"/>
            <w:bookmarkEnd w:id="2"/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ort local communities during this extraordinary time of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Public Health?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</w:p>
          <w:p w14:paraId="643BFAB8" w14:textId="5C4E4A63" w:rsidR="000D5767" w:rsidRPr="00B9117B" w:rsidRDefault="00783AD1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How can we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 (Joey and Sierra)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>support you in your accreditation efforts?</w:t>
            </w:r>
          </w:p>
          <w:p w14:paraId="684EDF74" w14:textId="355C6A43" w:rsidR="00B9117B" w:rsidRPr="00C61CEB" w:rsidRDefault="00B9117B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How can we</w:t>
            </w:r>
            <w:r w:rsidR="00783AD1">
              <w:rPr>
                <w:rFonts w:ascii="Arial" w:hAnsi="Arial" w:cs="Arial"/>
                <w:sz w:val="24"/>
                <w:szCs w:val="24"/>
                <w:u w:color="000000"/>
              </w:rPr>
              <w:t xml:space="preserve"> (ALL)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support each other as a community and network of state and local public health</w:t>
            </w:r>
            <w:r w:rsidRPr="00C61CE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783AD1" w:rsidRPr="00C61CEB">
              <w:rPr>
                <w:rFonts w:ascii="Arial" w:hAnsi="Arial" w:cs="Arial"/>
                <w:sz w:val="24"/>
                <w:szCs w:val="24"/>
                <w:u w:color="000000"/>
              </w:rPr>
              <w:t>pandemic?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3B37270E" w:rsidR="000D5767" w:rsidRPr="005633C0" w:rsidRDefault="000D5767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C61CEB">
        <w:trPr>
          <w:cantSplit/>
          <w:trHeight w:val="2007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77777777" w:rsidR="00223937" w:rsidRPr="005633C0" w:rsidRDefault="0022393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3:25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B9AE" w14:textId="77777777" w:rsidR="00223937" w:rsidRPr="005633C0" w:rsidRDefault="00223937" w:rsidP="000D5767">
            <w:pPr>
              <w:pStyle w:val="Body"/>
              <w:spacing w:after="200" w:line="276" w:lineRule="auto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0638FE53" w14:textId="0E6CA01E" w:rsidR="00223937" w:rsidRPr="00B907C1" w:rsidRDefault="00223937" w:rsidP="000D576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77777777" w:rsidR="0022393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</w:tbl>
    <w:p w14:paraId="1280F9D3" w14:textId="77777777" w:rsidR="00CF0277" w:rsidRDefault="00CF0277" w:rsidP="006F7702">
      <w:pPr>
        <w:pStyle w:val="Body"/>
        <w:spacing w:after="200" w:line="276" w:lineRule="auto"/>
        <w:rPr>
          <w:rFonts w:hint="eastAsia"/>
        </w:rPr>
      </w:pPr>
    </w:p>
    <w:sectPr w:rsidR="00CF0277" w:rsidSect="006F7702">
      <w:headerReference w:type="default" r:id="rId9"/>
      <w:footerReference w:type="default" r:id="rId10"/>
      <w:pgSz w:w="12240" w:h="15840"/>
      <w:pgMar w:top="576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2CD1" w14:textId="77777777" w:rsidR="00B9117B" w:rsidRDefault="00B9117B">
      <w:r>
        <w:separator/>
      </w:r>
    </w:p>
  </w:endnote>
  <w:endnote w:type="continuationSeparator" w:id="0">
    <w:p w14:paraId="5C268448" w14:textId="77777777" w:rsidR="00B9117B" w:rsidRDefault="00B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B889" w14:textId="77777777" w:rsidR="00B9117B" w:rsidRDefault="00B911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D7D5" w14:textId="77777777" w:rsidR="00B9117B" w:rsidRDefault="00B9117B">
      <w:r>
        <w:separator/>
      </w:r>
    </w:p>
  </w:footnote>
  <w:footnote w:type="continuationSeparator" w:id="0">
    <w:p w14:paraId="3945807A" w14:textId="77777777" w:rsidR="00B9117B" w:rsidRDefault="00B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C540" w14:textId="77777777" w:rsidR="00B9117B" w:rsidRDefault="00B91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68C58BC"/>
    <w:multiLevelType w:val="hybridMultilevel"/>
    <w:tmpl w:val="DDF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A53AC"/>
    <w:multiLevelType w:val="hybridMultilevel"/>
    <w:tmpl w:val="7A1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7"/>
    <w:rsid w:val="000D2DA4"/>
    <w:rsid w:val="000D5767"/>
    <w:rsid w:val="00155509"/>
    <w:rsid w:val="0016147D"/>
    <w:rsid w:val="001A12E7"/>
    <w:rsid w:val="001E7D3D"/>
    <w:rsid w:val="00223937"/>
    <w:rsid w:val="0029103C"/>
    <w:rsid w:val="002C227C"/>
    <w:rsid w:val="002C75A9"/>
    <w:rsid w:val="0039339C"/>
    <w:rsid w:val="004A3A55"/>
    <w:rsid w:val="004A5844"/>
    <w:rsid w:val="004A76B5"/>
    <w:rsid w:val="004E7D19"/>
    <w:rsid w:val="00560A4A"/>
    <w:rsid w:val="005633C0"/>
    <w:rsid w:val="00577B8B"/>
    <w:rsid w:val="005852C7"/>
    <w:rsid w:val="005E5B9A"/>
    <w:rsid w:val="00602AF0"/>
    <w:rsid w:val="00604E7C"/>
    <w:rsid w:val="00660BF0"/>
    <w:rsid w:val="006D25D0"/>
    <w:rsid w:val="006F7702"/>
    <w:rsid w:val="0078137C"/>
    <w:rsid w:val="00783AD1"/>
    <w:rsid w:val="007F1EBE"/>
    <w:rsid w:val="00800E33"/>
    <w:rsid w:val="008070CE"/>
    <w:rsid w:val="0087321D"/>
    <w:rsid w:val="0088129F"/>
    <w:rsid w:val="00893D10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439BA"/>
    <w:rsid w:val="00B907C1"/>
    <w:rsid w:val="00B9117B"/>
    <w:rsid w:val="00B9490A"/>
    <w:rsid w:val="00BB6E72"/>
    <w:rsid w:val="00C61CEB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A347B"/>
  <w15:docId w15:val="{4A77E92B-ABAB-430C-B8B8-6CAD5DA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meeting.com/system-che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gotomeeting.com/system-chec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Razzano Joey W</dc:creator>
  <cp:lastModifiedBy>Razzano Joey W</cp:lastModifiedBy>
  <cp:revision>5</cp:revision>
  <dcterms:created xsi:type="dcterms:W3CDTF">2020-04-17T15:26:00Z</dcterms:created>
  <dcterms:modified xsi:type="dcterms:W3CDTF">2020-04-17T15:39:00Z</dcterms:modified>
</cp:coreProperties>
</file>