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FBD" w:rsidRPr="00B32677" w:rsidRDefault="00C65FBD" w:rsidP="00595F0F">
      <w:pPr>
        <w:pStyle w:val="Title"/>
        <w:jc w:val="left"/>
        <w:rPr>
          <w:rFonts w:cs="Arial"/>
          <w:sz w:val="22"/>
          <w:szCs w:val="22"/>
        </w:rPr>
      </w:pPr>
      <w:r w:rsidRPr="00B32677">
        <w:rPr>
          <w:rFonts w:cs="Arial"/>
          <w:sz w:val="22"/>
          <w:szCs w:val="22"/>
        </w:rPr>
        <w:t>TEXAS STATE LIBRARY</w:t>
      </w:r>
    </w:p>
    <w:p w:rsidR="00C65FBD" w:rsidRPr="00B32677" w:rsidRDefault="00C65FBD">
      <w:pPr>
        <w:tabs>
          <w:tab w:val="left" w:pos="180"/>
          <w:tab w:val="left" w:pos="360"/>
        </w:tabs>
        <w:jc w:val="center"/>
        <w:rPr>
          <w:rFonts w:cs="Arial"/>
          <w:b/>
          <w:sz w:val="22"/>
          <w:szCs w:val="22"/>
        </w:rPr>
      </w:pPr>
      <w:r w:rsidRPr="00B32677">
        <w:rPr>
          <w:rFonts w:cs="Arial"/>
          <w:b/>
          <w:sz w:val="22"/>
          <w:szCs w:val="22"/>
        </w:rPr>
        <w:t>JOB DESCRIPTION</w:t>
      </w:r>
    </w:p>
    <w:p w:rsidR="00C65FBD" w:rsidRPr="00B32677" w:rsidRDefault="00C65FBD">
      <w:pPr>
        <w:tabs>
          <w:tab w:val="left" w:pos="180"/>
          <w:tab w:val="left" w:pos="360"/>
        </w:tabs>
        <w:rPr>
          <w:rFonts w:cs="Arial"/>
          <w:sz w:val="22"/>
          <w:szCs w:val="22"/>
        </w:rPr>
      </w:pPr>
    </w:p>
    <w:p w:rsidR="00C65FBD" w:rsidRPr="00B32677" w:rsidRDefault="00C65FBD">
      <w:pPr>
        <w:tabs>
          <w:tab w:val="left" w:pos="180"/>
          <w:tab w:val="left" w:pos="360"/>
        </w:tabs>
        <w:spacing w:before="120" w:after="120"/>
        <w:rPr>
          <w:rFonts w:cs="Arial"/>
          <w:sz w:val="22"/>
          <w:szCs w:val="22"/>
        </w:rPr>
      </w:pPr>
      <w:r w:rsidRPr="00B32677">
        <w:rPr>
          <w:rFonts w:cs="Arial"/>
          <w:b/>
          <w:sz w:val="22"/>
          <w:szCs w:val="22"/>
        </w:rPr>
        <w:t>WORKING TITLE:</w:t>
      </w:r>
      <w:r w:rsidRPr="00B32677">
        <w:rPr>
          <w:rFonts w:cs="Arial"/>
          <w:sz w:val="22"/>
          <w:szCs w:val="22"/>
        </w:rPr>
        <w:t xml:space="preserve">  Youth Services Consultant</w:t>
      </w:r>
      <w:r w:rsidRPr="00B32677">
        <w:rPr>
          <w:rFonts w:cs="Arial"/>
          <w:sz w:val="22"/>
          <w:szCs w:val="22"/>
        </w:rPr>
        <w:tab/>
      </w:r>
      <w:r w:rsidRPr="00B32677">
        <w:rPr>
          <w:rFonts w:cs="Arial"/>
          <w:b/>
          <w:sz w:val="22"/>
          <w:szCs w:val="22"/>
        </w:rPr>
        <w:t>DIVISION:</w:t>
      </w:r>
      <w:r w:rsidRPr="00B32677">
        <w:rPr>
          <w:rFonts w:cs="Arial"/>
          <w:sz w:val="22"/>
          <w:szCs w:val="22"/>
        </w:rPr>
        <w:t xml:space="preserve">  Library Development</w:t>
      </w:r>
      <w:r w:rsidR="003D3236" w:rsidRPr="00B32677">
        <w:rPr>
          <w:rFonts w:cs="Arial"/>
          <w:sz w:val="22"/>
          <w:szCs w:val="22"/>
        </w:rPr>
        <w:t xml:space="preserve"> and Networking</w:t>
      </w:r>
    </w:p>
    <w:p w:rsidR="00C65FBD" w:rsidRPr="00B32677" w:rsidRDefault="00C65FBD">
      <w:pPr>
        <w:tabs>
          <w:tab w:val="left" w:pos="180"/>
          <w:tab w:val="left" w:pos="360"/>
        </w:tabs>
        <w:spacing w:before="120" w:after="120"/>
        <w:rPr>
          <w:rFonts w:cs="Arial"/>
          <w:sz w:val="22"/>
          <w:szCs w:val="22"/>
        </w:rPr>
      </w:pPr>
      <w:r w:rsidRPr="00B32677">
        <w:rPr>
          <w:rFonts w:cs="Arial"/>
          <w:b/>
          <w:sz w:val="22"/>
          <w:szCs w:val="22"/>
        </w:rPr>
        <w:t>CLASSIFICATION TITLE</w:t>
      </w:r>
      <w:r w:rsidRPr="00B32677">
        <w:rPr>
          <w:rFonts w:cs="Arial"/>
          <w:sz w:val="22"/>
          <w:szCs w:val="22"/>
        </w:rPr>
        <w:t>:  Librarian IV</w:t>
      </w:r>
      <w:r w:rsidRPr="00B32677">
        <w:rPr>
          <w:rFonts w:cs="Arial"/>
          <w:sz w:val="22"/>
          <w:szCs w:val="22"/>
        </w:rPr>
        <w:tab/>
      </w:r>
      <w:r w:rsidRPr="00B32677">
        <w:rPr>
          <w:rFonts w:cs="Arial"/>
          <w:sz w:val="22"/>
          <w:szCs w:val="22"/>
        </w:rPr>
        <w:tab/>
      </w:r>
      <w:r w:rsidRPr="00B32677">
        <w:rPr>
          <w:rFonts w:cs="Arial"/>
          <w:b/>
          <w:sz w:val="22"/>
          <w:szCs w:val="22"/>
        </w:rPr>
        <w:t>CLASS NO.:</w:t>
      </w:r>
      <w:r w:rsidRPr="00B32677">
        <w:rPr>
          <w:rFonts w:cs="Arial"/>
          <w:sz w:val="22"/>
          <w:szCs w:val="22"/>
        </w:rPr>
        <w:t xml:space="preserve">  7404</w:t>
      </w:r>
      <w:r w:rsidRPr="00B32677">
        <w:rPr>
          <w:rFonts w:cs="Arial"/>
          <w:sz w:val="22"/>
          <w:szCs w:val="22"/>
        </w:rPr>
        <w:tab/>
      </w:r>
      <w:r w:rsidRPr="00B32677">
        <w:rPr>
          <w:rFonts w:cs="Arial"/>
          <w:b/>
          <w:sz w:val="22"/>
          <w:szCs w:val="22"/>
        </w:rPr>
        <w:t>PAY GROUP:</w:t>
      </w:r>
      <w:r w:rsidRPr="00B32677">
        <w:rPr>
          <w:rFonts w:cs="Arial"/>
          <w:sz w:val="22"/>
          <w:szCs w:val="22"/>
        </w:rPr>
        <w:t xml:space="preserve">  B-</w:t>
      </w:r>
      <w:r w:rsidR="006D21CC" w:rsidRPr="00B32677">
        <w:rPr>
          <w:rFonts w:cs="Arial"/>
          <w:sz w:val="22"/>
          <w:szCs w:val="22"/>
        </w:rPr>
        <w:t>20</w:t>
      </w:r>
    </w:p>
    <w:p w:rsidR="00C65FBD" w:rsidRPr="00B32677" w:rsidRDefault="00C65FBD">
      <w:pPr>
        <w:widowControl w:val="0"/>
        <w:rPr>
          <w:rFonts w:cs="Arial"/>
          <w:sz w:val="22"/>
          <w:szCs w:val="22"/>
          <w:u w:val="single"/>
        </w:rPr>
      </w:pPr>
      <w:r w:rsidRPr="00B32677">
        <w:rPr>
          <w:rFonts w:cs="Arial"/>
          <w:b/>
          <w:bCs/>
          <w:sz w:val="22"/>
          <w:szCs w:val="22"/>
          <w:u w:val="single"/>
        </w:rPr>
        <w:br/>
        <w:t>SUMMARY</w:t>
      </w:r>
    </w:p>
    <w:p w:rsidR="00C65FBD" w:rsidRPr="00B32677" w:rsidRDefault="000C12AF">
      <w:pPr>
        <w:tabs>
          <w:tab w:val="left" w:pos="180"/>
          <w:tab w:val="left" w:pos="360"/>
        </w:tabs>
        <w:spacing w:before="120" w:after="120"/>
        <w:rPr>
          <w:rFonts w:cs="Arial"/>
          <w:sz w:val="22"/>
          <w:szCs w:val="22"/>
        </w:rPr>
      </w:pPr>
      <w:r>
        <w:rPr>
          <w:rFonts w:cs="Arial"/>
          <w:sz w:val="22"/>
          <w:szCs w:val="22"/>
        </w:rPr>
        <w:t xml:space="preserve">Performs advanced, senior-level library work. </w:t>
      </w:r>
      <w:r w:rsidR="00C65FBD" w:rsidRPr="00B32677">
        <w:rPr>
          <w:rFonts w:cs="Arial"/>
          <w:sz w:val="22"/>
          <w:szCs w:val="22"/>
        </w:rPr>
        <w:t xml:space="preserve">The Youth Services Consultant takes a leadership role to ensure </w:t>
      </w:r>
      <w:r w:rsidR="00531DD3">
        <w:rPr>
          <w:rFonts w:cs="Arial"/>
          <w:sz w:val="22"/>
          <w:szCs w:val="22"/>
        </w:rPr>
        <w:t xml:space="preserve">Texas </w:t>
      </w:r>
      <w:r w:rsidR="00531DD3" w:rsidRPr="00B32677">
        <w:rPr>
          <w:rFonts w:cs="Arial"/>
          <w:sz w:val="22"/>
          <w:szCs w:val="22"/>
        </w:rPr>
        <w:t>librar</w:t>
      </w:r>
      <w:r w:rsidR="00531DD3">
        <w:rPr>
          <w:rFonts w:cs="Arial"/>
          <w:sz w:val="22"/>
          <w:szCs w:val="22"/>
        </w:rPr>
        <w:t>ies</w:t>
      </w:r>
      <w:r w:rsidR="00531DD3" w:rsidRPr="00B32677">
        <w:rPr>
          <w:rFonts w:cs="Arial"/>
          <w:sz w:val="22"/>
          <w:szCs w:val="22"/>
        </w:rPr>
        <w:t xml:space="preserve"> </w:t>
      </w:r>
      <w:r w:rsidR="00531DD3">
        <w:rPr>
          <w:rFonts w:cs="Arial"/>
          <w:sz w:val="22"/>
          <w:szCs w:val="22"/>
        </w:rPr>
        <w:t>are knowledgeable about</w:t>
      </w:r>
      <w:r w:rsidR="002C46F4">
        <w:rPr>
          <w:rFonts w:cs="Arial"/>
          <w:sz w:val="22"/>
          <w:szCs w:val="22"/>
        </w:rPr>
        <w:t xml:space="preserve">, </w:t>
      </w:r>
      <w:r w:rsidR="00531DD3">
        <w:rPr>
          <w:rFonts w:cs="Arial"/>
          <w:sz w:val="22"/>
          <w:szCs w:val="22"/>
        </w:rPr>
        <w:t>and implement</w:t>
      </w:r>
      <w:r w:rsidR="002C46F4">
        <w:rPr>
          <w:rFonts w:cs="Arial"/>
          <w:sz w:val="22"/>
          <w:szCs w:val="22"/>
        </w:rPr>
        <w:t>, c</w:t>
      </w:r>
      <w:r w:rsidR="00531DD3">
        <w:rPr>
          <w:rFonts w:cs="Arial"/>
          <w:sz w:val="22"/>
          <w:szCs w:val="22"/>
        </w:rPr>
        <w:t xml:space="preserve">hildren’s and </w:t>
      </w:r>
      <w:r w:rsidR="00326303">
        <w:rPr>
          <w:rFonts w:cs="Arial"/>
          <w:sz w:val="22"/>
          <w:szCs w:val="22"/>
        </w:rPr>
        <w:t>teen</w:t>
      </w:r>
      <w:r w:rsidR="00531DD3">
        <w:rPr>
          <w:rFonts w:cs="Arial"/>
          <w:sz w:val="22"/>
          <w:szCs w:val="22"/>
        </w:rPr>
        <w:t xml:space="preserve"> services to meet the needs of their communities</w:t>
      </w:r>
      <w:r w:rsidR="004360F0">
        <w:rPr>
          <w:rFonts w:cs="Arial"/>
          <w:sz w:val="22"/>
          <w:szCs w:val="22"/>
        </w:rPr>
        <w:t xml:space="preserve">. </w:t>
      </w:r>
      <w:r w:rsidR="00C65FBD" w:rsidRPr="00B32677">
        <w:rPr>
          <w:rFonts w:cs="Arial"/>
          <w:sz w:val="22"/>
          <w:szCs w:val="22"/>
        </w:rPr>
        <w:t xml:space="preserve">The Youth Services Consultant also serves as the project lead for </w:t>
      </w:r>
      <w:r w:rsidR="006D2C90">
        <w:rPr>
          <w:rFonts w:cs="Arial"/>
          <w:sz w:val="22"/>
          <w:szCs w:val="22"/>
        </w:rPr>
        <w:t>early childhood literacy initiatives, the summer reading program, and related projects</w:t>
      </w:r>
      <w:r w:rsidR="004360F0">
        <w:rPr>
          <w:rFonts w:cs="Arial"/>
          <w:sz w:val="22"/>
          <w:szCs w:val="22"/>
        </w:rPr>
        <w:t xml:space="preserve">. </w:t>
      </w:r>
      <w:r>
        <w:rPr>
          <w:rFonts w:cs="Arial"/>
          <w:sz w:val="22"/>
          <w:szCs w:val="22"/>
        </w:rPr>
        <w:t>Works under minimal supervision, with extensive latitude for the use of initiative and independent judgement.</w:t>
      </w:r>
    </w:p>
    <w:p w:rsidR="00C65FBD" w:rsidRPr="00B32677" w:rsidRDefault="00C65FBD">
      <w:pPr>
        <w:tabs>
          <w:tab w:val="left" w:pos="180"/>
          <w:tab w:val="left" w:pos="360"/>
        </w:tabs>
        <w:rPr>
          <w:rFonts w:cs="Arial"/>
          <w:b/>
          <w:sz w:val="22"/>
          <w:szCs w:val="22"/>
          <w:u w:val="single"/>
        </w:rPr>
      </w:pPr>
    </w:p>
    <w:p w:rsidR="00C65FBD" w:rsidRPr="00B32677" w:rsidRDefault="00C65FBD">
      <w:pPr>
        <w:pStyle w:val="Heading2"/>
        <w:rPr>
          <w:b/>
          <w:bCs/>
          <w:sz w:val="22"/>
          <w:szCs w:val="22"/>
        </w:rPr>
      </w:pPr>
      <w:r w:rsidRPr="00B32677">
        <w:rPr>
          <w:b/>
          <w:bCs/>
          <w:sz w:val="22"/>
          <w:szCs w:val="22"/>
        </w:rPr>
        <w:t>ESSENTIAL FUNCTIONS</w:t>
      </w:r>
    </w:p>
    <w:p w:rsidR="00C65FBD" w:rsidRPr="00B32677" w:rsidRDefault="00C65FBD">
      <w:pPr>
        <w:pStyle w:val="BodyTextIndent2"/>
        <w:tabs>
          <w:tab w:val="left" w:pos="90"/>
        </w:tabs>
        <w:rPr>
          <w:rFonts w:cs="Arial"/>
          <w:sz w:val="22"/>
          <w:szCs w:val="22"/>
        </w:rPr>
      </w:pPr>
      <w:r w:rsidRPr="00B32677">
        <w:rPr>
          <w:rFonts w:cs="Arial"/>
          <w:sz w:val="22"/>
          <w:szCs w:val="22"/>
        </w:rPr>
        <w:t xml:space="preserve">Plan, coordinate, implement, present, and evaluate a statewide program of continuing education </w:t>
      </w:r>
      <w:r w:rsidR="00612CB9" w:rsidRPr="00B32677">
        <w:rPr>
          <w:rFonts w:cs="Arial"/>
          <w:sz w:val="22"/>
          <w:szCs w:val="22"/>
        </w:rPr>
        <w:t>for</w:t>
      </w:r>
      <w:r w:rsidRPr="00B32677">
        <w:rPr>
          <w:rFonts w:cs="Arial"/>
          <w:sz w:val="22"/>
          <w:szCs w:val="22"/>
        </w:rPr>
        <w:t xml:space="preserve"> </w:t>
      </w:r>
      <w:r w:rsidR="00E85BF2">
        <w:rPr>
          <w:rFonts w:cs="Arial"/>
          <w:sz w:val="22"/>
          <w:szCs w:val="22"/>
        </w:rPr>
        <w:t>children</w:t>
      </w:r>
      <w:r w:rsidR="00E85BF2" w:rsidRPr="00B32677">
        <w:rPr>
          <w:rFonts w:cs="Arial"/>
          <w:sz w:val="22"/>
          <w:szCs w:val="22"/>
        </w:rPr>
        <w:t xml:space="preserve"> </w:t>
      </w:r>
      <w:r w:rsidR="00612CB9" w:rsidRPr="00B32677">
        <w:rPr>
          <w:rFonts w:cs="Arial"/>
          <w:sz w:val="22"/>
          <w:szCs w:val="22"/>
        </w:rPr>
        <w:t>and teen</w:t>
      </w:r>
      <w:r w:rsidRPr="00B32677">
        <w:rPr>
          <w:rFonts w:cs="Arial"/>
          <w:sz w:val="22"/>
          <w:szCs w:val="22"/>
        </w:rPr>
        <w:t xml:space="preserve"> services</w:t>
      </w:r>
      <w:r w:rsidR="0097289A" w:rsidRPr="00B32677">
        <w:rPr>
          <w:rFonts w:cs="Arial"/>
          <w:sz w:val="22"/>
          <w:szCs w:val="22"/>
        </w:rPr>
        <w:t xml:space="preserve"> and related topics</w:t>
      </w:r>
      <w:r w:rsidRPr="00B32677">
        <w:rPr>
          <w:rFonts w:cs="Arial"/>
          <w:sz w:val="22"/>
          <w:szCs w:val="22"/>
        </w:rPr>
        <w:t xml:space="preserve"> </w:t>
      </w:r>
    </w:p>
    <w:p w:rsidR="000C12AF" w:rsidRPr="00B32677" w:rsidRDefault="000C12AF" w:rsidP="000C12AF">
      <w:pPr>
        <w:tabs>
          <w:tab w:val="left" w:pos="180"/>
        </w:tabs>
        <w:ind w:left="180" w:hanging="180"/>
        <w:rPr>
          <w:rFonts w:cs="Arial"/>
          <w:sz w:val="22"/>
          <w:szCs w:val="22"/>
        </w:rPr>
      </w:pPr>
      <w:r>
        <w:rPr>
          <w:rFonts w:cs="Arial"/>
          <w:sz w:val="22"/>
          <w:szCs w:val="22"/>
        </w:rPr>
        <w:t xml:space="preserve">Plan, coordinate, and evaluate </w:t>
      </w:r>
      <w:r w:rsidR="00411199">
        <w:rPr>
          <w:rFonts w:cs="Arial"/>
          <w:sz w:val="22"/>
          <w:szCs w:val="22"/>
        </w:rPr>
        <w:t xml:space="preserve">statewide </w:t>
      </w:r>
      <w:r>
        <w:rPr>
          <w:rFonts w:cs="Arial"/>
          <w:sz w:val="22"/>
          <w:szCs w:val="22"/>
        </w:rPr>
        <w:t>early childhood</w:t>
      </w:r>
      <w:r w:rsidR="00B442E1">
        <w:rPr>
          <w:rFonts w:cs="Arial"/>
          <w:sz w:val="22"/>
          <w:szCs w:val="22"/>
        </w:rPr>
        <w:t xml:space="preserve"> and family </w:t>
      </w:r>
      <w:r>
        <w:rPr>
          <w:rFonts w:cs="Arial"/>
          <w:sz w:val="22"/>
          <w:szCs w:val="22"/>
        </w:rPr>
        <w:t>literacy initiatives</w:t>
      </w:r>
    </w:p>
    <w:p w:rsidR="00C65FBD" w:rsidRPr="00B32677" w:rsidRDefault="00C65FBD">
      <w:pPr>
        <w:pStyle w:val="BodyTextIndent2"/>
        <w:rPr>
          <w:rFonts w:cs="Arial"/>
          <w:sz w:val="22"/>
          <w:szCs w:val="22"/>
        </w:rPr>
      </w:pPr>
      <w:r w:rsidRPr="00B32677">
        <w:rPr>
          <w:rFonts w:cs="Arial"/>
          <w:sz w:val="22"/>
          <w:szCs w:val="22"/>
        </w:rPr>
        <w:t>Plan, implement, coordinate, promote, and ev</w:t>
      </w:r>
      <w:r w:rsidR="00FE67C2" w:rsidRPr="00B32677">
        <w:rPr>
          <w:rFonts w:cs="Arial"/>
          <w:sz w:val="22"/>
          <w:szCs w:val="22"/>
        </w:rPr>
        <w:t>aluate a statewide summer reading program</w:t>
      </w:r>
      <w:r w:rsidRPr="00B32677">
        <w:rPr>
          <w:rFonts w:cs="Arial"/>
          <w:sz w:val="22"/>
          <w:szCs w:val="22"/>
        </w:rPr>
        <w:t xml:space="preserve"> for </w:t>
      </w:r>
      <w:r w:rsidR="00433DA5">
        <w:rPr>
          <w:rFonts w:cs="Arial"/>
          <w:sz w:val="22"/>
          <w:szCs w:val="22"/>
        </w:rPr>
        <w:t>pre</w:t>
      </w:r>
      <w:r w:rsidR="00612CB9" w:rsidRPr="00B32677">
        <w:rPr>
          <w:rFonts w:cs="Arial"/>
          <w:sz w:val="22"/>
          <w:szCs w:val="22"/>
        </w:rPr>
        <w:t>schoolers</w:t>
      </w:r>
      <w:r w:rsidR="0097289A" w:rsidRPr="00B32677">
        <w:rPr>
          <w:rFonts w:cs="Arial"/>
          <w:sz w:val="22"/>
          <w:szCs w:val="22"/>
        </w:rPr>
        <w:t>, children, teens, and adults</w:t>
      </w:r>
      <w:r w:rsidRPr="00B32677">
        <w:rPr>
          <w:rFonts w:cs="Arial"/>
          <w:sz w:val="22"/>
          <w:szCs w:val="22"/>
        </w:rPr>
        <w:t xml:space="preserve"> </w:t>
      </w:r>
    </w:p>
    <w:p w:rsidR="00C65FBD" w:rsidRDefault="00C65FBD">
      <w:pPr>
        <w:tabs>
          <w:tab w:val="left" w:pos="180"/>
        </w:tabs>
        <w:ind w:left="180" w:hanging="180"/>
        <w:rPr>
          <w:rFonts w:cs="Arial"/>
          <w:sz w:val="22"/>
          <w:szCs w:val="22"/>
        </w:rPr>
      </w:pPr>
      <w:r w:rsidRPr="00B32677">
        <w:rPr>
          <w:rFonts w:cs="Arial"/>
          <w:sz w:val="22"/>
          <w:szCs w:val="22"/>
        </w:rPr>
        <w:t>Consult with Texas librarians, library boards, and interested cit</w:t>
      </w:r>
      <w:r w:rsidR="00612CB9" w:rsidRPr="00B32677">
        <w:rPr>
          <w:rFonts w:cs="Arial"/>
          <w:sz w:val="22"/>
          <w:szCs w:val="22"/>
        </w:rPr>
        <w:t xml:space="preserve">izens </w:t>
      </w:r>
      <w:proofErr w:type="gramStart"/>
      <w:r w:rsidR="00612CB9" w:rsidRPr="00B32677">
        <w:rPr>
          <w:rFonts w:cs="Arial"/>
          <w:sz w:val="22"/>
          <w:szCs w:val="22"/>
        </w:rPr>
        <w:t>in the area of</w:t>
      </w:r>
      <w:proofErr w:type="gramEnd"/>
      <w:r w:rsidR="002A54C8">
        <w:rPr>
          <w:rFonts w:cs="Arial"/>
          <w:sz w:val="22"/>
          <w:szCs w:val="22"/>
        </w:rPr>
        <w:t xml:space="preserve"> </w:t>
      </w:r>
      <w:r w:rsidR="00E85BF2">
        <w:rPr>
          <w:rFonts w:cs="Arial"/>
          <w:sz w:val="22"/>
          <w:szCs w:val="22"/>
        </w:rPr>
        <w:t xml:space="preserve">children and </w:t>
      </w:r>
      <w:r w:rsidR="00326303">
        <w:rPr>
          <w:rFonts w:cs="Arial"/>
          <w:sz w:val="22"/>
          <w:szCs w:val="22"/>
        </w:rPr>
        <w:t xml:space="preserve">teen </w:t>
      </w:r>
      <w:r w:rsidR="002A54C8">
        <w:rPr>
          <w:rFonts w:cs="Arial"/>
          <w:sz w:val="22"/>
          <w:szCs w:val="22"/>
        </w:rPr>
        <w:t>services</w:t>
      </w:r>
    </w:p>
    <w:p w:rsidR="00C65FBD" w:rsidRPr="00B32677" w:rsidRDefault="00A86A60">
      <w:pPr>
        <w:pStyle w:val="BodyText"/>
        <w:rPr>
          <w:rFonts w:cs="Arial"/>
          <w:snapToGrid w:val="0"/>
          <w:sz w:val="22"/>
          <w:szCs w:val="22"/>
        </w:rPr>
      </w:pPr>
      <w:r w:rsidRPr="00B32677">
        <w:rPr>
          <w:rFonts w:cs="Arial"/>
          <w:snapToGrid w:val="0"/>
          <w:sz w:val="22"/>
          <w:szCs w:val="22"/>
        </w:rPr>
        <w:t>Attend</w:t>
      </w:r>
      <w:r w:rsidR="00C65FBD" w:rsidRPr="00B32677">
        <w:rPr>
          <w:rFonts w:cs="Arial"/>
          <w:snapToGrid w:val="0"/>
          <w:sz w:val="22"/>
          <w:szCs w:val="22"/>
        </w:rPr>
        <w:t xml:space="preserve"> work regularly in accordance with agency</w:t>
      </w:r>
      <w:r w:rsidR="002A54C8">
        <w:rPr>
          <w:rFonts w:cs="Arial"/>
          <w:snapToGrid w:val="0"/>
          <w:sz w:val="22"/>
          <w:szCs w:val="22"/>
        </w:rPr>
        <w:t xml:space="preserve"> leave and attendance policies</w:t>
      </w:r>
    </w:p>
    <w:p w:rsidR="00C65FBD" w:rsidRPr="00B32677" w:rsidRDefault="00A86A60">
      <w:pPr>
        <w:tabs>
          <w:tab w:val="left" w:pos="180"/>
        </w:tabs>
        <w:rPr>
          <w:rFonts w:cs="Arial"/>
          <w:snapToGrid w:val="0"/>
          <w:sz w:val="22"/>
          <w:szCs w:val="22"/>
        </w:rPr>
      </w:pPr>
      <w:r w:rsidRPr="00B32677">
        <w:rPr>
          <w:rFonts w:cs="Arial"/>
          <w:snapToGrid w:val="0"/>
          <w:sz w:val="22"/>
          <w:szCs w:val="22"/>
        </w:rPr>
        <w:t>Comply</w:t>
      </w:r>
      <w:r w:rsidR="00C65FBD" w:rsidRPr="00B32677">
        <w:rPr>
          <w:rFonts w:cs="Arial"/>
          <w:snapToGrid w:val="0"/>
          <w:sz w:val="22"/>
          <w:szCs w:val="22"/>
        </w:rPr>
        <w:t xml:space="preserve"> with all applicable agency policies and procedures, including </w:t>
      </w:r>
      <w:r w:rsidR="002A54C8">
        <w:rPr>
          <w:rFonts w:cs="Arial"/>
          <w:snapToGrid w:val="0"/>
          <w:sz w:val="22"/>
          <w:szCs w:val="22"/>
        </w:rPr>
        <w:t>safety and standards of conduct</w:t>
      </w:r>
    </w:p>
    <w:p w:rsidR="00A86A60" w:rsidRPr="00B32677" w:rsidRDefault="00A86A60">
      <w:pPr>
        <w:tabs>
          <w:tab w:val="left" w:pos="180"/>
        </w:tabs>
        <w:rPr>
          <w:rFonts w:cs="Arial"/>
          <w:snapToGrid w:val="0"/>
          <w:sz w:val="22"/>
          <w:szCs w:val="22"/>
        </w:rPr>
      </w:pPr>
      <w:r w:rsidRPr="00B32677">
        <w:rPr>
          <w:rFonts w:cs="Arial"/>
          <w:snapToGrid w:val="0"/>
          <w:sz w:val="22"/>
          <w:szCs w:val="22"/>
        </w:rPr>
        <w:t>P</w:t>
      </w:r>
      <w:r w:rsidR="002A54C8">
        <w:rPr>
          <w:rFonts w:cs="Arial"/>
          <w:snapToGrid w:val="0"/>
          <w:sz w:val="22"/>
          <w:szCs w:val="22"/>
        </w:rPr>
        <w:t>erform other duties as assigned</w:t>
      </w:r>
    </w:p>
    <w:p w:rsidR="00C65FBD" w:rsidRPr="00B32677" w:rsidRDefault="00C65FBD">
      <w:pPr>
        <w:tabs>
          <w:tab w:val="left" w:pos="180"/>
        </w:tabs>
        <w:rPr>
          <w:rFonts w:cs="Arial"/>
          <w:sz w:val="22"/>
          <w:szCs w:val="22"/>
        </w:rPr>
      </w:pPr>
    </w:p>
    <w:p w:rsidR="00C65FBD" w:rsidRPr="00B32677" w:rsidRDefault="00C65FBD">
      <w:pPr>
        <w:pStyle w:val="Heading1"/>
        <w:rPr>
          <w:rFonts w:ascii="Arial" w:hAnsi="Arial" w:cs="Arial"/>
          <w:snapToGrid w:val="0"/>
          <w:sz w:val="22"/>
          <w:szCs w:val="22"/>
          <w:u w:val="single"/>
        </w:rPr>
      </w:pPr>
      <w:r w:rsidRPr="00B32677">
        <w:rPr>
          <w:rFonts w:ascii="Arial" w:hAnsi="Arial" w:cs="Arial"/>
          <w:snapToGrid w:val="0"/>
          <w:sz w:val="22"/>
          <w:szCs w:val="22"/>
          <w:u w:val="single"/>
        </w:rPr>
        <w:t>NONESSENTIAL FUNCTIONS</w:t>
      </w:r>
    </w:p>
    <w:p w:rsidR="00C65FBD" w:rsidRPr="00B32677" w:rsidRDefault="008B113D">
      <w:pPr>
        <w:tabs>
          <w:tab w:val="left" w:pos="180"/>
        </w:tabs>
        <w:rPr>
          <w:rFonts w:cs="Arial"/>
          <w:sz w:val="22"/>
          <w:szCs w:val="22"/>
        </w:rPr>
      </w:pPr>
      <w:r w:rsidRPr="00B32677">
        <w:rPr>
          <w:rFonts w:cs="Arial"/>
          <w:sz w:val="22"/>
          <w:szCs w:val="22"/>
        </w:rPr>
        <w:t>None</w:t>
      </w:r>
      <w:r w:rsidR="00C65FBD" w:rsidRPr="00B32677">
        <w:rPr>
          <w:rFonts w:cs="Arial"/>
          <w:sz w:val="22"/>
          <w:szCs w:val="22"/>
        </w:rPr>
        <w:t>.</w:t>
      </w:r>
    </w:p>
    <w:p w:rsidR="00C65FBD" w:rsidRPr="00B32677" w:rsidRDefault="00C65FBD">
      <w:pPr>
        <w:tabs>
          <w:tab w:val="left" w:pos="180"/>
          <w:tab w:val="left" w:pos="360"/>
        </w:tabs>
        <w:rPr>
          <w:rFonts w:cs="Arial"/>
          <w:sz w:val="22"/>
          <w:szCs w:val="22"/>
        </w:rPr>
      </w:pPr>
    </w:p>
    <w:p w:rsidR="00C65FBD" w:rsidRPr="00B32677" w:rsidRDefault="00C65FBD">
      <w:pPr>
        <w:tabs>
          <w:tab w:val="left" w:pos="180"/>
          <w:tab w:val="left" w:pos="360"/>
        </w:tabs>
        <w:rPr>
          <w:rFonts w:cs="Arial"/>
          <w:b/>
          <w:sz w:val="22"/>
          <w:szCs w:val="22"/>
          <w:u w:val="single"/>
        </w:rPr>
      </w:pPr>
      <w:r w:rsidRPr="00B32677">
        <w:rPr>
          <w:rFonts w:cs="Arial"/>
          <w:b/>
          <w:sz w:val="22"/>
          <w:szCs w:val="22"/>
          <w:u w:val="single"/>
        </w:rPr>
        <w:t>MINIMUM QUALIFICATIONS:</w:t>
      </w:r>
    </w:p>
    <w:p w:rsidR="00BE390B" w:rsidRPr="00B32677" w:rsidRDefault="00BE390B" w:rsidP="00BE390B">
      <w:pPr>
        <w:ind w:left="180" w:hanging="180"/>
        <w:rPr>
          <w:rFonts w:cs="Arial"/>
          <w:sz w:val="22"/>
          <w:szCs w:val="22"/>
        </w:rPr>
      </w:pPr>
      <w:r w:rsidRPr="00B32677">
        <w:rPr>
          <w:rFonts w:cs="Arial"/>
          <w:sz w:val="22"/>
          <w:szCs w:val="22"/>
        </w:rPr>
        <w:t>Master's degree in library or information science from an American Library Association accredited program.</w:t>
      </w:r>
    </w:p>
    <w:p w:rsidR="00BE390B" w:rsidRPr="00B32677" w:rsidRDefault="00BE390B" w:rsidP="00BE390B">
      <w:pPr>
        <w:ind w:left="180" w:hanging="180"/>
        <w:rPr>
          <w:rFonts w:cs="Arial"/>
          <w:sz w:val="22"/>
          <w:szCs w:val="22"/>
        </w:rPr>
      </w:pPr>
      <w:r w:rsidRPr="00B32677">
        <w:rPr>
          <w:rFonts w:cs="Arial"/>
          <w:sz w:val="22"/>
          <w:szCs w:val="22"/>
        </w:rPr>
        <w:t xml:space="preserve">Library </w:t>
      </w:r>
      <w:r w:rsidR="00E85BF2">
        <w:rPr>
          <w:rFonts w:cs="Arial"/>
          <w:sz w:val="22"/>
          <w:szCs w:val="22"/>
        </w:rPr>
        <w:t xml:space="preserve">work </w:t>
      </w:r>
      <w:r w:rsidRPr="00B32677">
        <w:rPr>
          <w:rFonts w:cs="Arial"/>
          <w:sz w:val="22"/>
          <w:szCs w:val="22"/>
        </w:rPr>
        <w:t>experience planning and/or</w:t>
      </w:r>
      <w:r w:rsidR="00625356" w:rsidRPr="00B32677">
        <w:rPr>
          <w:rFonts w:cs="Arial"/>
          <w:sz w:val="22"/>
          <w:szCs w:val="22"/>
        </w:rPr>
        <w:t xml:space="preserve"> delivering services to clients</w:t>
      </w:r>
    </w:p>
    <w:p w:rsidR="00BE390B" w:rsidRPr="00B32677" w:rsidRDefault="00474327" w:rsidP="00BE390B">
      <w:pPr>
        <w:ind w:left="180" w:hanging="180"/>
        <w:rPr>
          <w:rFonts w:cs="Arial"/>
          <w:sz w:val="22"/>
          <w:szCs w:val="22"/>
        </w:rPr>
      </w:pPr>
      <w:r>
        <w:rPr>
          <w:rFonts w:cs="Arial"/>
          <w:sz w:val="22"/>
          <w:szCs w:val="22"/>
        </w:rPr>
        <w:t>1 year of e</w:t>
      </w:r>
      <w:r w:rsidR="00BE390B" w:rsidRPr="00B32677">
        <w:rPr>
          <w:rFonts w:cs="Arial"/>
          <w:sz w:val="22"/>
          <w:szCs w:val="22"/>
        </w:rPr>
        <w:t>xperience in the design, production, and evaluation of training, training materia</w:t>
      </w:r>
      <w:r w:rsidR="00625356" w:rsidRPr="00B32677">
        <w:rPr>
          <w:rFonts w:cs="Arial"/>
          <w:sz w:val="22"/>
          <w:szCs w:val="22"/>
        </w:rPr>
        <w:t>ls or bibliographic instruction</w:t>
      </w:r>
    </w:p>
    <w:p w:rsidR="00AD6797" w:rsidRDefault="00474327" w:rsidP="00BE390B">
      <w:pPr>
        <w:ind w:left="180" w:hanging="180"/>
        <w:rPr>
          <w:rFonts w:cs="Arial"/>
          <w:sz w:val="22"/>
          <w:szCs w:val="22"/>
        </w:rPr>
      </w:pPr>
      <w:r>
        <w:rPr>
          <w:rFonts w:cs="Arial"/>
          <w:sz w:val="22"/>
          <w:szCs w:val="22"/>
        </w:rPr>
        <w:t>1 year of e</w:t>
      </w:r>
      <w:r w:rsidR="00BE390B" w:rsidRPr="00B32677">
        <w:rPr>
          <w:rFonts w:cs="Arial"/>
          <w:sz w:val="22"/>
          <w:szCs w:val="22"/>
        </w:rPr>
        <w:t xml:space="preserve">xperience using a variety of software applications including </w:t>
      </w:r>
      <w:r>
        <w:rPr>
          <w:rFonts w:cs="Arial"/>
          <w:sz w:val="22"/>
          <w:szCs w:val="22"/>
        </w:rPr>
        <w:t>standard desktop</w:t>
      </w:r>
      <w:r w:rsidR="00BE390B" w:rsidRPr="00B32677">
        <w:rPr>
          <w:rFonts w:cs="Arial"/>
          <w:sz w:val="22"/>
          <w:szCs w:val="22"/>
        </w:rPr>
        <w:t xml:space="preserve"> applications</w:t>
      </w:r>
      <w:r w:rsidR="00433DA5">
        <w:rPr>
          <w:rFonts w:cs="Arial"/>
          <w:sz w:val="22"/>
          <w:szCs w:val="22"/>
        </w:rPr>
        <w:t xml:space="preserve"> </w:t>
      </w:r>
    </w:p>
    <w:p w:rsidR="00BE390B" w:rsidRPr="00B32677" w:rsidRDefault="00474327" w:rsidP="00BE390B">
      <w:pPr>
        <w:ind w:left="180" w:hanging="180"/>
        <w:rPr>
          <w:rFonts w:cs="Arial"/>
          <w:sz w:val="22"/>
          <w:szCs w:val="22"/>
        </w:rPr>
      </w:pPr>
      <w:r>
        <w:rPr>
          <w:rFonts w:cs="Arial"/>
          <w:sz w:val="22"/>
          <w:szCs w:val="22"/>
        </w:rPr>
        <w:t>Demonstrated a</w:t>
      </w:r>
      <w:r w:rsidR="00BE390B" w:rsidRPr="00B32677">
        <w:rPr>
          <w:rFonts w:cs="Arial"/>
          <w:sz w:val="22"/>
          <w:szCs w:val="22"/>
        </w:rPr>
        <w:t xml:space="preserve">bility and desire to teach online and in-person and to </w:t>
      </w:r>
      <w:r w:rsidR="00625356" w:rsidRPr="00B32677">
        <w:rPr>
          <w:rFonts w:cs="Arial"/>
          <w:sz w:val="22"/>
          <w:szCs w:val="22"/>
        </w:rPr>
        <w:t>speak before groups</w:t>
      </w:r>
    </w:p>
    <w:p w:rsidR="00474327" w:rsidRPr="00B32677" w:rsidRDefault="00474327" w:rsidP="00474327">
      <w:pPr>
        <w:ind w:left="180" w:hanging="180"/>
        <w:rPr>
          <w:rFonts w:cs="Arial"/>
          <w:sz w:val="22"/>
          <w:szCs w:val="22"/>
        </w:rPr>
      </w:pPr>
      <w:r w:rsidRPr="00B32677">
        <w:rPr>
          <w:rFonts w:cs="Arial"/>
          <w:sz w:val="22"/>
          <w:szCs w:val="22"/>
        </w:rPr>
        <w:t xml:space="preserve">Ability to work well with individuals and groups both at TSLAC, as well as </w:t>
      </w:r>
      <w:r>
        <w:rPr>
          <w:rFonts w:cs="Arial"/>
          <w:sz w:val="22"/>
          <w:szCs w:val="22"/>
        </w:rPr>
        <w:t xml:space="preserve">at </w:t>
      </w:r>
      <w:r w:rsidRPr="00B32677">
        <w:rPr>
          <w:rFonts w:cs="Arial"/>
          <w:sz w:val="22"/>
          <w:szCs w:val="22"/>
        </w:rPr>
        <w:t>other organizations around the state to realize statewide initiatives using new and existing resources</w:t>
      </w:r>
    </w:p>
    <w:p w:rsidR="00BE390B" w:rsidRDefault="00BE390B" w:rsidP="00BE390B">
      <w:pPr>
        <w:ind w:left="180" w:hanging="180"/>
        <w:rPr>
          <w:rFonts w:eastAsia="MS Mincho" w:cs="Arial"/>
          <w:sz w:val="22"/>
          <w:szCs w:val="22"/>
        </w:rPr>
      </w:pPr>
      <w:r w:rsidRPr="00B32677">
        <w:rPr>
          <w:rFonts w:eastAsia="MS Mincho" w:cs="Arial"/>
          <w:sz w:val="22"/>
          <w:szCs w:val="22"/>
        </w:rPr>
        <w:t xml:space="preserve">Ability to </w:t>
      </w:r>
      <w:r w:rsidR="00E85BF2">
        <w:rPr>
          <w:rFonts w:eastAsia="MS Mincho" w:cs="Arial"/>
          <w:sz w:val="22"/>
          <w:szCs w:val="22"/>
        </w:rPr>
        <w:t>take initiative</w:t>
      </w:r>
      <w:r w:rsidRPr="00B32677">
        <w:rPr>
          <w:rFonts w:eastAsia="MS Mincho" w:cs="Arial"/>
          <w:sz w:val="22"/>
          <w:szCs w:val="22"/>
        </w:rPr>
        <w:t xml:space="preserve"> in areas of responsibility as part of sta</w:t>
      </w:r>
      <w:r w:rsidR="00625356" w:rsidRPr="00B32677">
        <w:rPr>
          <w:rFonts w:eastAsia="MS Mincho" w:cs="Arial"/>
          <w:sz w:val="22"/>
          <w:szCs w:val="22"/>
        </w:rPr>
        <w:t>tewide library development team</w:t>
      </w:r>
    </w:p>
    <w:p w:rsidR="00994363" w:rsidRPr="00635F3E" w:rsidRDefault="00994363" w:rsidP="00BE390B">
      <w:pPr>
        <w:ind w:left="180" w:hanging="180"/>
        <w:rPr>
          <w:rFonts w:cs="Arial"/>
          <w:sz w:val="22"/>
          <w:szCs w:val="22"/>
        </w:rPr>
      </w:pPr>
      <w:r w:rsidRPr="00635F3E">
        <w:rPr>
          <w:rFonts w:cs="Arial"/>
          <w:sz w:val="22"/>
          <w:szCs w:val="22"/>
        </w:rPr>
        <w:t>Ability to obtain Certified Texas Contract Manager (CTCM) certification within two years of hire date.</w:t>
      </w:r>
    </w:p>
    <w:p w:rsidR="002C46F4" w:rsidRDefault="002C46F4">
      <w:pPr>
        <w:rPr>
          <w:rFonts w:cs="Arial"/>
          <w:sz w:val="22"/>
          <w:szCs w:val="22"/>
        </w:rPr>
      </w:pPr>
      <w:r>
        <w:rPr>
          <w:rFonts w:cs="Arial"/>
          <w:sz w:val="22"/>
          <w:szCs w:val="22"/>
        </w:rPr>
        <w:br w:type="page"/>
      </w:r>
    </w:p>
    <w:p w:rsidR="00C65FBD" w:rsidRPr="00B32677" w:rsidRDefault="00C65FBD">
      <w:pPr>
        <w:tabs>
          <w:tab w:val="left" w:pos="180"/>
          <w:tab w:val="left" w:pos="360"/>
        </w:tabs>
        <w:rPr>
          <w:rFonts w:cs="Arial"/>
          <w:sz w:val="22"/>
          <w:szCs w:val="22"/>
        </w:rPr>
      </w:pPr>
    </w:p>
    <w:p w:rsidR="00C65FBD" w:rsidRPr="00B32677" w:rsidRDefault="00C65FBD">
      <w:pPr>
        <w:tabs>
          <w:tab w:val="left" w:pos="180"/>
          <w:tab w:val="left" w:pos="360"/>
        </w:tabs>
        <w:rPr>
          <w:rFonts w:cs="Arial"/>
          <w:b/>
          <w:sz w:val="22"/>
          <w:szCs w:val="22"/>
          <w:u w:val="single"/>
        </w:rPr>
      </w:pPr>
      <w:r w:rsidRPr="00B32677">
        <w:rPr>
          <w:rFonts w:cs="Arial"/>
          <w:b/>
          <w:sz w:val="22"/>
          <w:szCs w:val="22"/>
          <w:u w:val="single"/>
        </w:rPr>
        <w:t>PREFERRED QUALIFICATIONS:</w:t>
      </w:r>
    </w:p>
    <w:p w:rsidR="009369ED" w:rsidRDefault="00A96AAB" w:rsidP="00416F1A">
      <w:pPr>
        <w:tabs>
          <w:tab w:val="left" w:pos="180"/>
        </w:tabs>
        <w:ind w:left="180" w:hanging="180"/>
        <w:rPr>
          <w:rFonts w:cs="Arial"/>
          <w:sz w:val="22"/>
          <w:szCs w:val="22"/>
        </w:rPr>
      </w:pPr>
      <w:r w:rsidRPr="002C46F4">
        <w:rPr>
          <w:rFonts w:cs="Arial"/>
          <w:sz w:val="22"/>
          <w:szCs w:val="22"/>
        </w:rPr>
        <w:t>Work experience as a professional librarian</w:t>
      </w:r>
    </w:p>
    <w:p w:rsidR="00474327" w:rsidRPr="00B32677" w:rsidRDefault="00474327" w:rsidP="00474327">
      <w:pPr>
        <w:tabs>
          <w:tab w:val="left" w:pos="180"/>
        </w:tabs>
        <w:ind w:left="180" w:hanging="180"/>
        <w:rPr>
          <w:rFonts w:cs="Arial"/>
          <w:sz w:val="22"/>
          <w:szCs w:val="22"/>
        </w:rPr>
      </w:pPr>
      <w:r>
        <w:rPr>
          <w:rFonts w:cs="Arial"/>
          <w:sz w:val="22"/>
          <w:szCs w:val="22"/>
        </w:rPr>
        <w:t>Work e</w:t>
      </w:r>
      <w:r w:rsidRPr="00B32677">
        <w:rPr>
          <w:rFonts w:cs="Arial"/>
          <w:sz w:val="22"/>
          <w:szCs w:val="22"/>
        </w:rPr>
        <w:t>xperience in libraries in the area(s) of early literacy, children’s or teen services</w:t>
      </w:r>
    </w:p>
    <w:p w:rsidR="00474327" w:rsidRPr="00B32677" w:rsidRDefault="00474327" w:rsidP="00474327">
      <w:pPr>
        <w:ind w:left="180" w:hanging="180"/>
        <w:rPr>
          <w:rFonts w:cs="Arial"/>
          <w:sz w:val="22"/>
          <w:szCs w:val="22"/>
        </w:rPr>
      </w:pPr>
      <w:r>
        <w:rPr>
          <w:rFonts w:cs="Arial"/>
          <w:sz w:val="22"/>
          <w:szCs w:val="22"/>
        </w:rPr>
        <w:t>Demonstrated a</w:t>
      </w:r>
      <w:r w:rsidRPr="00B32677">
        <w:rPr>
          <w:rFonts w:cs="Arial"/>
          <w:sz w:val="22"/>
          <w:szCs w:val="22"/>
        </w:rPr>
        <w:t>bility to plan and manage continuing education projects including analysis of outcomes data to formulate conclusions and guide direction of future programs and services.</w:t>
      </w:r>
    </w:p>
    <w:p w:rsidR="005504C6" w:rsidRPr="00B32677" w:rsidRDefault="005504C6" w:rsidP="00416F1A">
      <w:pPr>
        <w:tabs>
          <w:tab w:val="left" w:pos="180"/>
        </w:tabs>
        <w:ind w:left="180" w:hanging="180"/>
        <w:rPr>
          <w:rFonts w:cs="Arial"/>
          <w:sz w:val="22"/>
          <w:szCs w:val="22"/>
        </w:rPr>
      </w:pPr>
      <w:r w:rsidRPr="00B32677">
        <w:rPr>
          <w:rFonts w:cs="Arial"/>
          <w:sz w:val="22"/>
          <w:szCs w:val="22"/>
        </w:rPr>
        <w:t xml:space="preserve">Experience or formal education in one or more of the following: adult education, continuing education, consulting, </w:t>
      </w:r>
      <w:r w:rsidR="00330730">
        <w:rPr>
          <w:rFonts w:cs="Arial"/>
          <w:sz w:val="22"/>
          <w:szCs w:val="22"/>
        </w:rPr>
        <w:t xml:space="preserve">literacy, </w:t>
      </w:r>
      <w:r w:rsidRPr="00B32677">
        <w:rPr>
          <w:rFonts w:cs="Arial"/>
          <w:sz w:val="22"/>
          <w:szCs w:val="22"/>
        </w:rPr>
        <w:t>staff development, community outreach</w:t>
      </w:r>
    </w:p>
    <w:p w:rsidR="005504C6" w:rsidRPr="00B32677" w:rsidRDefault="005504C6" w:rsidP="00416F1A">
      <w:pPr>
        <w:tabs>
          <w:tab w:val="left" w:pos="180"/>
        </w:tabs>
        <w:ind w:left="180" w:hanging="180"/>
        <w:rPr>
          <w:rFonts w:cs="Arial"/>
          <w:sz w:val="22"/>
          <w:szCs w:val="22"/>
        </w:rPr>
      </w:pPr>
      <w:r w:rsidRPr="00B32677">
        <w:rPr>
          <w:rFonts w:cs="Arial"/>
          <w:sz w:val="22"/>
          <w:szCs w:val="22"/>
        </w:rPr>
        <w:t>Experience working in or with multiple types of libraries</w:t>
      </w:r>
      <w:r w:rsidR="00474327">
        <w:rPr>
          <w:rFonts w:cs="Arial"/>
          <w:sz w:val="22"/>
          <w:szCs w:val="22"/>
        </w:rPr>
        <w:t xml:space="preserve"> or library consortia</w:t>
      </w:r>
      <w:r w:rsidRPr="00B32677">
        <w:rPr>
          <w:rFonts w:cs="Arial"/>
          <w:sz w:val="22"/>
          <w:szCs w:val="22"/>
        </w:rPr>
        <w:t xml:space="preserve"> </w:t>
      </w:r>
    </w:p>
    <w:p w:rsidR="00B43EAE" w:rsidRDefault="005504C6">
      <w:pPr>
        <w:tabs>
          <w:tab w:val="left" w:pos="180"/>
        </w:tabs>
        <w:rPr>
          <w:rFonts w:cs="Arial"/>
          <w:sz w:val="22"/>
          <w:szCs w:val="22"/>
        </w:rPr>
      </w:pPr>
      <w:r w:rsidRPr="00B32677">
        <w:rPr>
          <w:rFonts w:cs="Arial"/>
          <w:sz w:val="22"/>
          <w:szCs w:val="22"/>
        </w:rPr>
        <w:t>Work experience with a variety of online tools and applications (</w:t>
      </w:r>
      <w:r w:rsidR="00267898" w:rsidRPr="00B32677">
        <w:rPr>
          <w:rFonts w:cs="Arial"/>
          <w:sz w:val="22"/>
          <w:szCs w:val="22"/>
        </w:rPr>
        <w:t>e.g.</w:t>
      </w:r>
      <w:r w:rsidRPr="00B32677">
        <w:rPr>
          <w:rFonts w:cs="Arial"/>
          <w:sz w:val="22"/>
          <w:szCs w:val="22"/>
        </w:rPr>
        <w:t xml:space="preserve"> </w:t>
      </w:r>
      <w:r w:rsidR="00474327">
        <w:rPr>
          <w:rFonts w:cs="Arial"/>
          <w:sz w:val="22"/>
          <w:szCs w:val="22"/>
        </w:rPr>
        <w:t>social media</w:t>
      </w:r>
      <w:r w:rsidRPr="00B32677">
        <w:rPr>
          <w:rFonts w:cs="Arial"/>
          <w:sz w:val="22"/>
          <w:szCs w:val="22"/>
        </w:rPr>
        <w:t xml:space="preserve">, </w:t>
      </w:r>
      <w:r w:rsidR="00267898" w:rsidRPr="00B32677">
        <w:rPr>
          <w:rFonts w:cs="Arial"/>
          <w:sz w:val="22"/>
          <w:szCs w:val="22"/>
        </w:rPr>
        <w:t xml:space="preserve">web content management systems, </w:t>
      </w:r>
      <w:r w:rsidRPr="00B32677">
        <w:rPr>
          <w:rFonts w:cs="Arial"/>
          <w:sz w:val="22"/>
          <w:szCs w:val="22"/>
        </w:rPr>
        <w:t xml:space="preserve">blogs, </w:t>
      </w:r>
      <w:r w:rsidR="007F1F8C" w:rsidRPr="00B32677">
        <w:rPr>
          <w:rFonts w:cs="Arial"/>
          <w:sz w:val="22"/>
          <w:szCs w:val="22"/>
        </w:rPr>
        <w:t>survey tools</w:t>
      </w:r>
      <w:r w:rsidRPr="00B32677">
        <w:rPr>
          <w:rFonts w:cs="Arial"/>
          <w:sz w:val="22"/>
          <w:szCs w:val="22"/>
        </w:rPr>
        <w:t>)</w:t>
      </w:r>
    </w:p>
    <w:p w:rsidR="005504C6" w:rsidRPr="00B32677" w:rsidRDefault="005504C6" w:rsidP="00416F1A">
      <w:pPr>
        <w:tabs>
          <w:tab w:val="left" w:pos="180"/>
        </w:tabs>
        <w:ind w:left="180" w:hanging="180"/>
        <w:rPr>
          <w:rFonts w:cs="Arial"/>
          <w:sz w:val="22"/>
          <w:szCs w:val="22"/>
        </w:rPr>
      </w:pPr>
      <w:r w:rsidRPr="00B32677">
        <w:rPr>
          <w:rFonts w:cs="Arial"/>
          <w:sz w:val="22"/>
          <w:szCs w:val="22"/>
        </w:rPr>
        <w:t xml:space="preserve">Experience with online meeting software </w:t>
      </w:r>
      <w:r w:rsidR="00267898" w:rsidRPr="00B32677">
        <w:rPr>
          <w:rFonts w:cs="Arial"/>
          <w:sz w:val="22"/>
          <w:szCs w:val="22"/>
        </w:rPr>
        <w:t xml:space="preserve">and learning management </w:t>
      </w:r>
      <w:proofErr w:type="gramStart"/>
      <w:r w:rsidR="00267898" w:rsidRPr="00B32677">
        <w:rPr>
          <w:rFonts w:cs="Arial"/>
          <w:sz w:val="22"/>
          <w:szCs w:val="22"/>
        </w:rPr>
        <w:t>systems</w:t>
      </w:r>
      <w:r w:rsidRPr="00B32677">
        <w:rPr>
          <w:rFonts w:cs="Arial"/>
          <w:sz w:val="22"/>
          <w:szCs w:val="22"/>
        </w:rPr>
        <w:t xml:space="preserve">  (</w:t>
      </w:r>
      <w:proofErr w:type="gramEnd"/>
      <w:r w:rsidR="00267898" w:rsidRPr="00B32677">
        <w:rPr>
          <w:rFonts w:cs="Arial"/>
          <w:sz w:val="22"/>
          <w:szCs w:val="22"/>
        </w:rPr>
        <w:t>e.g.</w:t>
      </w:r>
      <w:r w:rsidRPr="00B32677">
        <w:rPr>
          <w:rFonts w:cs="Arial"/>
          <w:sz w:val="22"/>
          <w:szCs w:val="22"/>
        </w:rPr>
        <w:t xml:space="preserve"> </w:t>
      </w:r>
      <w:proofErr w:type="spellStart"/>
      <w:r w:rsidRPr="00B32677">
        <w:rPr>
          <w:rFonts w:cs="Arial"/>
          <w:sz w:val="22"/>
          <w:szCs w:val="22"/>
        </w:rPr>
        <w:t>GoToWebinar</w:t>
      </w:r>
      <w:proofErr w:type="spellEnd"/>
      <w:r w:rsidRPr="00B32677">
        <w:rPr>
          <w:rFonts w:cs="Arial"/>
          <w:sz w:val="22"/>
          <w:szCs w:val="22"/>
        </w:rPr>
        <w:t xml:space="preserve">, </w:t>
      </w:r>
      <w:r w:rsidR="00A52B43">
        <w:rPr>
          <w:rFonts w:cs="Arial"/>
          <w:sz w:val="22"/>
          <w:szCs w:val="22"/>
        </w:rPr>
        <w:t>WebEx, Adobe Connect, Moodle</w:t>
      </w:r>
      <w:r w:rsidRPr="00B32677">
        <w:rPr>
          <w:rFonts w:cs="Arial"/>
          <w:sz w:val="22"/>
          <w:szCs w:val="22"/>
        </w:rPr>
        <w:t>)</w:t>
      </w:r>
    </w:p>
    <w:p w:rsidR="00C65FBD" w:rsidRPr="00B32677" w:rsidRDefault="00C65FBD">
      <w:pPr>
        <w:tabs>
          <w:tab w:val="left" w:pos="180"/>
          <w:tab w:val="left" w:pos="360"/>
        </w:tabs>
        <w:rPr>
          <w:rFonts w:cs="Arial"/>
          <w:sz w:val="22"/>
          <w:szCs w:val="22"/>
        </w:rPr>
      </w:pPr>
    </w:p>
    <w:p w:rsidR="00C65FBD" w:rsidRPr="00B32677" w:rsidRDefault="00C65FBD">
      <w:pPr>
        <w:pStyle w:val="Heading2"/>
        <w:rPr>
          <w:b/>
          <w:bCs/>
          <w:sz w:val="22"/>
          <w:szCs w:val="22"/>
        </w:rPr>
      </w:pPr>
      <w:r w:rsidRPr="00B32677">
        <w:rPr>
          <w:b/>
          <w:bCs/>
          <w:sz w:val="22"/>
          <w:szCs w:val="22"/>
        </w:rPr>
        <w:t>OTHER REQUIREMENTS</w:t>
      </w:r>
    </w:p>
    <w:p w:rsidR="00C65FBD" w:rsidRPr="00B32677" w:rsidRDefault="00C65FBD">
      <w:pPr>
        <w:widowControl w:val="0"/>
        <w:ind w:left="360" w:hanging="360"/>
        <w:rPr>
          <w:rFonts w:cs="Arial"/>
          <w:sz w:val="22"/>
          <w:szCs w:val="22"/>
        </w:rPr>
      </w:pPr>
      <w:r w:rsidRPr="00B32677">
        <w:rPr>
          <w:rFonts w:cs="Arial"/>
          <w:sz w:val="22"/>
          <w:szCs w:val="22"/>
        </w:rPr>
        <w:t>Submit complete college transcrip</w:t>
      </w:r>
      <w:r w:rsidR="005B2176">
        <w:rPr>
          <w:rFonts w:cs="Arial"/>
          <w:sz w:val="22"/>
          <w:szCs w:val="22"/>
        </w:rPr>
        <w:t>ts (undergraduate and graduate)</w:t>
      </w:r>
    </w:p>
    <w:p w:rsidR="00C65FBD" w:rsidRPr="00B32677" w:rsidRDefault="00C65FBD">
      <w:pPr>
        <w:widowControl w:val="0"/>
        <w:ind w:left="360" w:hanging="360"/>
        <w:rPr>
          <w:rFonts w:cs="Arial"/>
          <w:sz w:val="22"/>
          <w:szCs w:val="22"/>
        </w:rPr>
      </w:pPr>
      <w:r w:rsidRPr="00B32677">
        <w:rPr>
          <w:rFonts w:cs="Arial"/>
          <w:sz w:val="22"/>
          <w:szCs w:val="22"/>
        </w:rPr>
        <w:t xml:space="preserve">Submit portfolio of writing samples </w:t>
      </w:r>
      <w:r w:rsidR="005B2176">
        <w:rPr>
          <w:rFonts w:cs="Arial"/>
          <w:sz w:val="22"/>
          <w:szCs w:val="22"/>
        </w:rPr>
        <w:t>or training materials</w:t>
      </w:r>
    </w:p>
    <w:p w:rsidR="00C65FBD" w:rsidRPr="00B32677" w:rsidRDefault="00C65FBD">
      <w:pPr>
        <w:tabs>
          <w:tab w:val="left" w:pos="180"/>
        </w:tabs>
        <w:ind w:left="180" w:hanging="180"/>
        <w:rPr>
          <w:rFonts w:cs="Arial"/>
          <w:sz w:val="22"/>
          <w:szCs w:val="22"/>
        </w:rPr>
      </w:pPr>
      <w:r w:rsidRPr="00B32677">
        <w:rPr>
          <w:rFonts w:cs="Arial"/>
          <w:sz w:val="22"/>
          <w:szCs w:val="22"/>
        </w:rPr>
        <w:t xml:space="preserve">Applicants selected for interview will make a </w:t>
      </w:r>
      <w:proofErr w:type="gramStart"/>
      <w:r w:rsidRPr="00B32677">
        <w:rPr>
          <w:rFonts w:cs="Arial"/>
          <w:sz w:val="22"/>
          <w:szCs w:val="22"/>
        </w:rPr>
        <w:t>15</w:t>
      </w:r>
      <w:r w:rsidR="00474327">
        <w:rPr>
          <w:rFonts w:cs="Arial"/>
          <w:sz w:val="22"/>
          <w:szCs w:val="22"/>
        </w:rPr>
        <w:t xml:space="preserve"> </w:t>
      </w:r>
      <w:r w:rsidRPr="00B32677">
        <w:rPr>
          <w:rFonts w:cs="Arial"/>
          <w:sz w:val="22"/>
          <w:szCs w:val="22"/>
        </w:rPr>
        <w:t>minute</w:t>
      </w:r>
      <w:proofErr w:type="gramEnd"/>
      <w:r w:rsidRPr="00B32677">
        <w:rPr>
          <w:rFonts w:cs="Arial"/>
          <w:sz w:val="22"/>
          <w:szCs w:val="22"/>
        </w:rPr>
        <w:t xml:space="preserve"> presentation on a designated topic at the Texas State Library; the</w:t>
      </w:r>
      <w:r w:rsidR="005B2176">
        <w:rPr>
          <w:rFonts w:cs="Arial"/>
          <w:sz w:val="22"/>
          <w:szCs w:val="22"/>
        </w:rPr>
        <w:t xml:space="preserve"> presentation may be videotaped</w:t>
      </w:r>
    </w:p>
    <w:p w:rsidR="00FE4361" w:rsidRDefault="00852CF1" w:rsidP="00FE4361">
      <w:pPr>
        <w:ind w:left="360" w:hanging="360"/>
        <w:rPr>
          <w:rFonts w:cs="Arial"/>
          <w:sz w:val="22"/>
          <w:szCs w:val="22"/>
        </w:rPr>
      </w:pPr>
      <w:r>
        <w:rPr>
          <w:rFonts w:cs="Arial"/>
          <w:sz w:val="22"/>
          <w:szCs w:val="22"/>
        </w:rPr>
        <w:t xml:space="preserve">Approximately </w:t>
      </w:r>
      <w:r w:rsidR="00F7598C">
        <w:rPr>
          <w:rFonts w:cs="Arial"/>
          <w:sz w:val="22"/>
          <w:szCs w:val="22"/>
        </w:rPr>
        <w:t>20</w:t>
      </w:r>
      <w:r w:rsidR="00483206" w:rsidRPr="00B32677">
        <w:rPr>
          <w:rFonts w:cs="Arial"/>
          <w:sz w:val="22"/>
          <w:szCs w:val="22"/>
        </w:rPr>
        <w:t>% travel by airplane and auto</w:t>
      </w:r>
      <w:r w:rsidR="00474327">
        <w:rPr>
          <w:rFonts w:cs="Arial"/>
          <w:sz w:val="22"/>
          <w:szCs w:val="22"/>
        </w:rPr>
        <w:t>mobile</w:t>
      </w:r>
      <w:r w:rsidR="00483206" w:rsidRPr="00B32677">
        <w:rPr>
          <w:rFonts w:cs="Arial"/>
          <w:sz w:val="22"/>
          <w:szCs w:val="22"/>
        </w:rPr>
        <w:t xml:space="preserve"> required; some evening &amp; weekend wo</w:t>
      </w:r>
      <w:r w:rsidR="005B2176">
        <w:rPr>
          <w:rFonts w:cs="Arial"/>
          <w:sz w:val="22"/>
          <w:szCs w:val="22"/>
        </w:rPr>
        <w:t>rk on occasion</w:t>
      </w:r>
    </w:p>
    <w:p w:rsidR="00FE4361" w:rsidRDefault="00FE4361" w:rsidP="00FE4361">
      <w:pPr>
        <w:tabs>
          <w:tab w:val="left" w:pos="180"/>
        </w:tabs>
        <w:rPr>
          <w:rFonts w:cs="Arial"/>
          <w:sz w:val="22"/>
          <w:szCs w:val="22"/>
        </w:rPr>
      </w:pPr>
      <w:r>
        <w:rPr>
          <w:rFonts w:cs="Arial"/>
          <w:sz w:val="22"/>
        </w:rPr>
        <w:t xml:space="preserve">Light </w:t>
      </w:r>
      <w:proofErr w:type="gramStart"/>
      <w:r>
        <w:rPr>
          <w:rFonts w:cs="Arial"/>
          <w:sz w:val="22"/>
        </w:rPr>
        <w:t>lifting up</w:t>
      </w:r>
      <w:proofErr w:type="gramEnd"/>
      <w:r>
        <w:rPr>
          <w:rFonts w:cs="Arial"/>
          <w:sz w:val="22"/>
        </w:rPr>
        <w:t xml:space="preserve"> to 15 lbs</w:t>
      </w:r>
      <w:r w:rsidR="00C96230">
        <w:rPr>
          <w:rFonts w:cs="Arial"/>
          <w:sz w:val="22"/>
        </w:rPr>
        <w:t>.</w:t>
      </w:r>
      <w:r>
        <w:rPr>
          <w:rFonts w:cs="Arial"/>
          <w:sz w:val="22"/>
        </w:rPr>
        <w:t xml:space="preserve"> required</w:t>
      </w:r>
    </w:p>
    <w:p w:rsidR="00FE4361" w:rsidRPr="00B32677" w:rsidRDefault="00FE4361" w:rsidP="00FE4361">
      <w:pPr>
        <w:ind w:left="360" w:hanging="360"/>
        <w:rPr>
          <w:rFonts w:cs="Arial"/>
          <w:sz w:val="22"/>
          <w:szCs w:val="22"/>
        </w:rPr>
      </w:pPr>
    </w:p>
    <w:p w:rsidR="00C65FBD" w:rsidRPr="00B32677" w:rsidRDefault="00C65FBD">
      <w:pPr>
        <w:widowControl w:val="0"/>
        <w:ind w:left="360" w:hanging="360"/>
        <w:rPr>
          <w:rFonts w:cs="Arial"/>
          <w:sz w:val="22"/>
          <w:szCs w:val="22"/>
        </w:rPr>
      </w:pPr>
    </w:p>
    <w:p w:rsidR="00C65FBD" w:rsidRPr="00B32677" w:rsidRDefault="00C65FBD">
      <w:pPr>
        <w:pStyle w:val="Heading2"/>
        <w:rPr>
          <w:b/>
          <w:bCs/>
          <w:sz w:val="22"/>
          <w:szCs w:val="22"/>
        </w:rPr>
      </w:pPr>
      <w:r w:rsidRPr="00B32677">
        <w:rPr>
          <w:b/>
          <w:bCs/>
          <w:sz w:val="22"/>
          <w:szCs w:val="22"/>
        </w:rPr>
        <w:t>SUPERVISION</w:t>
      </w:r>
    </w:p>
    <w:p w:rsidR="00483206" w:rsidRPr="00B32677" w:rsidRDefault="00483206">
      <w:pPr>
        <w:tabs>
          <w:tab w:val="left" w:pos="180"/>
        </w:tabs>
        <w:rPr>
          <w:rFonts w:cs="Arial"/>
          <w:sz w:val="22"/>
          <w:szCs w:val="22"/>
        </w:rPr>
      </w:pPr>
    </w:p>
    <w:p w:rsidR="00C65FBD" w:rsidRPr="00B32677" w:rsidRDefault="00483206">
      <w:pPr>
        <w:tabs>
          <w:tab w:val="left" w:pos="180"/>
        </w:tabs>
        <w:rPr>
          <w:rFonts w:cs="Arial"/>
          <w:sz w:val="22"/>
          <w:szCs w:val="22"/>
        </w:rPr>
      </w:pPr>
      <w:r w:rsidRPr="00B32677">
        <w:rPr>
          <w:rFonts w:cs="Arial"/>
          <w:sz w:val="22"/>
          <w:szCs w:val="22"/>
        </w:rPr>
        <w:t>No</w:t>
      </w:r>
      <w:r w:rsidR="00275156">
        <w:rPr>
          <w:rFonts w:cs="Arial"/>
          <w:sz w:val="22"/>
          <w:szCs w:val="22"/>
        </w:rPr>
        <w:t xml:space="preserve">ne. Reports to Manager, </w:t>
      </w:r>
      <w:r w:rsidR="00152A79">
        <w:rPr>
          <w:rFonts w:cs="Arial"/>
          <w:sz w:val="22"/>
          <w:szCs w:val="22"/>
        </w:rPr>
        <w:t>Continu</w:t>
      </w:r>
      <w:r w:rsidRPr="00B32677">
        <w:rPr>
          <w:rFonts w:cs="Arial"/>
          <w:sz w:val="22"/>
          <w:szCs w:val="22"/>
        </w:rPr>
        <w:t>ing Education &amp; Consulting</w:t>
      </w:r>
      <w:r w:rsidR="00C65FBD" w:rsidRPr="00B32677">
        <w:rPr>
          <w:rFonts w:cs="Arial"/>
          <w:sz w:val="22"/>
          <w:szCs w:val="22"/>
        </w:rPr>
        <w:t>.</w:t>
      </w:r>
    </w:p>
    <w:p w:rsidR="004360F0" w:rsidRDefault="004360F0" w:rsidP="00734A7F">
      <w:pPr>
        <w:tabs>
          <w:tab w:val="left" w:pos="180"/>
        </w:tabs>
        <w:rPr>
          <w:rFonts w:cs="Arial"/>
          <w:sz w:val="22"/>
          <w:szCs w:val="22"/>
        </w:rPr>
      </w:pPr>
    </w:p>
    <w:p w:rsidR="00595F0F" w:rsidRDefault="00595F0F" w:rsidP="00734A7F">
      <w:pPr>
        <w:tabs>
          <w:tab w:val="left" w:pos="180"/>
        </w:tabs>
        <w:rPr>
          <w:rFonts w:cs="Arial"/>
          <w:sz w:val="22"/>
          <w:szCs w:val="22"/>
        </w:rPr>
      </w:pPr>
    </w:p>
    <w:p w:rsidR="00DB0DB7" w:rsidRDefault="00DB0DB7">
      <w:pPr>
        <w:rPr>
          <w:rFonts w:cs="Arial"/>
          <w:b/>
          <w:sz w:val="22"/>
          <w:szCs w:val="22"/>
          <w:u w:val="single"/>
        </w:rPr>
      </w:pPr>
      <w:r>
        <w:rPr>
          <w:rFonts w:cs="Arial"/>
          <w:b/>
          <w:sz w:val="22"/>
          <w:szCs w:val="22"/>
          <w:u w:val="single"/>
        </w:rPr>
        <w:br w:type="page"/>
      </w:r>
    </w:p>
    <w:p w:rsidR="00595F0F" w:rsidRPr="00AD6797" w:rsidRDefault="00595F0F" w:rsidP="00734A7F">
      <w:pPr>
        <w:tabs>
          <w:tab w:val="left" w:pos="180"/>
        </w:tabs>
        <w:rPr>
          <w:rFonts w:cs="Arial"/>
          <w:b/>
          <w:sz w:val="22"/>
          <w:szCs w:val="22"/>
          <w:u w:val="single"/>
        </w:rPr>
      </w:pPr>
      <w:r w:rsidRPr="00AD6797">
        <w:rPr>
          <w:rFonts w:cs="Arial"/>
          <w:b/>
          <w:sz w:val="22"/>
          <w:szCs w:val="22"/>
          <w:u w:val="single"/>
        </w:rPr>
        <w:t>Task Statement</w:t>
      </w:r>
    </w:p>
    <w:p w:rsidR="00595F0F" w:rsidRDefault="00595F0F" w:rsidP="00734A7F">
      <w:pPr>
        <w:tabs>
          <w:tab w:val="left" w:pos="180"/>
        </w:tabs>
        <w:rPr>
          <w:rFonts w:cs="Arial"/>
          <w:sz w:val="22"/>
          <w:szCs w:val="22"/>
        </w:rPr>
      </w:pPr>
    </w:p>
    <w:p w:rsidR="00595F0F" w:rsidRDefault="00595F0F" w:rsidP="00595F0F">
      <w:pPr>
        <w:rPr>
          <w:rFonts w:cs="Arial"/>
          <w:sz w:val="22"/>
          <w:szCs w:val="22"/>
        </w:rPr>
      </w:pPr>
      <w:r w:rsidRPr="00BA489B">
        <w:rPr>
          <w:rFonts w:cs="Arial"/>
          <w:sz w:val="22"/>
          <w:szCs w:val="22"/>
          <w:u w:val="single"/>
        </w:rPr>
        <w:t xml:space="preserve">Plan, coordinate, implement, present, and evaluate a statewide program of continuing education for </w:t>
      </w:r>
      <w:r>
        <w:rPr>
          <w:rFonts w:cs="Arial"/>
          <w:sz w:val="22"/>
          <w:szCs w:val="22"/>
          <w:u w:val="single"/>
        </w:rPr>
        <w:t>children</w:t>
      </w:r>
      <w:r w:rsidRPr="00BA489B">
        <w:rPr>
          <w:rFonts w:cs="Arial"/>
          <w:sz w:val="22"/>
          <w:szCs w:val="22"/>
          <w:u w:val="single"/>
        </w:rPr>
        <w:t xml:space="preserve"> and teen services and related topics</w:t>
      </w:r>
      <w:r>
        <w:rPr>
          <w:rFonts w:cs="Arial"/>
          <w:sz w:val="22"/>
          <w:szCs w:val="22"/>
        </w:rPr>
        <w:t xml:space="preserve">. </w:t>
      </w:r>
      <w:r w:rsidRPr="00BA489B">
        <w:rPr>
          <w:rFonts w:cs="Arial"/>
          <w:sz w:val="22"/>
          <w:szCs w:val="22"/>
        </w:rPr>
        <w:t xml:space="preserve">Work as a member of a team of librarian/consultants to help deploy continuing education opportunities </w:t>
      </w:r>
      <w:r>
        <w:rPr>
          <w:rFonts w:cs="Arial"/>
          <w:sz w:val="22"/>
          <w:szCs w:val="22"/>
        </w:rPr>
        <w:t xml:space="preserve">for librarians serving children and teens </w:t>
      </w:r>
      <w:r w:rsidRPr="00BA489B">
        <w:rPr>
          <w:rFonts w:cs="Arial"/>
          <w:sz w:val="22"/>
          <w:szCs w:val="22"/>
        </w:rPr>
        <w:t>in multiple formats across the state</w:t>
      </w:r>
      <w:r>
        <w:rPr>
          <w:rFonts w:cs="Arial"/>
          <w:sz w:val="22"/>
          <w:szCs w:val="22"/>
        </w:rPr>
        <w:t xml:space="preserve">. </w:t>
      </w:r>
      <w:r w:rsidRPr="00BA489B">
        <w:rPr>
          <w:rFonts w:cs="Arial"/>
          <w:sz w:val="22"/>
          <w:szCs w:val="22"/>
        </w:rPr>
        <w:t xml:space="preserve">Coordinate logistics by sourcing presenters or going out for bid, selecting </w:t>
      </w:r>
      <w:r>
        <w:rPr>
          <w:rFonts w:cs="Arial"/>
          <w:sz w:val="22"/>
          <w:szCs w:val="22"/>
        </w:rPr>
        <w:t xml:space="preserve">training </w:t>
      </w:r>
      <w:r w:rsidRPr="00BA489B">
        <w:rPr>
          <w:rFonts w:cs="Arial"/>
          <w:sz w:val="22"/>
          <w:szCs w:val="22"/>
        </w:rPr>
        <w:t>sites throughout the state</w:t>
      </w:r>
      <w:r>
        <w:rPr>
          <w:rFonts w:cs="Arial"/>
          <w:sz w:val="22"/>
          <w:szCs w:val="22"/>
        </w:rPr>
        <w:t xml:space="preserve"> as needed</w:t>
      </w:r>
      <w:r w:rsidRPr="00BA489B">
        <w:rPr>
          <w:rFonts w:cs="Arial"/>
          <w:sz w:val="22"/>
          <w:szCs w:val="22"/>
        </w:rPr>
        <w:t xml:space="preserve">, negotiating schedules, overseeing training costs, publicity, contracts, handouts, and </w:t>
      </w:r>
      <w:r w:rsidRPr="00DB0DB7">
        <w:rPr>
          <w:rFonts w:cs="Arial"/>
          <w:sz w:val="22"/>
          <w:szCs w:val="22"/>
        </w:rPr>
        <w:t>assessments. Manage training-related contracts, and contracted activities and projects including, but not limited to: preparing scope of work, evaluating bids and quotes, and monitoring and evaluating vendor performance. Prepare curricu</w:t>
      </w:r>
      <w:r w:rsidRPr="00BA489B">
        <w:rPr>
          <w:rFonts w:cs="Arial"/>
          <w:sz w:val="22"/>
          <w:szCs w:val="22"/>
        </w:rPr>
        <w:t>lum and conduct training both online and in-person in response to identified needs and/or seek out appropriate speakers and prepare contracts for same</w:t>
      </w:r>
      <w:r>
        <w:rPr>
          <w:rFonts w:cs="Arial"/>
          <w:sz w:val="22"/>
          <w:szCs w:val="22"/>
        </w:rPr>
        <w:t xml:space="preserve">. </w:t>
      </w:r>
      <w:r w:rsidRPr="00BA489B">
        <w:rPr>
          <w:rFonts w:cs="Arial"/>
          <w:sz w:val="22"/>
          <w:szCs w:val="22"/>
        </w:rPr>
        <w:t>Help deliver training in a variety of formats – in-person and via synchronous and asynchronous online methods</w:t>
      </w:r>
      <w:r>
        <w:rPr>
          <w:rFonts w:cs="Arial"/>
          <w:sz w:val="22"/>
          <w:szCs w:val="22"/>
        </w:rPr>
        <w:t xml:space="preserve">. </w:t>
      </w:r>
      <w:r w:rsidRPr="00BA489B">
        <w:rPr>
          <w:rFonts w:cs="Arial"/>
          <w:sz w:val="22"/>
          <w:szCs w:val="22"/>
        </w:rPr>
        <w:t>Provide and produce relevant content on library-related themes and trends via email lists, campaigns, blogs, or via other social media technologies</w:t>
      </w:r>
      <w:r>
        <w:rPr>
          <w:rFonts w:cs="Arial"/>
          <w:sz w:val="22"/>
          <w:szCs w:val="22"/>
        </w:rPr>
        <w:t xml:space="preserve">. </w:t>
      </w:r>
      <w:r w:rsidRPr="00BA489B">
        <w:rPr>
          <w:rFonts w:cs="Arial"/>
          <w:sz w:val="22"/>
          <w:szCs w:val="22"/>
        </w:rPr>
        <w:t>Write reports and document training activities using outcomes-based evaluation (OBE) practices in planning and assessing continuing education projects</w:t>
      </w:r>
      <w:r>
        <w:rPr>
          <w:rFonts w:cs="Arial"/>
          <w:sz w:val="22"/>
          <w:szCs w:val="22"/>
        </w:rPr>
        <w:t xml:space="preserve">. </w:t>
      </w:r>
    </w:p>
    <w:p w:rsidR="00595F0F" w:rsidRDefault="00595F0F" w:rsidP="00595F0F">
      <w:pPr>
        <w:rPr>
          <w:rFonts w:cs="Arial"/>
          <w:sz w:val="22"/>
          <w:szCs w:val="22"/>
        </w:rPr>
      </w:pPr>
      <w:r>
        <w:rPr>
          <w:rFonts w:cs="Arial"/>
          <w:sz w:val="22"/>
          <w:szCs w:val="22"/>
        </w:rPr>
        <w:t>35</w:t>
      </w:r>
      <w:r w:rsidRPr="00B32677">
        <w:rPr>
          <w:rFonts w:cs="Arial"/>
          <w:sz w:val="22"/>
          <w:szCs w:val="22"/>
        </w:rPr>
        <w:t xml:space="preserve">% </w:t>
      </w:r>
    </w:p>
    <w:p w:rsidR="00595F0F" w:rsidRDefault="00595F0F" w:rsidP="00595F0F">
      <w:pPr>
        <w:rPr>
          <w:rFonts w:cs="Arial"/>
          <w:sz w:val="22"/>
          <w:szCs w:val="22"/>
        </w:rPr>
      </w:pPr>
    </w:p>
    <w:p w:rsidR="00595F0F" w:rsidRDefault="00595F0F" w:rsidP="00595F0F">
      <w:pPr>
        <w:pStyle w:val="BodyText"/>
        <w:rPr>
          <w:rFonts w:cs="Arial"/>
          <w:sz w:val="22"/>
          <w:szCs w:val="22"/>
        </w:rPr>
      </w:pPr>
      <w:r w:rsidRPr="005504DD">
        <w:rPr>
          <w:rFonts w:cs="Arial"/>
          <w:sz w:val="22"/>
          <w:szCs w:val="22"/>
          <w:u w:val="single"/>
        </w:rPr>
        <w:t xml:space="preserve">Plan, coordinate, and evaluate </w:t>
      </w:r>
      <w:r w:rsidR="00117B08">
        <w:rPr>
          <w:rFonts w:cs="Arial"/>
          <w:sz w:val="22"/>
          <w:szCs w:val="22"/>
          <w:u w:val="single"/>
        </w:rPr>
        <w:t xml:space="preserve">statewide </w:t>
      </w:r>
      <w:r w:rsidRPr="005504DD">
        <w:rPr>
          <w:rFonts w:cs="Arial"/>
          <w:sz w:val="22"/>
          <w:szCs w:val="22"/>
          <w:u w:val="single"/>
        </w:rPr>
        <w:t xml:space="preserve">early childhood </w:t>
      </w:r>
      <w:r>
        <w:rPr>
          <w:rFonts w:cs="Arial"/>
          <w:sz w:val="22"/>
          <w:szCs w:val="22"/>
          <w:u w:val="single"/>
        </w:rPr>
        <w:t xml:space="preserve">and family </w:t>
      </w:r>
      <w:r w:rsidRPr="005504DD">
        <w:rPr>
          <w:rFonts w:cs="Arial"/>
          <w:sz w:val="22"/>
          <w:szCs w:val="22"/>
          <w:u w:val="single"/>
        </w:rPr>
        <w:t>literacy initiatives</w:t>
      </w:r>
      <w:r>
        <w:rPr>
          <w:rFonts w:cs="Arial"/>
          <w:sz w:val="22"/>
          <w:szCs w:val="22"/>
        </w:rPr>
        <w:t>. Serve as agency liaison for initiatives and programs such as D</w:t>
      </w:r>
      <w:r w:rsidRPr="00347B2E">
        <w:rPr>
          <w:rFonts w:cs="Arial"/>
          <w:sz w:val="22"/>
          <w:szCs w:val="22"/>
        </w:rPr>
        <w:t>ía</w:t>
      </w:r>
      <w:r>
        <w:rPr>
          <w:rFonts w:cs="Arial"/>
          <w:sz w:val="22"/>
          <w:szCs w:val="22"/>
        </w:rPr>
        <w:t xml:space="preserve"> de los </w:t>
      </w:r>
      <w:proofErr w:type="spellStart"/>
      <w:r>
        <w:rPr>
          <w:rFonts w:cs="Arial"/>
          <w:sz w:val="22"/>
          <w:szCs w:val="22"/>
        </w:rPr>
        <w:t>N</w:t>
      </w:r>
      <w:r w:rsidRPr="00136C95">
        <w:rPr>
          <w:rFonts w:cs="Arial"/>
          <w:sz w:val="22"/>
          <w:szCs w:val="22"/>
        </w:rPr>
        <w:t>iños</w:t>
      </w:r>
      <w:proofErr w:type="spellEnd"/>
      <w:r>
        <w:rPr>
          <w:rFonts w:cs="Arial"/>
          <w:sz w:val="22"/>
          <w:szCs w:val="22"/>
        </w:rPr>
        <w:t>, and for other early literacy initiatives, grants and other programs, with libraries and stakeholders across Texas. Plan for, develop, and present training on early literacy topics to enhance statewide and national programs. Market and promote early literacy programs in person and via blogs, email lists, webinars, and social media. Gather statistics and prepare reports and summary narratives to evaluate the success of early literacy initiatives.</w:t>
      </w:r>
    </w:p>
    <w:p w:rsidR="00595F0F" w:rsidRPr="00B32677" w:rsidRDefault="00595F0F" w:rsidP="00595F0F">
      <w:pPr>
        <w:pStyle w:val="BodyText"/>
        <w:rPr>
          <w:rFonts w:cs="Arial"/>
          <w:sz w:val="22"/>
          <w:szCs w:val="22"/>
        </w:rPr>
      </w:pPr>
      <w:r>
        <w:rPr>
          <w:rFonts w:cs="Arial"/>
          <w:sz w:val="22"/>
          <w:szCs w:val="22"/>
        </w:rPr>
        <w:t>35%</w:t>
      </w:r>
    </w:p>
    <w:p w:rsidR="00595F0F" w:rsidRDefault="00595F0F" w:rsidP="00595F0F">
      <w:pPr>
        <w:rPr>
          <w:rFonts w:cs="Arial"/>
          <w:sz w:val="22"/>
          <w:szCs w:val="22"/>
          <w:u w:val="single"/>
        </w:rPr>
      </w:pPr>
    </w:p>
    <w:p w:rsidR="00595F0F" w:rsidRPr="00B32677" w:rsidRDefault="00595F0F" w:rsidP="00595F0F">
      <w:pPr>
        <w:rPr>
          <w:rFonts w:cs="Arial"/>
          <w:sz w:val="22"/>
          <w:szCs w:val="22"/>
        </w:rPr>
      </w:pPr>
      <w:r w:rsidRPr="007346E2">
        <w:rPr>
          <w:rFonts w:cs="Arial"/>
          <w:sz w:val="22"/>
          <w:szCs w:val="22"/>
          <w:u w:val="single"/>
        </w:rPr>
        <w:t xml:space="preserve">Plan, implement, coordinate, promote, and evaluate a statewide summer reading program for </w:t>
      </w:r>
      <w:proofErr w:type="spellStart"/>
      <w:r w:rsidRPr="007346E2">
        <w:rPr>
          <w:rFonts w:cs="Arial"/>
          <w:sz w:val="22"/>
          <w:szCs w:val="22"/>
          <w:u w:val="single"/>
        </w:rPr>
        <w:t>pre-schoolers</w:t>
      </w:r>
      <w:proofErr w:type="spellEnd"/>
      <w:r w:rsidRPr="007346E2">
        <w:rPr>
          <w:rFonts w:cs="Arial"/>
          <w:sz w:val="22"/>
          <w:szCs w:val="22"/>
          <w:u w:val="single"/>
        </w:rPr>
        <w:t>, children, teens, and adults</w:t>
      </w:r>
      <w:r>
        <w:rPr>
          <w:rFonts w:cs="Arial"/>
          <w:sz w:val="22"/>
          <w:szCs w:val="22"/>
        </w:rPr>
        <w:t>.</w:t>
      </w:r>
      <w:r w:rsidRPr="00B32677">
        <w:rPr>
          <w:rFonts w:cs="Arial"/>
          <w:sz w:val="22"/>
          <w:szCs w:val="22"/>
        </w:rPr>
        <w:t xml:space="preserve"> </w:t>
      </w:r>
      <w:r>
        <w:rPr>
          <w:rFonts w:cs="Arial"/>
          <w:sz w:val="22"/>
          <w:szCs w:val="22"/>
        </w:rPr>
        <w:t>Develop and oversee</w:t>
      </w:r>
      <w:r w:rsidRPr="00B32677">
        <w:rPr>
          <w:rFonts w:cs="Arial"/>
          <w:sz w:val="22"/>
          <w:szCs w:val="22"/>
        </w:rPr>
        <w:t xml:space="preserve"> </w:t>
      </w:r>
      <w:r>
        <w:rPr>
          <w:rFonts w:cs="Arial"/>
          <w:sz w:val="22"/>
          <w:szCs w:val="22"/>
        </w:rPr>
        <w:t xml:space="preserve">a </w:t>
      </w:r>
      <w:r w:rsidRPr="00B32677">
        <w:rPr>
          <w:rFonts w:cs="Arial"/>
          <w:sz w:val="22"/>
          <w:szCs w:val="22"/>
        </w:rPr>
        <w:t>statewide reading program</w:t>
      </w:r>
      <w:r>
        <w:rPr>
          <w:rFonts w:cs="Arial"/>
          <w:sz w:val="22"/>
          <w:szCs w:val="22"/>
        </w:rPr>
        <w:t xml:space="preserve"> for </w:t>
      </w:r>
      <w:proofErr w:type="spellStart"/>
      <w:r>
        <w:rPr>
          <w:rFonts w:cs="Arial"/>
          <w:sz w:val="22"/>
          <w:szCs w:val="22"/>
        </w:rPr>
        <w:t>pre-schoolers</w:t>
      </w:r>
      <w:proofErr w:type="spellEnd"/>
      <w:r>
        <w:rPr>
          <w:rFonts w:cs="Arial"/>
          <w:sz w:val="22"/>
          <w:szCs w:val="22"/>
        </w:rPr>
        <w:t>, children, teens and adults</w:t>
      </w:r>
      <w:r w:rsidRPr="00B32677">
        <w:rPr>
          <w:rFonts w:cs="Arial"/>
          <w:sz w:val="22"/>
          <w:szCs w:val="22"/>
        </w:rPr>
        <w:t xml:space="preserve"> for public libraries. Serve as agency liaison </w:t>
      </w:r>
      <w:r>
        <w:rPr>
          <w:rFonts w:cs="Arial"/>
          <w:sz w:val="22"/>
          <w:szCs w:val="22"/>
        </w:rPr>
        <w:t>to the Collaborative Summer Library Program</w:t>
      </w:r>
      <w:r w:rsidRPr="00B32677">
        <w:rPr>
          <w:rFonts w:cs="Arial"/>
          <w:sz w:val="22"/>
          <w:szCs w:val="22"/>
        </w:rPr>
        <w:t xml:space="preserve"> to ensure relevant </w:t>
      </w:r>
      <w:r>
        <w:rPr>
          <w:rFonts w:cs="Arial"/>
          <w:sz w:val="22"/>
          <w:szCs w:val="22"/>
        </w:rPr>
        <w:t xml:space="preserve">input into the program on behalf of Texas libraries. </w:t>
      </w:r>
      <w:r w:rsidRPr="00B32677">
        <w:rPr>
          <w:rFonts w:cs="Arial"/>
          <w:sz w:val="22"/>
          <w:szCs w:val="22"/>
        </w:rPr>
        <w:t xml:space="preserve">Oversee </w:t>
      </w:r>
      <w:r>
        <w:rPr>
          <w:rFonts w:cs="Arial"/>
          <w:sz w:val="22"/>
          <w:szCs w:val="22"/>
        </w:rPr>
        <w:t xml:space="preserve">summer reading </w:t>
      </w:r>
      <w:r w:rsidRPr="00B32677">
        <w:rPr>
          <w:rFonts w:cs="Arial"/>
          <w:sz w:val="22"/>
          <w:szCs w:val="22"/>
        </w:rPr>
        <w:t xml:space="preserve">artwork and manual distribution </w:t>
      </w:r>
      <w:proofErr w:type="gramStart"/>
      <w:r w:rsidRPr="00B32677">
        <w:rPr>
          <w:rFonts w:cs="Arial"/>
          <w:sz w:val="22"/>
          <w:szCs w:val="22"/>
        </w:rPr>
        <w:t>statewide</w:t>
      </w:r>
      <w:r>
        <w:rPr>
          <w:rFonts w:cs="Arial"/>
          <w:sz w:val="22"/>
          <w:szCs w:val="22"/>
        </w:rPr>
        <w:t>, and</w:t>
      </w:r>
      <w:proofErr w:type="gramEnd"/>
      <w:r>
        <w:rPr>
          <w:rFonts w:cs="Arial"/>
          <w:sz w:val="22"/>
          <w:szCs w:val="22"/>
        </w:rPr>
        <w:t xml:space="preserve"> coordinate the ordering and distribution of state-supported bookmarks, logs and other materials. Continuously evaluate and promote the </w:t>
      </w:r>
      <w:r w:rsidRPr="00B32677">
        <w:rPr>
          <w:rFonts w:cs="Arial"/>
          <w:sz w:val="22"/>
          <w:szCs w:val="22"/>
        </w:rPr>
        <w:t>summer reading club program to ensure a lively interest in the Texas summer reading club statewide</w:t>
      </w:r>
      <w:r>
        <w:rPr>
          <w:rFonts w:cs="Arial"/>
          <w:sz w:val="22"/>
          <w:szCs w:val="22"/>
        </w:rPr>
        <w:t>. E</w:t>
      </w:r>
      <w:r w:rsidRPr="00B32677">
        <w:rPr>
          <w:rFonts w:cs="Arial"/>
          <w:sz w:val="22"/>
          <w:szCs w:val="22"/>
        </w:rPr>
        <w:t>nsure that summer reading club programming in the form of training in a variety of formats is being deployed to libraries to support summer reading</w:t>
      </w:r>
      <w:r>
        <w:rPr>
          <w:rFonts w:cs="Arial"/>
          <w:sz w:val="22"/>
          <w:szCs w:val="22"/>
        </w:rPr>
        <w:t xml:space="preserve">. </w:t>
      </w:r>
      <w:r w:rsidRPr="00B32677">
        <w:rPr>
          <w:rFonts w:cs="Arial"/>
          <w:sz w:val="22"/>
          <w:szCs w:val="22"/>
        </w:rPr>
        <w:t xml:space="preserve">Market and promote </w:t>
      </w:r>
      <w:r>
        <w:rPr>
          <w:rFonts w:cs="Arial"/>
          <w:sz w:val="22"/>
          <w:szCs w:val="22"/>
        </w:rPr>
        <w:t>summer reading</w:t>
      </w:r>
      <w:r w:rsidRPr="00B32677">
        <w:rPr>
          <w:rFonts w:cs="Arial"/>
          <w:sz w:val="22"/>
          <w:szCs w:val="22"/>
        </w:rPr>
        <w:t xml:space="preserve"> via the </w:t>
      </w:r>
      <w:r>
        <w:rPr>
          <w:rFonts w:cs="Arial"/>
          <w:sz w:val="22"/>
          <w:szCs w:val="22"/>
        </w:rPr>
        <w:t>social media</w:t>
      </w:r>
      <w:r w:rsidRPr="00B32677">
        <w:rPr>
          <w:rFonts w:cs="Arial"/>
          <w:sz w:val="22"/>
          <w:szCs w:val="22"/>
        </w:rPr>
        <w:t>,</w:t>
      </w:r>
      <w:r>
        <w:rPr>
          <w:rFonts w:cs="Arial"/>
          <w:sz w:val="22"/>
          <w:szCs w:val="22"/>
        </w:rPr>
        <w:t xml:space="preserve"> </w:t>
      </w:r>
      <w:r w:rsidRPr="00B32677">
        <w:rPr>
          <w:rFonts w:cs="Arial"/>
          <w:sz w:val="22"/>
          <w:szCs w:val="22"/>
        </w:rPr>
        <w:t>webinars, conference programming and other means of promotion.</w:t>
      </w:r>
    </w:p>
    <w:p w:rsidR="00595F0F" w:rsidRPr="00B32677" w:rsidRDefault="00595F0F" w:rsidP="00595F0F">
      <w:pPr>
        <w:pStyle w:val="BodyText"/>
        <w:rPr>
          <w:rFonts w:cs="Arial"/>
          <w:sz w:val="22"/>
          <w:szCs w:val="22"/>
        </w:rPr>
      </w:pPr>
      <w:r>
        <w:rPr>
          <w:rFonts w:cs="Arial"/>
          <w:sz w:val="22"/>
          <w:szCs w:val="22"/>
        </w:rPr>
        <w:t>15</w:t>
      </w:r>
      <w:r w:rsidRPr="00B32677">
        <w:rPr>
          <w:rFonts w:cs="Arial"/>
          <w:sz w:val="22"/>
          <w:szCs w:val="22"/>
        </w:rPr>
        <w:t>%</w:t>
      </w:r>
    </w:p>
    <w:p w:rsidR="00595F0F" w:rsidRPr="00B32677" w:rsidRDefault="00595F0F" w:rsidP="00595F0F">
      <w:pPr>
        <w:pStyle w:val="BodyText"/>
        <w:rPr>
          <w:rFonts w:cs="Arial"/>
          <w:sz w:val="22"/>
          <w:szCs w:val="22"/>
        </w:rPr>
      </w:pPr>
    </w:p>
    <w:p w:rsidR="00595F0F" w:rsidRPr="00C07F98" w:rsidRDefault="00595F0F" w:rsidP="00595F0F">
      <w:pPr>
        <w:pStyle w:val="BodyText"/>
        <w:rPr>
          <w:rFonts w:cs="Arial"/>
          <w:sz w:val="22"/>
        </w:rPr>
      </w:pPr>
      <w:r w:rsidRPr="00C07F98">
        <w:rPr>
          <w:rFonts w:cs="Arial"/>
          <w:sz w:val="22"/>
          <w:szCs w:val="22"/>
          <w:u w:val="single"/>
        </w:rPr>
        <w:t xml:space="preserve">Consult with Texas librarians, library boards, and interested citizens </w:t>
      </w:r>
      <w:proofErr w:type="gramStart"/>
      <w:r w:rsidR="00AE5608" w:rsidRPr="00AE5608">
        <w:rPr>
          <w:rFonts w:cs="Arial"/>
          <w:sz w:val="22"/>
          <w:szCs w:val="22"/>
          <w:u w:val="single"/>
        </w:rPr>
        <w:t>in the area of</w:t>
      </w:r>
      <w:proofErr w:type="gramEnd"/>
      <w:r w:rsidR="00AE5608" w:rsidRPr="00AE5608">
        <w:rPr>
          <w:rFonts w:cs="Arial"/>
          <w:sz w:val="22"/>
          <w:szCs w:val="22"/>
          <w:u w:val="single"/>
        </w:rPr>
        <w:t xml:space="preserve"> children and teen services</w:t>
      </w:r>
      <w:r>
        <w:rPr>
          <w:rFonts w:cs="Arial"/>
          <w:sz w:val="22"/>
          <w:szCs w:val="22"/>
        </w:rPr>
        <w:t xml:space="preserve">. </w:t>
      </w:r>
      <w:proofErr w:type="gramStart"/>
      <w:r>
        <w:rPr>
          <w:rFonts w:cs="Arial"/>
          <w:sz w:val="22"/>
        </w:rPr>
        <w:t>Provide assistance</w:t>
      </w:r>
      <w:proofErr w:type="gramEnd"/>
      <w:r>
        <w:rPr>
          <w:rFonts w:cs="Arial"/>
          <w:sz w:val="22"/>
        </w:rPr>
        <w:t xml:space="preserve"> by telephone, email or in-person to answer customer inquiries. Also use consulting expertise to generate reports, recommend resources, participate in studies, give speeches, create unique blog posts, and conduct on-site library visits. Work with the client to identify problems, constraints, legal aspects, alternative solutions, funding sources, and evaluation methods to resolve issues related to library services for youth. Inform </w:t>
      </w:r>
      <w:r w:rsidRPr="00B32677">
        <w:rPr>
          <w:rFonts w:cs="Arial"/>
          <w:sz w:val="22"/>
          <w:szCs w:val="22"/>
        </w:rPr>
        <w:t xml:space="preserve">interested groups </w:t>
      </w:r>
      <w:r>
        <w:rPr>
          <w:rFonts w:cs="Arial"/>
          <w:sz w:val="22"/>
          <w:szCs w:val="22"/>
        </w:rPr>
        <w:t>on the latest trends</w:t>
      </w:r>
      <w:r w:rsidRPr="00B32677">
        <w:rPr>
          <w:rFonts w:cs="Arial"/>
          <w:sz w:val="22"/>
          <w:szCs w:val="22"/>
        </w:rPr>
        <w:t xml:space="preserve"> and best practices in children’s and youth services via blog, web</w:t>
      </w:r>
      <w:r>
        <w:rPr>
          <w:rFonts w:cs="Arial"/>
          <w:sz w:val="22"/>
          <w:szCs w:val="22"/>
        </w:rPr>
        <w:t xml:space="preserve"> </w:t>
      </w:r>
      <w:r w:rsidRPr="00B32677">
        <w:rPr>
          <w:rFonts w:cs="Arial"/>
          <w:sz w:val="22"/>
          <w:szCs w:val="22"/>
        </w:rPr>
        <w:t>pages and other communication tools</w:t>
      </w:r>
      <w:r>
        <w:rPr>
          <w:rFonts w:cs="Arial"/>
          <w:sz w:val="22"/>
          <w:szCs w:val="22"/>
        </w:rPr>
        <w:t xml:space="preserve">. </w:t>
      </w:r>
    </w:p>
    <w:p w:rsidR="00595F0F" w:rsidRDefault="00595F0F" w:rsidP="00595F0F">
      <w:pPr>
        <w:pStyle w:val="BodyText"/>
        <w:rPr>
          <w:rFonts w:cs="Arial"/>
          <w:sz w:val="22"/>
          <w:szCs w:val="22"/>
        </w:rPr>
      </w:pPr>
      <w:r>
        <w:rPr>
          <w:rFonts w:cs="Arial"/>
          <w:sz w:val="22"/>
          <w:szCs w:val="22"/>
        </w:rPr>
        <w:t>5</w:t>
      </w:r>
      <w:r w:rsidRPr="00B32677">
        <w:rPr>
          <w:rFonts w:cs="Arial"/>
          <w:sz w:val="22"/>
          <w:szCs w:val="22"/>
        </w:rPr>
        <w:t>%</w:t>
      </w:r>
    </w:p>
    <w:p w:rsidR="00595F0F" w:rsidRDefault="00595F0F" w:rsidP="00595F0F">
      <w:pPr>
        <w:pStyle w:val="BodyText"/>
        <w:rPr>
          <w:rFonts w:cs="Arial"/>
          <w:sz w:val="22"/>
          <w:szCs w:val="22"/>
        </w:rPr>
      </w:pPr>
    </w:p>
    <w:p w:rsidR="00595F0F" w:rsidRDefault="00595F0F" w:rsidP="00595F0F">
      <w:pPr>
        <w:rPr>
          <w:rFonts w:cs="Arial"/>
          <w:sz w:val="22"/>
          <w:szCs w:val="22"/>
        </w:rPr>
      </w:pPr>
    </w:p>
    <w:p w:rsidR="00595F0F" w:rsidRPr="00B32677" w:rsidRDefault="00595F0F" w:rsidP="00595F0F">
      <w:pPr>
        <w:widowControl w:val="0"/>
        <w:rPr>
          <w:rFonts w:cs="Arial"/>
          <w:sz w:val="22"/>
          <w:szCs w:val="22"/>
        </w:rPr>
      </w:pPr>
      <w:r w:rsidRPr="00B32677">
        <w:rPr>
          <w:rFonts w:cs="Arial"/>
          <w:sz w:val="22"/>
          <w:szCs w:val="22"/>
          <w:u w:val="single"/>
        </w:rPr>
        <w:t>Perform other duties as assigned</w:t>
      </w:r>
      <w:r>
        <w:rPr>
          <w:rFonts w:cs="Arial"/>
          <w:sz w:val="22"/>
          <w:szCs w:val="22"/>
        </w:rPr>
        <w:t>.</w:t>
      </w:r>
      <w:r w:rsidRPr="00B32677">
        <w:rPr>
          <w:rFonts w:cs="Arial"/>
          <w:sz w:val="22"/>
          <w:szCs w:val="22"/>
        </w:rPr>
        <w:t xml:space="preserve"> Provide support for the agency and division </w:t>
      </w:r>
      <w:r>
        <w:rPr>
          <w:rFonts w:cs="Arial"/>
          <w:sz w:val="22"/>
          <w:szCs w:val="22"/>
        </w:rPr>
        <w:t>for projects and initiatives. Assist with the r</w:t>
      </w:r>
      <w:r w:rsidRPr="00B32677">
        <w:rPr>
          <w:rFonts w:cs="Arial"/>
          <w:sz w:val="22"/>
          <w:szCs w:val="22"/>
        </w:rPr>
        <w:t>eview and evaluat</w:t>
      </w:r>
      <w:r>
        <w:rPr>
          <w:rFonts w:cs="Arial"/>
          <w:sz w:val="22"/>
          <w:szCs w:val="22"/>
        </w:rPr>
        <w:t xml:space="preserve">ion of grant applications. </w:t>
      </w:r>
      <w:r w:rsidRPr="00B32677">
        <w:rPr>
          <w:rFonts w:cs="Arial"/>
          <w:sz w:val="22"/>
          <w:szCs w:val="22"/>
        </w:rPr>
        <w:t>Respond to s</w:t>
      </w:r>
      <w:r>
        <w:rPr>
          <w:rFonts w:cs="Arial"/>
          <w:sz w:val="22"/>
          <w:szCs w:val="22"/>
        </w:rPr>
        <w:t xml:space="preserve">urveys requesting information. </w:t>
      </w:r>
      <w:r w:rsidRPr="00B32677">
        <w:rPr>
          <w:rFonts w:cs="Arial"/>
          <w:sz w:val="22"/>
          <w:szCs w:val="22"/>
        </w:rPr>
        <w:t>Serve as agency liaison to gr</w:t>
      </w:r>
      <w:r>
        <w:rPr>
          <w:rFonts w:cs="Arial"/>
          <w:sz w:val="22"/>
          <w:szCs w:val="22"/>
        </w:rPr>
        <w:t xml:space="preserve">oups working in related areas. </w:t>
      </w:r>
      <w:r w:rsidRPr="00B32677">
        <w:rPr>
          <w:rFonts w:cs="Arial"/>
          <w:sz w:val="22"/>
          <w:szCs w:val="22"/>
        </w:rPr>
        <w:t>Prepare reports</w:t>
      </w:r>
      <w:r>
        <w:rPr>
          <w:rFonts w:cs="Arial"/>
          <w:sz w:val="22"/>
          <w:szCs w:val="22"/>
        </w:rPr>
        <w:t xml:space="preserve"> on department programs and services</w:t>
      </w:r>
      <w:r w:rsidRPr="00B32677">
        <w:rPr>
          <w:rFonts w:cs="Arial"/>
          <w:sz w:val="22"/>
          <w:szCs w:val="22"/>
        </w:rPr>
        <w:t>.</w:t>
      </w:r>
      <w:r>
        <w:rPr>
          <w:rFonts w:cs="Arial"/>
          <w:sz w:val="22"/>
          <w:szCs w:val="22"/>
        </w:rPr>
        <w:t xml:space="preserve"> </w:t>
      </w:r>
      <w:r w:rsidRPr="00B32677">
        <w:rPr>
          <w:rFonts w:cs="Arial"/>
          <w:sz w:val="22"/>
          <w:szCs w:val="22"/>
        </w:rPr>
        <w:t>Write articles for newsletters and journals</w:t>
      </w:r>
      <w:r>
        <w:rPr>
          <w:rFonts w:cs="Arial"/>
          <w:sz w:val="22"/>
          <w:szCs w:val="22"/>
        </w:rPr>
        <w:t xml:space="preserve">. </w:t>
      </w:r>
      <w:r w:rsidRPr="00B32677">
        <w:rPr>
          <w:rFonts w:cs="Arial"/>
          <w:sz w:val="22"/>
          <w:szCs w:val="22"/>
        </w:rPr>
        <w:t xml:space="preserve">Create and maintain web </w:t>
      </w:r>
      <w:r>
        <w:rPr>
          <w:rFonts w:cs="Arial"/>
          <w:sz w:val="22"/>
          <w:szCs w:val="22"/>
        </w:rPr>
        <w:t xml:space="preserve">and social media </w:t>
      </w:r>
      <w:r w:rsidRPr="00B32677">
        <w:rPr>
          <w:rFonts w:cs="Arial"/>
          <w:sz w:val="22"/>
          <w:szCs w:val="22"/>
        </w:rPr>
        <w:t>pages related to areas of expertise. Maintain position procedure manual.</w:t>
      </w:r>
    </w:p>
    <w:p w:rsidR="00595F0F" w:rsidRDefault="00595F0F" w:rsidP="00595F0F">
      <w:pPr>
        <w:widowControl w:val="0"/>
        <w:rPr>
          <w:rFonts w:cs="Arial"/>
          <w:sz w:val="22"/>
          <w:szCs w:val="22"/>
        </w:rPr>
      </w:pPr>
      <w:r w:rsidRPr="00B32677">
        <w:rPr>
          <w:rFonts w:cs="Arial"/>
          <w:sz w:val="22"/>
          <w:szCs w:val="22"/>
        </w:rPr>
        <w:t>10%</w:t>
      </w:r>
    </w:p>
    <w:p w:rsidR="00595F0F" w:rsidRDefault="00595F0F" w:rsidP="00595F0F">
      <w:pPr>
        <w:widowControl w:val="0"/>
        <w:rPr>
          <w:rFonts w:cs="Arial"/>
          <w:sz w:val="22"/>
          <w:szCs w:val="22"/>
        </w:rPr>
      </w:pPr>
    </w:p>
    <w:p w:rsidR="00595F0F" w:rsidRPr="008A0089" w:rsidRDefault="00595F0F" w:rsidP="00595F0F">
      <w:pPr>
        <w:rPr>
          <w:rFonts w:cs="Arial"/>
          <w:sz w:val="22"/>
        </w:rPr>
      </w:pPr>
      <w:r w:rsidRPr="00F33F83">
        <w:rPr>
          <w:rFonts w:cs="Arial"/>
          <w:sz w:val="22"/>
          <w:u w:val="single"/>
        </w:rPr>
        <w:t>Attends work regularly in accordance with agency leave and attendance policies</w:t>
      </w:r>
      <w:r>
        <w:rPr>
          <w:rFonts w:cs="Arial"/>
          <w:sz w:val="22"/>
        </w:rPr>
        <w:t xml:space="preserve">. </w:t>
      </w:r>
      <w:r w:rsidRPr="008A0089">
        <w:rPr>
          <w:rFonts w:cs="Arial"/>
          <w:sz w:val="22"/>
        </w:rPr>
        <w:t>See Employee Guide for policies and procedures.</w:t>
      </w:r>
    </w:p>
    <w:p w:rsidR="00595F0F" w:rsidRPr="008A0089" w:rsidRDefault="00595F0F" w:rsidP="00595F0F">
      <w:pPr>
        <w:rPr>
          <w:rFonts w:cs="Arial"/>
          <w:sz w:val="22"/>
        </w:rPr>
      </w:pPr>
    </w:p>
    <w:p w:rsidR="00595F0F" w:rsidRPr="008A0089" w:rsidRDefault="00595F0F" w:rsidP="00595F0F">
      <w:pPr>
        <w:rPr>
          <w:rFonts w:cs="Arial"/>
          <w:sz w:val="22"/>
        </w:rPr>
      </w:pPr>
      <w:r w:rsidRPr="00F33F83">
        <w:rPr>
          <w:rFonts w:cs="Arial"/>
          <w:sz w:val="22"/>
          <w:u w:val="single"/>
        </w:rPr>
        <w:t>Complies with all applicable agency policies and procedures, including safety and standards of conduct</w:t>
      </w:r>
      <w:r>
        <w:rPr>
          <w:rFonts w:cs="Arial"/>
          <w:sz w:val="22"/>
        </w:rPr>
        <w:t xml:space="preserve">. </w:t>
      </w:r>
      <w:r w:rsidRPr="008A0089">
        <w:rPr>
          <w:rFonts w:cs="Arial"/>
          <w:sz w:val="22"/>
        </w:rPr>
        <w:t>See Employee Guide for policies and procedures.</w:t>
      </w:r>
    </w:p>
    <w:p w:rsidR="00595F0F" w:rsidRPr="00B32677" w:rsidRDefault="00595F0F" w:rsidP="00734A7F">
      <w:pPr>
        <w:tabs>
          <w:tab w:val="left" w:pos="180"/>
        </w:tabs>
        <w:rPr>
          <w:rFonts w:cs="Arial"/>
          <w:sz w:val="22"/>
          <w:szCs w:val="22"/>
        </w:rPr>
      </w:pPr>
    </w:p>
    <w:sectPr w:rsidR="00595F0F" w:rsidRPr="00B32677" w:rsidSect="00455F0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837" w:rsidRDefault="00387837" w:rsidP="003637A2">
      <w:r>
        <w:separator/>
      </w:r>
    </w:p>
  </w:endnote>
  <w:endnote w:type="continuationSeparator" w:id="0">
    <w:p w:rsidR="00387837" w:rsidRDefault="00387837" w:rsidP="0036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837" w:rsidRDefault="00387837" w:rsidP="003637A2">
      <w:r>
        <w:separator/>
      </w:r>
    </w:p>
  </w:footnote>
  <w:footnote w:type="continuationSeparator" w:id="0">
    <w:p w:rsidR="00387837" w:rsidRDefault="00387837" w:rsidP="00363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rsidP="003637A2">
    <w:pPr>
      <w:pStyle w:val="Header"/>
      <w:tabs>
        <w:tab w:val="clear" w:pos="4680"/>
      </w:tabs>
      <w:jc w:val="right"/>
      <w:rPr>
        <w:sz w:val="20"/>
      </w:rPr>
    </w:pPr>
    <w:r>
      <w:rPr>
        <w:sz w:val="20"/>
      </w:rPr>
      <w:t>Reviewed 06/2018</w:t>
    </w:r>
  </w:p>
  <w:p w:rsidR="000C12AF" w:rsidRPr="003637A2" w:rsidRDefault="00637BB8" w:rsidP="003637A2">
    <w:pPr>
      <w:pStyle w:val="Header"/>
      <w:tabs>
        <w:tab w:val="clear" w:pos="4680"/>
      </w:tabs>
      <w:jc w:val="right"/>
      <w:rPr>
        <w:sz w:val="20"/>
      </w:rPr>
    </w:pPr>
    <w:r>
      <w:rPr>
        <w:sz w:val="20"/>
      </w:rPr>
      <w:t>Revised</w:t>
    </w:r>
    <w:r w:rsidR="00746BA9">
      <w:rPr>
        <w:sz w:val="20"/>
      </w:rPr>
      <w:t xml:space="preserve"> 3/15</w:t>
    </w:r>
    <w:r w:rsidR="000C12AF">
      <w:rPr>
        <w:sz w:val="20"/>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B8" w:rsidRDefault="0063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9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9C18B1"/>
    <w:multiLevelType w:val="singleLevel"/>
    <w:tmpl w:val="F7CCEB6C"/>
    <w:lvl w:ilvl="0">
      <w:start w:val="1"/>
      <w:numFmt w:val="bullet"/>
      <w:pStyle w:val="WEB1"/>
      <w:lvlText w:val=""/>
      <w:lvlJc w:val="left"/>
      <w:pPr>
        <w:tabs>
          <w:tab w:val="num" w:pos="360"/>
        </w:tabs>
        <w:ind w:left="360" w:hanging="360"/>
      </w:pPr>
      <w:rPr>
        <w:rFonts w:ascii="Symbol" w:hAnsi="Symbol" w:hint="default"/>
      </w:rPr>
    </w:lvl>
  </w:abstractNum>
  <w:abstractNum w:abstractNumId="2" w15:restartNumberingAfterBreak="0">
    <w:nsid w:val="32E071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F22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5C24A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B3"/>
    <w:rsid w:val="00027901"/>
    <w:rsid w:val="00035F20"/>
    <w:rsid w:val="000A75BD"/>
    <w:rsid w:val="000C12AF"/>
    <w:rsid w:val="00117B08"/>
    <w:rsid w:val="00136C95"/>
    <w:rsid w:val="00152A79"/>
    <w:rsid w:val="00182E5E"/>
    <w:rsid w:val="00183000"/>
    <w:rsid w:val="001C460E"/>
    <w:rsid w:val="001F1965"/>
    <w:rsid w:val="00235CD2"/>
    <w:rsid w:val="002675C1"/>
    <w:rsid w:val="00267898"/>
    <w:rsid w:val="00275156"/>
    <w:rsid w:val="00280300"/>
    <w:rsid w:val="00284353"/>
    <w:rsid w:val="002855AE"/>
    <w:rsid w:val="00293B1B"/>
    <w:rsid w:val="0029508C"/>
    <w:rsid w:val="002A54C8"/>
    <w:rsid w:val="002C46F4"/>
    <w:rsid w:val="002C5420"/>
    <w:rsid w:val="002F66B0"/>
    <w:rsid w:val="0031174C"/>
    <w:rsid w:val="00326303"/>
    <w:rsid w:val="00330730"/>
    <w:rsid w:val="00345F73"/>
    <w:rsid w:val="00347B2E"/>
    <w:rsid w:val="003521B7"/>
    <w:rsid w:val="003637A2"/>
    <w:rsid w:val="00387837"/>
    <w:rsid w:val="003A3ED4"/>
    <w:rsid w:val="003D3236"/>
    <w:rsid w:val="004068EA"/>
    <w:rsid w:val="00411199"/>
    <w:rsid w:val="00416F1A"/>
    <w:rsid w:val="0042360C"/>
    <w:rsid w:val="00433DA5"/>
    <w:rsid w:val="004360F0"/>
    <w:rsid w:val="00450246"/>
    <w:rsid w:val="00455F08"/>
    <w:rsid w:val="0046675D"/>
    <w:rsid w:val="00474327"/>
    <w:rsid w:val="004779C6"/>
    <w:rsid w:val="00480BE1"/>
    <w:rsid w:val="00483206"/>
    <w:rsid w:val="00494D99"/>
    <w:rsid w:val="004B49D6"/>
    <w:rsid w:val="0050537A"/>
    <w:rsid w:val="00531DD3"/>
    <w:rsid w:val="005504C6"/>
    <w:rsid w:val="005504DD"/>
    <w:rsid w:val="00595F0F"/>
    <w:rsid w:val="005B2176"/>
    <w:rsid w:val="005B7635"/>
    <w:rsid w:val="005D60C3"/>
    <w:rsid w:val="00602412"/>
    <w:rsid w:val="00612CB9"/>
    <w:rsid w:val="00617C10"/>
    <w:rsid w:val="00625356"/>
    <w:rsid w:val="006258CD"/>
    <w:rsid w:val="00635F3E"/>
    <w:rsid w:val="00637BB8"/>
    <w:rsid w:val="00685DCB"/>
    <w:rsid w:val="006C154D"/>
    <w:rsid w:val="006D2011"/>
    <w:rsid w:val="006D21CC"/>
    <w:rsid w:val="006D2C90"/>
    <w:rsid w:val="007346E2"/>
    <w:rsid w:val="00734A7F"/>
    <w:rsid w:val="00736F78"/>
    <w:rsid w:val="00746BA9"/>
    <w:rsid w:val="007549DB"/>
    <w:rsid w:val="00757D83"/>
    <w:rsid w:val="007C2B2E"/>
    <w:rsid w:val="007F1F8C"/>
    <w:rsid w:val="008065EA"/>
    <w:rsid w:val="00852CF1"/>
    <w:rsid w:val="008717FE"/>
    <w:rsid w:val="00875276"/>
    <w:rsid w:val="00890F69"/>
    <w:rsid w:val="008B0100"/>
    <w:rsid w:val="008B113D"/>
    <w:rsid w:val="00923FA4"/>
    <w:rsid w:val="009369ED"/>
    <w:rsid w:val="00940E35"/>
    <w:rsid w:val="009527E7"/>
    <w:rsid w:val="0097289A"/>
    <w:rsid w:val="00994363"/>
    <w:rsid w:val="009A53F8"/>
    <w:rsid w:val="009C2C02"/>
    <w:rsid w:val="00A27A3F"/>
    <w:rsid w:val="00A52B43"/>
    <w:rsid w:val="00A86A60"/>
    <w:rsid w:val="00A96AAB"/>
    <w:rsid w:val="00AB5D8A"/>
    <w:rsid w:val="00AC6029"/>
    <w:rsid w:val="00AD6797"/>
    <w:rsid w:val="00AE5608"/>
    <w:rsid w:val="00B32677"/>
    <w:rsid w:val="00B43EAE"/>
    <w:rsid w:val="00B442E1"/>
    <w:rsid w:val="00B95603"/>
    <w:rsid w:val="00BA489B"/>
    <w:rsid w:val="00BA59FC"/>
    <w:rsid w:val="00BB3C89"/>
    <w:rsid w:val="00BB55F2"/>
    <w:rsid w:val="00BC22B3"/>
    <w:rsid w:val="00BE390B"/>
    <w:rsid w:val="00C07F98"/>
    <w:rsid w:val="00C30E2B"/>
    <w:rsid w:val="00C334CF"/>
    <w:rsid w:val="00C54E9B"/>
    <w:rsid w:val="00C56AF7"/>
    <w:rsid w:val="00C65FBD"/>
    <w:rsid w:val="00C80011"/>
    <w:rsid w:val="00C96230"/>
    <w:rsid w:val="00CA3A1C"/>
    <w:rsid w:val="00CB6AAD"/>
    <w:rsid w:val="00D066C1"/>
    <w:rsid w:val="00D85CB0"/>
    <w:rsid w:val="00D86C54"/>
    <w:rsid w:val="00DA4D92"/>
    <w:rsid w:val="00DB0DB7"/>
    <w:rsid w:val="00DF59DE"/>
    <w:rsid w:val="00E04A96"/>
    <w:rsid w:val="00E27260"/>
    <w:rsid w:val="00E60407"/>
    <w:rsid w:val="00E85BF2"/>
    <w:rsid w:val="00F028B3"/>
    <w:rsid w:val="00F15D5E"/>
    <w:rsid w:val="00F310E1"/>
    <w:rsid w:val="00F33F83"/>
    <w:rsid w:val="00F73127"/>
    <w:rsid w:val="00F7598C"/>
    <w:rsid w:val="00F904D2"/>
    <w:rsid w:val="00FA29EF"/>
    <w:rsid w:val="00FC19A6"/>
    <w:rsid w:val="00FE4361"/>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90A42"/>
  <w15:docId w15:val="{D75D91A7-5AEE-41E0-A5D8-7AB74A33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4D2"/>
    <w:rPr>
      <w:rFonts w:ascii="Arial" w:hAnsi="Arial"/>
      <w:sz w:val="24"/>
    </w:rPr>
  </w:style>
  <w:style w:type="paragraph" w:styleId="Heading1">
    <w:name w:val="heading 1"/>
    <w:basedOn w:val="Normal"/>
    <w:next w:val="Normal"/>
    <w:qFormat/>
    <w:rsid w:val="00F904D2"/>
    <w:pPr>
      <w:keepNext/>
      <w:widowControl w:val="0"/>
      <w:outlineLvl w:val="0"/>
    </w:pPr>
    <w:rPr>
      <w:rFonts w:ascii="Helvetica" w:hAnsi="Helvetica"/>
      <w:b/>
    </w:rPr>
  </w:style>
  <w:style w:type="paragraph" w:styleId="Heading2">
    <w:name w:val="heading 2"/>
    <w:basedOn w:val="Normal"/>
    <w:next w:val="Normal"/>
    <w:qFormat/>
    <w:rsid w:val="00F904D2"/>
    <w:pPr>
      <w:keepNext/>
      <w:tabs>
        <w:tab w:val="left" w:pos="180"/>
        <w:tab w:val="left" w:pos="360"/>
      </w:tabs>
      <w:outlineLvl w:val="1"/>
    </w:pPr>
    <w:rPr>
      <w:rFonts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
    <w:name w:val="Letterhead"/>
    <w:basedOn w:val="Normal"/>
    <w:rsid w:val="00F904D2"/>
    <w:pPr>
      <w:framePr w:hSpace="187" w:wrap="around" w:vAnchor="text" w:hAnchor="text" w:y="1"/>
      <w:ind w:left="360" w:hanging="360"/>
    </w:pPr>
  </w:style>
  <w:style w:type="paragraph" w:customStyle="1" w:styleId="WEB1">
    <w:name w:val="WEB1"/>
    <w:basedOn w:val="Normal"/>
    <w:rsid w:val="00F904D2"/>
    <w:pPr>
      <w:widowControl w:val="0"/>
      <w:numPr>
        <w:numId w:val="1"/>
      </w:numPr>
    </w:pPr>
    <w:rPr>
      <w:b/>
    </w:rPr>
  </w:style>
  <w:style w:type="paragraph" w:customStyle="1" w:styleId="WEB2">
    <w:name w:val="WEB2"/>
    <w:basedOn w:val="Normal"/>
    <w:rsid w:val="00F904D2"/>
    <w:pPr>
      <w:widowControl w:val="0"/>
      <w:spacing w:before="60" w:after="80"/>
    </w:pPr>
    <w:rPr>
      <w:rFonts w:ascii="Courier New" w:hAnsi="Courier New"/>
    </w:rPr>
  </w:style>
  <w:style w:type="paragraph" w:customStyle="1" w:styleId="WEB3">
    <w:name w:val="WEB3"/>
    <w:basedOn w:val="BodyTextIndent"/>
    <w:rsid w:val="00F904D2"/>
    <w:pPr>
      <w:widowControl w:val="0"/>
      <w:spacing w:after="0"/>
      <w:ind w:left="720"/>
    </w:pPr>
    <w:rPr>
      <w:rFonts w:ascii="Times New Roman" w:hAnsi="Times New Roman"/>
    </w:rPr>
  </w:style>
  <w:style w:type="paragraph" w:styleId="BodyTextIndent">
    <w:name w:val="Body Text Indent"/>
    <w:basedOn w:val="Normal"/>
    <w:semiHidden/>
    <w:rsid w:val="00F904D2"/>
    <w:pPr>
      <w:spacing w:after="120"/>
      <w:ind w:left="360"/>
    </w:pPr>
  </w:style>
  <w:style w:type="paragraph" w:styleId="BodyText">
    <w:name w:val="Body Text"/>
    <w:basedOn w:val="Normal"/>
    <w:link w:val="BodyTextChar"/>
    <w:semiHidden/>
    <w:rsid w:val="00F904D2"/>
    <w:rPr>
      <w:sz w:val="20"/>
    </w:rPr>
  </w:style>
  <w:style w:type="paragraph" w:styleId="Title">
    <w:name w:val="Title"/>
    <w:basedOn w:val="Normal"/>
    <w:qFormat/>
    <w:rsid w:val="00F904D2"/>
    <w:pPr>
      <w:tabs>
        <w:tab w:val="left" w:pos="180"/>
        <w:tab w:val="left" w:pos="360"/>
      </w:tabs>
      <w:jc w:val="center"/>
    </w:pPr>
    <w:rPr>
      <w:b/>
      <w:sz w:val="20"/>
    </w:rPr>
  </w:style>
  <w:style w:type="paragraph" w:styleId="BodyTextIndent2">
    <w:name w:val="Body Text Indent 2"/>
    <w:basedOn w:val="Normal"/>
    <w:semiHidden/>
    <w:rsid w:val="00F904D2"/>
    <w:pPr>
      <w:tabs>
        <w:tab w:val="left" w:pos="180"/>
      </w:tabs>
      <w:ind w:left="180" w:hanging="180"/>
    </w:pPr>
    <w:rPr>
      <w:sz w:val="20"/>
    </w:rPr>
  </w:style>
  <w:style w:type="character" w:styleId="CommentReference">
    <w:name w:val="annotation reference"/>
    <w:basedOn w:val="DefaultParagraphFont"/>
    <w:uiPriority w:val="99"/>
    <w:semiHidden/>
    <w:rsid w:val="00F904D2"/>
    <w:rPr>
      <w:sz w:val="16"/>
    </w:rPr>
  </w:style>
  <w:style w:type="paragraph" w:styleId="CommentText">
    <w:name w:val="annotation text"/>
    <w:basedOn w:val="Normal"/>
    <w:link w:val="CommentTextChar"/>
    <w:uiPriority w:val="99"/>
    <w:semiHidden/>
    <w:rsid w:val="00F904D2"/>
    <w:rPr>
      <w:sz w:val="20"/>
    </w:rPr>
  </w:style>
  <w:style w:type="paragraph" w:styleId="BodyTextIndent3">
    <w:name w:val="Body Text Indent 3"/>
    <w:basedOn w:val="Normal"/>
    <w:semiHidden/>
    <w:rsid w:val="00F904D2"/>
    <w:pPr>
      <w:tabs>
        <w:tab w:val="left" w:pos="180"/>
      </w:tabs>
      <w:ind w:left="180" w:hanging="180"/>
    </w:pPr>
    <w:rPr>
      <w:b/>
      <w:bCs/>
      <w:sz w:val="20"/>
    </w:rPr>
  </w:style>
  <w:style w:type="paragraph" w:styleId="BalloonText">
    <w:name w:val="Balloon Text"/>
    <w:basedOn w:val="Normal"/>
    <w:link w:val="BalloonTextChar"/>
    <w:uiPriority w:val="99"/>
    <w:semiHidden/>
    <w:unhideWhenUsed/>
    <w:rsid w:val="00F028B3"/>
    <w:rPr>
      <w:rFonts w:ascii="Tahoma" w:hAnsi="Tahoma" w:cs="Tahoma"/>
      <w:sz w:val="16"/>
      <w:szCs w:val="16"/>
    </w:rPr>
  </w:style>
  <w:style w:type="character" w:customStyle="1" w:styleId="BalloonTextChar">
    <w:name w:val="Balloon Text Char"/>
    <w:basedOn w:val="DefaultParagraphFont"/>
    <w:link w:val="BalloonText"/>
    <w:uiPriority w:val="99"/>
    <w:semiHidden/>
    <w:rsid w:val="00F028B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0E35"/>
    <w:rPr>
      <w:b/>
      <w:bCs/>
    </w:rPr>
  </w:style>
  <w:style w:type="character" w:customStyle="1" w:styleId="CommentTextChar">
    <w:name w:val="Comment Text Char"/>
    <w:basedOn w:val="DefaultParagraphFont"/>
    <w:link w:val="CommentText"/>
    <w:uiPriority w:val="99"/>
    <w:semiHidden/>
    <w:rsid w:val="00940E35"/>
    <w:rPr>
      <w:rFonts w:ascii="Arial" w:hAnsi="Arial"/>
    </w:rPr>
  </w:style>
  <w:style w:type="character" w:customStyle="1" w:styleId="CommentSubjectChar">
    <w:name w:val="Comment Subject Char"/>
    <w:basedOn w:val="CommentTextChar"/>
    <w:link w:val="CommentSubject"/>
    <w:rsid w:val="00940E35"/>
    <w:rPr>
      <w:rFonts w:ascii="Arial" w:hAnsi="Arial"/>
    </w:rPr>
  </w:style>
  <w:style w:type="paragraph" w:styleId="Header">
    <w:name w:val="header"/>
    <w:basedOn w:val="Normal"/>
    <w:link w:val="HeaderChar"/>
    <w:uiPriority w:val="99"/>
    <w:unhideWhenUsed/>
    <w:rsid w:val="003637A2"/>
    <w:pPr>
      <w:tabs>
        <w:tab w:val="center" w:pos="4680"/>
        <w:tab w:val="right" w:pos="9360"/>
      </w:tabs>
    </w:pPr>
  </w:style>
  <w:style w:type="character" w:customStyle="1" w:styleId="HeaderChar">
    <w:name w:val="Header Char"/>
    <w:basedOn w:val="DefaultParagraphFont"/>
    <w:link w:val="Header"/>
    <w:uiPriority w:val="99"/>
    <w:rsid w:val="003637A2"/>
    <w:rPr>
      <w:rFonts w:ascii="Arial" w:hAnsi="Arial"/>
      <w:sz w:val="24"/>
    </w:rPr>
  </w:style>
  <w:style w:type="paragraph" w:styleId="Footer">
    <w:name w:val="footer"/>
    <w:basedOn w:val="Normal"/>
    <w:link w:val="FooterChar"/>
    <w:uiPriority w:val="99"/>
    <w:unhideWhenUsed/>
    <w:rsid w:val="003637A2"/>
    <w:pPr>
      <w:tabs>
        <w:tab w:val="center" w:pos="4680"/>
        <w:tab w:val="right" w:pos="9360"/>
      </w:tabs>
    </w:pPr>
  </w:style>
  <w:style w:type="character" w:customStyle="1" w:styleId="FooterChar">
    <w:name w:val="Footer Char"/>
    <w:basedOn w:val="DefaultParagraphFont"/>
    <w:link w:val="Footer"/>
    <w:uiPriority w:val="99"/>
    <w:rsid w:val="003637A2"/>
    <w:rPr>
      <w:rFonts w:ascii="Arial" w:hAnsi="Arial"/>
      <w:sz w:val="24"/>
    </w:rPr>
  </w:style>
  <w:style w:type="character" w:customStyle="1" w:styleId="BodyTextChar">
    <w:name w:val="Body Text Char"/>
    <w:basedOn w:val="DefaultParagraphFont"/>
    <w:link w:val="BodyText"/>
    <w:semiHidden/>
    <w:rsid w:val="00595F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71E3D-3C60-4AB2-AB3E-DFCF0D79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Ethan Frome</vt:lpstr>
    </vt:vector>
  </TitlesOfParts>
  <Company>Texas State Library</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Vanessa Siordia</cp:lastModifiedBy>
  <cp:revision>2</cp:revision>
  <cp:lastPrinted>1999-06-30T17:10:00Z</cp:lastPrinted>
  <dcterms:created xsi:type="dcterms:W3CDTF">2018-07-03T13:52:00Z</dcterms:created>
  <dcterms:modified xsi:type="dcterms:W3CDTF">2018-07-03T13:52:00Z</dcterms:modified>
</cp:coreProperties>
</file>