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D9" w:rsidRDefault="00E466D9" w:rsidP="00D467DA">
      <w:pPr>
        <w:pStyle w:val="Title"/>
      </w:pPr>
      <w:r>
        <w:t>OGIC Evaluation Project Overview</w:t>
      </w:r>
    </w:p>
    <w:p w:rsidR="00E466D9" w:rsidRDefault="00E466D9" w:rsidP="0029296A">
      <w:pPr>
        <w:pStyle w:val="Heading1"/>
        <w:spacing w:before="120"/>
      </w:pPr>
      <w:r>
        <w:t>Project topic</w:t>
      </w:r>
    </w:p>
    <w:p w:rsidR="00E466D9" w:rsidRPr="00BB65EE" w:rsidRDefault="00E466D9" w:rsidP="00D467DA">
      <w:pPr>
        <w:rPr>
          <w:sz w:val="26"/>
          <w:szCs w:val="26"/>
        </w:rPr>
      </w:pPr>
      <w:r w:rsidRPr="00BB65EE">
        <w:rPr>
          <w:noProof/>
          <w:sz w:val="26"/>
          <w:szCs w:val="26"/>
        </w:rPr>
        <w:t>Wildfire</w:t>
      </w:r>
      <w:r w:rsidR="002C3DDC" w:rsidRPr="00BB65EE">
        <w:rPr>
          <w:noProof/>
          <w:sz w:val="26"/>
          <w:szCs w:val="26"/>
        </w:rPr>
        <w:t xml:space="preserve"> Response and Recovery</w:t>
      </w:r>
    </w:p>
    <w:p w:rsidR="00E466D9" w:rsidRDefault="00E466D9" w:rsidP="0029296A">
      <w:pPr>
        <w:pStyle w:val="Heading1"/>
        <w:spacing w:before="120"/>
      </w:pPr>
      <w:r>
        <w:t>Purpose</w:t>
      </w:r>
    </w:p>
    <w:p w:rsidR="00E466D9" w:rsidRPr="00D467DA" w:rsidRDefault="00E466D9" w:rsidP="00D467DA">
      <w:r>
        <w:rPr>
          <w:noProof/>
        </w:rPr>
        <w:t xml:space="preserve">Additional Framework and other geospatial data is needed in a wide variety of areas to meet the key objectives of the </w:t>
      </w:r>
      <w:r w:rsidR="002C3DDC">
        <w:rPr>
          <w:noProof/>
        </w:rPr>
        <w:t xml:space="preserve">Governor’s Wildfire </w:t>
      </w:r>
      <w:r>
        <w:rPr>
          <w:noProof/>
        </w:rPr>
        <w:t>Council and to implement their developing strategy.  For example, there is a need to improve tax lot, address, zoning, wildland/urban interface, structures, surface water, administrative boundary data, etc., for wildfire risk assessment to move from a statewide perspective to a more granular approach for individual properties.</w:t>
      </w:r>
    </w:p>
    <w:p w:rsidR="00E466D9" w:rsidRDefault="00E466D9" w:rsidP="0029296A">
      <w:pPr>
        <w:pStyle w:val="Heading1"/>
        <w:spacing w:before="120"/>
      </w:pPr>
      <w:r>
        <w:t>Description</w:t>
      </w:r>
    </w:p>
    <w:p w:rsidR="00E466D9" w:rsidRPr="00D467DA" w:rsidRDefault="00E466D9" w:rsidP="00D467DA">
      <w:r>
        <w:rPr>
          <w:noProof/>
        </w:rPr>
        <w:t>Work with Governor's Wildfire Council to identify and develop data needed to refine and implement their strategies</w:t>
      </w:r>
      <w:r w:rsidR="002C3DDC">
        <w:rPr>
          <w:noProof/>
        </w:rPr>
        <w:t>,</w:t>
      </w:r>
      <w:r>
        <w:rPr>
          <w:noProof/>
        </w:rPr>
        <w:t xml:space="preserve"> </w:t>
      </w:r>
      <w:r w:rsidR="002C3DDC">
        <w:rPr>
          <w:noProof/>
        </w:rPr>
        <w:t>in a few small geographic areas, for wildfire mitigation</w:t>
      </w:r>
      <w:r>
        <w:rPr>
          <w:noProof/>
        </w:rPr>
        <w:t xml:space="preserve"> and suppression, as well as improving public health, promoting community and economic recovery, and modifying land use to address increasing wildfire threats.  </w:t>
      </w:r>
      <w:r w:rsidR="002C3DDC">
        <w:rPr>
          <w:noProof/>
        </w:rPr>
        <w:t xml:space="preserve">This evaluation project will provide information needed to properly scope the effort to develop necessary data statewide.  </w:t>
      </w:r>
      <w:r>
        <w:rPr>
          <w:noProof/>
        </w:rPr>
        <w:t>Every aspect of the Council's strategy requires statewide Framework data for strategic and tactical planning and implementation.</w:t>
      </w:r>
    </w:p>
    <w:p w:rsidR="00E466D9" w:rsidRDefault="00E466D9" w:rsidP="0029296A">
      <w:pPr>
        <w:pStyle w:val="Heading1"/>
        <w:spacing w:before="120"/>
      </w:pPr>
      <w:r>
        <w:t>Stakeholders</w:t>
      </w:r>
    </w:p>
    <w:p w:rsidR="00E466D9" w:rsidRDefault="00E466D9" w:rsidP="00BB65EE">
      <w:pPr>
        <w:spacing w:after="0"/>
        <w:rPr>
          <w:noProof/>
        </w:rPr>
      </w:pPr>
      <w:r>
        <w:rPr>
          <w:noProof/>
        </w:rPr>
        <w:t>Matt Donegan, Wildfire Council Chair</w:t>
      </w:r>
    </w:p>
    <w:p w:rsidR="00E466D9" w:rsidRDefault="00E466D9" w:rsidP="00BB65EE">
      <w:pPr>
        <w:spacing w:after="0"/>
        <w:rPr>
          <w:noProof/>
        </w:rPr>
      </w:pPr>
      <w:r>
        <w:rPr>
          <w:noProof/>
        </w:rPr>
        <w:t>Jim Walker, State Fire Marshall</w:t>
      </w:r>
    </w:p>
    <w:p w:rsidR="00E466D9" w:rsidRDefault="00E466D9" w:rsidP="00BB65EE">
      <w:pPr>
        <w:spacing w:after="0"/>
        <w:rPr>
          <w:noProof/>
        </w:rPr>
      </w:pPr>
      <w:r>
        <w:rPr>
          <w:noProof/>
        </w:rPr>
        <w:t>Doug Grafe, ODF Fire Protection Chief</w:t>
      </w:r>
    </w:p>
    <w:p w:rsidR="00E466D9" w:rsidRDefault="00E466D9" w:rsidP="00BB65EE">
      <w:pPr>
        <w:spacing w:after="0"/>
        <w:rPr>
          <w:noProof/>
        </w:rPr>
      </w:pPr>
      <w:r>
        <w:rPr>
          <w:noProof/>
        </w:rPr>
        <w:t>Peter Daugherty, ODF Director</w:t>
      </w:r>
    </w:p>
    <w:p w:rsidR="00E466D9" w:rsidRDefault="00E466D9" w:rsidP="00BB65EE">
      <w:pPr>
        <w:spacing w:after="0"/>
        <w:rPr>
          <w:noProof/>
        </w:rPr>
      </w:pPr>
      <w:r>
        <w:rPr>
          <w:noProof/>
        </w:rPr>
        <w:t>Mark Bennett, Baker Co. Commissioner</w:t>
      </w:r>
    </w:p>
    <w:p w:rsidR="00E466D9" w:rsidRDefault="00E466D9" w:rsidP="00BB65EE">
      <w:pPr>
        <w:spacing w:after="0"/>
        <w:rPr>
          <w:noProof/>
        </w:rPr>
      </w:pPr>
      <w:r>
        <w:rPr>
          <w:noProof/>
        </w:rPr>
        <w:t>Sally Russell, Bend Mayor</w:t>
      </w:r>
    </w:p>
    <w:p w:rsidR="00E466D9" w:rsidRDefault="00E466D9" w:rsidP="00BB65EE">
      <w:pPr>
        <w:spacing w:after="0"/>
        <w:rPr>
          <w:noProof/>
        </w:rPr>
      </w:pPr>
      <w:r>
        <w:rPr>
          <w:noProof/>
        </w:rPr>
        <w:t>Allyson Ford, Ford Family Foundation</w:t>
      </w:r>
    </w:p>
    <w:p w:rsidR="00E466D9" w:rsidRDefault="00E466D9" w:rsidP="00BB65EE">
      <w:pPr>
        <w:spacing w:after="0"/>
        <w:rPr>
          <w:noProof/>
        </w:rPr>
      </w:pPr>
      <w:r>
        <w:rPr>
          <w:noProof/>
        </w:rPr>
        <w:t>Tricia Connolly, IAAF - Bend Fire Dept</w:t>
      </w:r>
    </w:p>
    <w:p w:rsidR="00E466D9" w:rsidRDefault="00E466D9" w:rsidP="00BB65EE">
      <w:pPr>
        <w:spacing w:after="0"/>
        <w:rPr>
          <w:noProof/>
        </w:rPr>
      </w:pPr>
      <w:r>
        <w:rPr>
          <w:noProof/>
        </w:rPr>
        <w:t>Les Hallman, Asst. Chief - TVF&amp;R</w:t>
      </w:r>
    </w:p>
    <w:p w:rsidR="00E466D9" w:rsidRDefault="00E466D9" w:rsidP="00BB65EE">
      <w:pPr>
        <w:spacing w:after="0"/>
        <w:rPr>
          <w:noProof/>
        </w:rPr>
      </w:pPr>
      <w:r>
        <w:rPr>
          <w:noProof/>
        </w:rPr>
        <w:t>Rep. Pam Marsh, Oregon Legislature</w:t>
      </w:r>
    </w:p>
    <w:p w:rsidR="00E466D9" w:rsidRDefault="00E466D9" w:rsidP="00BB65EE">
      <w:pPr>
        <w:spacing w:after="0"/>
        <w:rPr>
          <w:noProof/>
        </w:rPr>
      </w:pPr>
      <w:r>
        <w:rPr>
          <w:noProof/>
        </w:rPr>
        <w:t>Sadie Carney, DLCD</w:t>
      </w:r>
    </w:p>
    <w:p w:rsidR="00E466D9" w:rsidRDefault="00E466D9" w:rsidP="00BB65EE">
      <w:pPr>
        <w:spacing w:after="0"/>
        <w:rPr>
          <w:noProof/>
        </w:rPr>
      </w:pPr>
      <w:r>
        <w:rPr>
          <w:noProof/>
        </w:rPr>
        <w:t>Jason Miner, Gov. NR Policy Advisor</w:t>
      </w:r>
    </w:p>
    <w:p w:rsidR="00E466D9" w:rsidRPr="00D467DA" w:rsidRDefault="00E466D9" w:rsidP="00BB65EE">
      <w:pPr>
        <w:spacing w:after="0"/>
      </w:pPr>
      <w:r>
        <w:rPr>
          <w:noProof/>
        </w:rPr>
        <w:t>Stefan Bird, Pacific Power CEO</w:t>
      </w:r>
    </w:p>
    <w:p w:rsidR="00E466D9" w:rsidRDefault="00E466D9" w:rsidP="0029296A">
      <w:pPr>
        <w:pStyle w:val="Heading1"/>
        <w:spacing w:before="120"/>
      </w:pPr>
      <w:r>
        <w:t>Geography</w:t>
      </w:r>
    </w:p>
    <w:p w:rsidR="00E466D9" w:rsidRPr="00D467DA" w:rsidRDefault="00E466D9" w:rsidP="00D467DA">
      <w:r>
        <w:rPr>
          <w:noProof/>
        </w:rPr>
        <w:t>Hood River, Deschutes, Jackson, Josephine</w:t>
      </w:r>
    </w:p>
    <w:p w:rsidR="00E466D9" w:rsidRDefault="00E466D9" w:rsidP="00D467DA">
      <w:pPr>
        <w:pStyle w:val="Heading1"/>
      </w:pPr>
      <w:r>
        <w:t>Data required</w:t>
      </w:r>
    </w:p>
    <w:p w:rsidR="00E466D9" w:rsidRPr="00D467DA" w:rsidRDefault="00E466D9" w:rsidP="00D467DA">
      <w:r>
        <w:rPr>
          <w:noProof/>
        </w:rPr>
        <w:t>Improved, complete Framework data deliver</w:t>
      </w:r>
      <w:r w:rsidR="00BB65EE">
        <w:rPr>
          <w:noProof/>
        </w:rPr>
        <w:t xml:space="preserve">ed as web services:  </w:t>
      </w:r>
      <w:r>
        <w:rPr>
          <w:noProof/>
        </w:rPr>
        <w:t xml:space="preserve">tax lots, roads, structures, address points, zoning, land use, aerial imagery, economic development zones, surface water, vegetation, wildland/urban interface, administrative and district boundaries, weather &amp; climate data, vulnerable population locations, census demographics and socio-economic data, railroads, airports, critical </w:t>
      </w:r>
      <w:r>
        <w:rPr>
          <w:noProof/>
        </w:rPr>
        <w:lastRenderedPageBreak/>
        <w:t>infrastructure, electric transmission lines, agricultural production facilities, ski areas, historic buildings, recreation sites, cell towers and other communication facilities, sawmills, T&amp;E species locations; hydrologic unit boundaries, electricity management areas,  insect and vegetation disease outbreaks, drought areas, school locations, natural resource and tourism employment data, drinking water sources, air quality data, Public Health Surveillance System data, building codes, water and sewer infrastructure, riparian zones, estuaries, wetlands, flood zones, erosion prone areas, landslides, community comp plans, defensible space zones, under-protected and unprotected lands</w:t>
      </w:r>
      <w:r w:rsidR="00BB65EE">
        <w:rPr>
          <w:noProof/>
        </w:rPr>
        <w:t>,</w:t>
      </w:r>
      <w:r>
        <w:rPr>
          <w:noProof/>
        </w:rPr>
        <w:t xml:space="preserve"> INR Wildfire Risk Explorer</w:t>
      </w:r>
    </w:p>
    <w:p w:rsidR="00E466D9" w:rsidRDefault="00E466D9" w:rsidP="0029296A">
      <w:pPr>
        <w:pStyle w:val="Heading1"/>
        <w:spacing w:before="120"/>
      </w:pPr>
      <w:r>
        <w:t xml:space="preserve">Will use </w:t>
      </w:r>
      <w:proofErr w:type="spellStart"/>
      <w:r>
        <w:t>GEOHub</w:t>
      </w:r>
      <w:proofErr w:type="spellEnd"/>
    </w:p>
    <w:p w:rsidR="00E466D9" w:rsidRPr="00D467DA" w:rsidRDefault="00E466D9" w:rsidP="00D467DA">
      <w:r>
        <w:rPr>
          <w:noProof/>
        </w:rPr>
        <w:t>Yes</w:t>
      </w:r>
    </w:p>
    <w:p w:rsidR="00E466D9" w:rsidRDefault="00E466D9" w:rsidP="0029296A">
      <w:pPr>
        <w:pStyle w:val="Heading1"/>
        <w:spacing w:before="120"/>
      </w:pPr>
      <w:r>
        <w:t>Value</w:t>
      </w:r>
    </w:p>
    <w:p w:rsidR="00BB65EE" w:rsidRDefault="00E466D9" w:rsidP="00102428">
      <w:pPr>
        <w:spacing w:after="120"/>
        <w:rPr>
          <w:noProof/>
        </w:rPr>
      </w:pPr>
      <w:r>
        <w:rPr>
          <w:noProof/>
        </w:rPr>
        <w:t>High</w:t>
      </w:r>
    </w:p>
    <w:p w:rsidR="00BB65EE" w:rsidRDefault="00BB65EE" w:rsidP="00BB65EE">
      <w:pPr>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12699</wp:posOffset>
                </wp:positionH>
                <wp:positionV relativeFrom="paragraph">
                  <wp:posOffset>128482</wp:posOffset>
                </wp:positionV>
                <wp:extent cx="3920067" cy="0"/>
                <wp:effectExtent l="0" t="19050" r="23495" b="19050"/>
                <wp:wrapNone/>
                <wp:docPr id="1" name="Straight Connector 1"/>
                <wp:cNvGraphicFramePr/>
                <a:graphic xmlns:a="http://schemas.openxmlformats.org/drawingml/2006/main">
                  <a:graphicData uri="http://schemas.microsoft.com/office/word/2010/wordprocessingShape">
                    <wps:wsp>
                      <wps:cNvCnPr/>
                      <wps:spPr>
                        <a:xfrm>
                          <a:off x="0" y="0"/>
                          <a:ext cx="392006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5BF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0.1pt" to="309.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" strokecolor="#5b9bd5 [3204]" strokeweight="3pt">
                <v:stroke joinstyle="miter"/>
              </v:line>
            </w:pict>
          </mc:Fallback>
        </mc:AlternateContent>
      </w:r>
    </w:p>
    <w:p w:rsidR="00E466D9" w:rsidRDefault="00E466D9" w:rsidP="00D467DA">
      <w:pPr>
        <w:pStyle w:val="Heading1"/>
      </w:pPr>
      <w:r>
        <w:t>Project topic</w:t>
      </w:r>
    </w:p>
    <w:p w:rsidR="00E466D9" w:rsidRPr="00BB65EE" w:rsidRDefault="00E466D9" w:rsidP="00D467DA">
      <w:pPr>
        <w:rPr>
          <w:sz w:val="26"/>
          <w:szCs w:val="26"/>
        </w:rPr>
      </w:pPr>
      <w:r w:rsidRPr="00BB65EE">
        <w:rPr>
          <w:noProof/>
          <w:sz w:val="26"/>
          <w:szCs w:val="26"/>
        </w:rPr>
        <w:t>Earthquake</w:t>
      </w:r>
      <w:r w:rsidR="00BB65EE" w:rsidRPr="00BB65EE">
        <w:rPr>
          <w:noProof/>
          <w:sz w:val="26"/>
          <w:szCs w:val="26"/>
        </w:rPr>
        <w:t xml:space="preserve"> &amp; Tsunami Response and Recovery</w:t>
      </w:r>
    </w:p>
    <w:p w:rsidR="00E466D9" w:rsidRDefault="00E466D9" w:rsidP="0029296A">
      <w:pPr>
        <w:pStyle w:val="Heading1"/>
        <w:spacing w:before="120"/>
      </w:pPr>
      <w:r>
        <w:t>Purpose</w:t>
      </w:r>
    </w:p>
    <w:p w:rsidR="00E466D9" w:rsidRPr="00D467DA" w:rsidRDefault="00E466D9" w:rsidP="00D467DA">
      <w:r>
        <w:rPr>
          <w:noProof/>
        </w:rPr>
        <w:t xml:space="preserve">Additional Framework and other geospatial data is needed in a wide variety of areas to meet the key objectives of the </w:t>
      </w:r>
      <w:r w:rsidR="00BB65EE">
        <w:rPr>
          <w:noProof/>
        </w:rPr>
        <w:t xml:space="preserve">Oregon Resilience </w:t>
      </w:r>
      <w:r>
        <w:rPr>
          <w:noProof/>
        </w:rPr>
        <w:t>Plan and to implement the strategy.  For example, there is a need to improve tax lot, address, zoning, structures, tsunami inundation zone, surface water, administrative boundary data, etc., for tsunami risk assessment to move from a statewide perspective to a more granular approach for individual properties.</w:t>
      </w:r>
    </w:p>
    <w:p w:rsidR="00E466D9" w:rsidRDefault="00E466D9" w:rsidP="0029296A">
      <w:pPr>
        <w:pStyle w:val="Heading1"/>
        <w:spacing w:before="120"/>
      </w:pPr>
      <w:r>
        <w:t>Description</w:t>
      </w:r>
    </w:p>
    <w:p w:rsidR="00E466D9" w:rsidRPr="00D467DA" w:rsidRDefault="00E466D9" w:rsidP="00D467DA">
      <w:r>
        <w:rPr>
          <w:noProof/>
        </w:rPr>
        <w:t>Work w</w:t>
      </w:r>
      <w:r w:rsidR="00BB65EE">
        <w:rPr>
          <w:noProof/>
        </w:rPr>
        <w:t>ith State Resilience Officer</w:t>
      </w:r>
      <w:r>
        <w:rPr>
          <w:noProof/>
        </w:rPr>
        <w:t xml:space="preserve"> to identify and develop data needed to refine and implement the Oregon Resilience Plan </w:t>
      </w:r>
      <w:r w:rsidR="00BB65EE">
        <w:rPr>
          <w:noProof/>
        </w:rPr>
        <w:t xml:space="preserve">in a few small geographic areas </w:t>
      </w:r>
      <w:r>
        <w:rPr>
          <w:noProof/>
        </w:rPr>
        <w:t>r</w:t>
      </w:r>
      <w:r w:rsidR="00BB65EE">
        <w:rPr>
          <w:noProof/>
        </w:rPr>
        <w:t xml:space="preserve">elative to </w:t>
      </w:r>
      <w:r>
        <w:rPr>
          <w:noProof/>
        </w:rPr>
        <w:t xml:space="preserve">earthquakes and tsunamis, including promoting community and economic recovery, and modifying land use to address </w:t>
      </w:r>
      <w:r w:rsidR="00BB65EE">
        <w:rPr>
          <w:noProof/>
        </w:rPr>
        <w:t xml:space="preserve">earhquake and </w:t>
      </w:r>
      <w:r>
        <w:rPr>
          <w:noProof/>
        </w:rPr>
        <w:t xml:space="preserve">tsunami threats.  </w:t>
      </w:r>
      <w:r w:rsidR="00BB65EE">
        <w:rPr>
          <w:noProof/>
        </w:rPr>
        <w:t xml:space="preserve">This evaluation project will provide information needed to properly scope the effort to develop necessary data statewide.  </w:t>
      </w:r>
      <w:r>
        <w:rPr>
          <w:noProof/>
        </w:rPr>
        <w:t>Every aspect of the Plan requires complete, consistent Framework data for strategic and tactical planning and implementation.</w:t>
      </w:r>
    </w:p>
    <w:p w:rsidR="00E466D9" w:rsidRDefault="00E466D9" w:rsidP="0029296A">
      <w:pPr>
        <w:pStyle w:val="Heading1"/>
        <w:spacing w:before="120"/>
      </w:pPr>
      <w:r>
        <w:t>Stakeholders</w:t>
      </w:r>
    </w:p>
    <w:p w:rsidR="00E466D9" w:rsidRDefault="00EF6668" w:rsidP="00F76608">
      <w:pPr>
        <w:spacing w:after="0"/>
        <w:rPr>
          <w:noProof/>
        </w:rPr>
      </w:pPr>
      <w:r>
        <w:rPr>
          <w:noProof/>
        </w:rPr>
        <w:t>Mike Harryman, Oregon</w:t>
      </w:r>
      <w:r w:rsidR="00E466D9">
        <w:rPr>
          <w:noProof/>
        </w:rPr>
        <w:t xml:space="preserve"> Resilience Officer</w:t>
      </w:r>
    </w:p>
    <w:p w:rsidR="00E466D9" w:rsidRDefault="00E466D9" w:rsidP="00F76608">
      <w:pPr>
        <w:spacing w:after="0"/>
        <w:rPr>
          <w:noProof/>
        </w:rPr>
      </w:pPr>
      <w:r>
        <w:rPr>
          <w:noProof/>
        </w:rPr>
        <w:t>Sen. Betsy Johnson, Oregon Legislature</w:t>
      </w:r>
    </w:p>
    <w:p w:rsidR="00E466D9" w:rsidRDefault="00E466D9" w:rsidP="00F76608">
      <w:pPr>
        <w:spacing w:after="0"/>
        <w:rPr>
          <w:noProof/>
        </w:rPr>
      </w:pPr>
      <w:r>
        <w:rPr>
          <w:noProof/>
        </w:rPr>
        <w:t>Sen. Arnie Roblan, Oregon Legislature</w:t>
      </w:r>
    </w:p>
    <w:p w:rsidR="00E466D9" w:rsidRDefault="00E466D9" w:rsidP="00F76608">
      <w:pPr>
        <w:spacing w:after="0"/>
        <w:rPr>
          <w:noProof/>
        </w:rPr>
      </w:pPr>
      <w:r>
        <w:rPr>
          <w:noProof/>
        </w:rPr>
        <w:t xml:space="preserve">Rep. David Brock Smith, Oregon Legislature </w:t>
      </w:r>
    </w:p>
    <w:p w:rsidR="00E466D9" w:rsidRDefault="00E466D9" w:rsidP="00F76608">
      <w:pPr>
        <w:spacing w:after="0"/>
        <w:rPr>
          <w:noProof/>
        </w:rPr>
      </w:pPr>
      <w:r>
        <w:rPr>
          <w:noProof/>
        </w:rPr>
        <w:t>Rep. David Gomberg, Oregon Legislature</w:t>
      </w:r>
    </w:p>
    <w:p w:rsidR="00E466D9" w:rsidRDefault="00E466D9" w:rsidP="00F76608">
      <w:pPr>
        <w:spacing w:after="0"/>
        <w:rPr>
          <w:noProof/>
        </w:rPr>
      </w:pPr>
      <w:r>
        <w:rPr>
          <w:noProof/>
        </w:rPr>
        <w:t>Sen. Dallas Heard, Oregon Legislature</w:t>
      </w:r>
    </w:p>
    <w:p w:rsidR="00E466D9" w:rsidRDefault="00E466D9" w:rsidP="00F76608">
      <w:pPr>
        <w:spacing w:after="0"/>
        <w:rPr>
          <w:noProof/>
        </w:rPr>
      </w:pPr>
      <w:r>
        <w:rPr>
          <w:noProof/>
        </w:rPr>
        <w:t>Rep. Caddy McKeown, Oregon Legislature</w:t>
      </w:r>
    </w:p>
    <w:p w:rsidR="00E466D9" w:rsidRDefault="00E466D9" w:rsidP="00F76608">
      <w:pPr>
        <w:spacing w:after="0"/>
        <w:rPr>
          <w:noProof/>
        </w:rPr>
      </w:pPr>
      <w:r>
        <w:rPr>
          <w:noProof/>
        </w:rPr>
        <w:t>Rep. Tiffiny Mitchell, Oregon Legislature</w:t>
      </w:r>
    </w:p>
    <w:p w:rsidR="00E466D9" w:rsidRDefault="00E466D9" w:rsidP="00F76608">
      <w:pPr>
        <w:spacing w:after="0"/>
        <w:rPr>
          <w:noProof/>
        </w:rPr>
      </w:pPr>
      <w:r>
        <w:rPr>
          <w:noProof/>
        </w:rPr>
        <w:t>Rep. Brad Witt, Oregon Legislature</w:t>
      </w:r>
    </w:p>
    <w:p w:rsidR="00E466D9" w:rsidRDefault="00E466D9" w:rsidP="00F76608">
      <w:pPr>
        <w:spacing w:after="0"/>
        <w:rPr>
          <w:noProof/>
        </w:rPr>
      </w:pPr>
      <w:r>
        <w:rPr>
          <w:noProof/>
        </w:rPr>
        <w:lastRenderedPageBreak/>
        <w:t>John Waffenschmidt, Lincoln Co. Surveyor</w:t>
      </w:r>
    </w:p>
    <w:p w:rsidR="00E466D9" w:rsidRDefault="00E466D9" w:rsidP="00F76608">
      <w:pPr>
        <w:spacing w:after="0"/>
        <w:rPr>
          <w:noProof/>
        </w:rPr>
      </w:pPr>
      <w:r>
        <w:rPr>
          <w:noProof/>
        </w:rPr>
        <w:t>Steve Jansen, Coos County Assessor</w:t>
      </w:r>
    </w:p>
    <w:p w:rsidR="00E466D9" w:rsidRDefault="00E466D9" w:rsidP="00F76608">
      <w:pPr>
        <w:spacing w:after="0"/>
        <w:rPr>
          <w:noProof/>
        </w:rPr>
      </w:pPr>
      <w:r>
        <w:rPr>
          <w:noProof/>
        </w:rPr>
        <w:t>Joe Davidson, Lincoln Co. Assessor</w:t>
      </w:r>
    </w:p>
    <w:p w:rsidR="00F76608" w:rsidRDefault="00F76608" w:rsidP="00F76608">
      <w:pPr>
        <w:spacing w:after="0"/>
        <w:rPr>
          <w:noProof/>
        </w:rPr>
      </w:pPr>
      <w:r>
        <w:rPr>
          <w:noProof/>
        </w:rPr>
        <w:t>Multnomah County Assessor</w:t>
      </w:r>
    </w:p>
    <w:p w:rsidR="00F76608" w:rsidRPr="00D467DA" w:rsidRDefault="00F76608" w:rsidP="00F76608">
      <w:pPr>
        <w:spacing w:after="0"/>
      </w:pPr>
      <w:r>
        <w:rPr>
          <w:noProof/>
        </w:rPr>
        <w:t>Ted Wheeler, Portland Mayor</w:t>
      </w:r>
    </w:p>
    <w:p w:rsidR="00E466D9" w:rsidRDefault="00E466D9" w:rsidP="0029296A">
      <w:pPr>
        <w:pStyle w:val="Heading1"/>
        <w:spacing w:before="120"/>
      </w:pPr>
      <w:r>
        <w:t>Geography</w:t>
      </w:r>
    </w:p>
    <w:p w:rsidR="00E466D9" w:rsidRPr="00D467DA" w:rsidRDefault="00E466D9" w:rsidP="00D467DA">
      <w:r>
        <w:rPr>
          <w:noProof/>
        </w:rPr>
        <w:t>Coos, Lincoln, Tillamook</w:t>
      </w:r>
      <w:r w:rsidR="00EF6668">
        <w:rPr>
          <w:noProof/>
        </w:rPr>
        <w:t>, Multnomah</w:t>
      </w:r>
    </w:p>
    <w:p w:rsidR="00E466D9" w:rsidRDefault="00E466D9" w:rsidP="0029296A">
      <w:pPr>
        <w:pStyle w:val="Heading1"/>
        <w:spacing w:before="120"/>
      </w:pPr>
      <w:r>
        <w:t>Data required</w:t>
      </w:r>
    </w:p>
    <w:p w:rsidR="00E466D9" w:rsidRPr="00D467DA" w:rsidRDefault="00E466D9" w:rsidP="00D467DA">
      <w:r>
        <w:rPr>
          <w:noProof/>
        </w:rPr>
        <w:t>Improved, complete Framework data delivered as web services:  tax lots, roads, structures, address points, zoning, land use, aerial imagery, economic development zones, administrative and district boundaries, tsunami inundation zones, health care facilities, vulnerable population locations, census demographics and socio-economic data, railroads, airports, critical infrastructure, liquid fuel ports and transmission facilities, natural gas transmission facilities, electric substations and transmission lines, agricultural production facilities, recreation sites, cell towers and other communication facilities, T&amp;E species, school locations, coastal resource and tourism employment data, drinking water sources, building codes, water and sewer infrastructure, flood zones, erosion prone areas, landslides, community comp plans, mass displacement locations,</w:t>
      </w:r>
      <w:r w:rsidR="00F76608">
        <w:rPr>
          <w:noProof/>
        </w:rPr>
        <w:t xml:space="preserve"> fault locations</w:t>
      </w:r>
    </w:p>
    <w:p w:rsidR="00E466D9" w:rsidRDefault="00E466D9" w:rsidP="0029296A">
      <w:pPr>
        <w:pStyle w:val="Heading1"/>
        <w:spacing w:before="120"/>
      </w:pPr>
      <w:r>
        <w:t xml:space="preserve">Will use </w:t>
      </w:r>
      <w:proofErr w:type="spellStart"/>
      <w:r>
        <w:t>GEOHub</w:t>
      </w:r>
      <w:proofErr w:type="spellEnd"/>
    </w:p>
    <w:p w:rsidR="00E466D9" w:rsidRPr="00D467DA" w:rsidRDefault="00E466D9" w:rsidP="00D467DA">
      <w:r>
        <w:rPr>
          <w:noProof/>
        </w:rPr>
        <w:t>Yes</w:t>
      </w:r>
    </w:p>
    <w:p w:rsidR="00E466D9" w:rsidRDefault="00E466D9" w:rsidP="0029296A">
      <w:pPr>
        <w:pStyle w:val="Heading1"/>
        <w:spacing w:before="120"/>
      </w:pPr>
      <w:r>
        <w:t>Value</w:t>
      </w:r>
    </w:p>
    <w:p w:rsidR="00F76608" w:rsidRDefault="00E466D9" w:rsidP="00102428">
      <w:pPr>
        <w:spacing w:after="120"/>
        <w:rPr>
          <w:noProof/>
        </w:rPr>
      </w:pPr>
      <w:r>
        <w:rPr>
          <w:noProof/>
        </w:rPr>
        <w:t>High</w:t>
      </w:r>
    </w:p>
    <w:p w:rsidR="00F76608" w:rsidRDefault="00F76608" w:rsidP="00D467DA">
      <w:pPr>
        <w:pStyle w:val="Heading1"/>
      </w:pPr>
      <w:r>
        <w:rPr>
          <w:noProof/>
        </w:rPr>
        <mc:AlternateContent>
          <mc:Choice Requires="wps">
            <w:drawing>
              <wp:anchor distT="0" distB="0" distL="114300" distR="114300" simplePos="0" relativeHeight="251661312" behindDoc="0" locked="0" layoutInCell="1" allowOverlap="1" wp14:anchorId="7D6218F6" wp14:editId="37648B61">
                <wp:simplePos x="0" y="0"/>
                <wp:positionH relativeFrom="column">
                  <wp:posOffset>-1693</wp:posOffset>
                </wp:positionH>
                <wp:positionV relativeFrom="paragraph">
                  <wp:posOffset>203200</wp:posOffset>
                </wp:positionV>
                <wp:extent cx="3919855"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1985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71B8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6pt" to="30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" strokecolor="#5b9bd5 [3204]" strokeweight="3pt">
                <v:stroke joinstyle="miter"/>
              </v:line>
            </w:pict>
          </mc:Fallback>
        </mc:AlternateContent>
      </w:r>
    </w:p>
    <w:p w:rsidR="00E466D9" w:rsidRDefault="00E466D9" w:rsidP="00D467DA">
      <w:pPr>
        <w:pStyle w:val="Heading1"/>
      </w:pPr>
      <w:r>
        <w:t>Project topic</w:t>
      </w:r>
    </w:p>
    <w:p w:rsidR="00E466D9" w:rsidRPr="008B530D" w:rsidRDefault="00F76608" w:rsidP="00D467DA">
      <w:pPr>
        <w:rPr>
          <w:sz w:val="26"/>
          <w:szCs w:val="26"/>
        </w:rPr>
      </w:pPr>
      <w:r w:rsidRPr="008B530D">
        <w:rPr>
          <w:noProof/>
          <w:sz w:val="26"/>
          <w:szCs w:val="26"/>
        </w:rPr>
        <w:t xml:space="preserve">Tax District Boundaries </w:t>
      </w:r>
      <w:r w:rsidR="008B530D" w:rsidRPr="008B530D">
        <w:rPr>
          <w:noProof/>
          <w:sz w:val="26"/>
          <w:szCs w:val="26"/>
        </w:rPr>
        <w:t>Maintenance and Sharing</w:t>
      </w:r>
    </w:p>
    <w:p w:rsidR="00E466D9" w:rsidRDefault="00E466D9" w:rsidP="0029296A">
      <w:pPr>
        <w:pStyle w:val="Heading1"/>
        <w:spacing w:before="120"/>
      </w:pPr>
      <w:r>
        <w:t>Purpose</w:t>
      </w:r>
    </w:p>
    <w:p w:rsidR="00E466D9" w:rsidRDefault="00E466D9" w:rsidP="008B530D">
      <w:pPr>
        <w:spacing w:after="0"/>
        <w:rPr>
          <w:noProof/>
        </w:rPr>
      </w:pPr>
      <w:r>
        <w:rPr>
          <w:noProof/>
        </w:rPr>
        <w:t>a. Check voter addresses against precinct/ district boundaries</w:t>
      </w:r>
    </w:p>
    <w:p w:rsidR="00E466D9" w:rsidRDefault="00E466D9" w:rsidP="008B530D">
      <w:pPr>
        <w:spacing w:after="0"/>
        <w:rPr>
          <w:noProof/>
        </w:rPr>
      </w:pPr>
      <w:r>
        <w:rPr>
          <w:noProof/>
        </w:rPr>
        <w:t>b. Answer question: What district do I live in?</w:t>
      </w:r>
    </w:p>
    <w:p w:rsidR="00E466D9" w:rsidRDefault="00E466D9" w:rsidP="008B530D">
      <w:pPr>
        <w:spacing w:after="0"/>
        <w:rPr>
          <w:noProof/>
        </w:rPr>
      </w:pPr>
      <w:r>
        <w:rPr>
          <w:noProof/>
        </w:rPr>
        <w:t>c. Answer question: What districts is this property in?</w:t>
      </w:r>
    </w:p>
    <w:p w:rsidR="00E466D9" w:rsidRDefault="00E466D9" w:rsidP="008B530D">
      <w:pPr>
        <w:spacing w:after="0"/>
        <w:rPr>
          <w:noProof/>
        </w:rPr>
      </w:pPr>
      <w:r>
        <w:rPr>
          <w:noProof/>
        </w:rPr>
        <w:t>d. Does political candidate live in district?</w:t>
      </w:r>
    </w:p>
    <w:p w:rsidR="00E466D9" w:rsidRDefault="00E466D9" w:rsidP="008B530D">
      <w:pPr>
        <w:spacing w:after="0"/>
        <w:rPr>
          <w:noProof/>
        </w:rPr>
      </w:pPr>
      <w:r>
        <w:rPr>
          <w:noProof/>
        </w:rPr>
        <w:t>e. Check accuracy of taxlots in districts</w:t>
      </w:r>
    </w:p>
    <w:p w:rsidR="00E466D9" w:rsidRDefault="00E466D9" w:rsidP="008B530D">
      <w:pPr>
        <w:spacing w:after="0"/>
        <w:rPr>
          <w:noProof/>
        </w:rPr>
      </w:pPr>
      <w:r>
        <w:rPr>
          <w:noProof/>
        </w:rPr>
        <w:t>f. Utility annexation notification</w:t>
      </w:r>
    </w:p>
    <w:p w:rsidR="00E466D9" w:rsidRDefault="00E466D9" w:rsidP="008B530D">
      <w:pPr>
        <w:spacing w:after="0"/>
        <w:rPr>
          <w:noProof/>
        </w:rPr>
      </w:pPr>
      <w:r>
        <w:rPr>
          <w:noProof/>
        </w:rPr>
        <w:t>g. Districts for public safety dispatch</w:t>
      </w:r>
    </w:p>
    <w:p w:rsidR="00E466D9" w:rsidRDefault="00E466D9" w:rsidP="008B530D">
      <w:pPr>
        <w:spacing w:after="0"/>
        <w:rPr>
          <w:noProof/>
        </w:rPr>
      </w:pPr>
      <w:r>
        <w:rPr>
          <w:noProof/>
        </w:rPr>
        <w:t>h. Produce paper service maps for districts</w:t>
      </w:r>
    </w:p>
    <w:p w:rsidR="00E466D9" w:rsidRDefault="00E466D9" w:rsidP="008B530D">
      <w:pPr>
        <w:spacing w:after="0"/>
        <w:rPr>
          <w:noProof/>
        </w:rPr>
      </w:pPr>
      <w:r>
        <w:rPr>
          <w:noProof/>
        </w:rPr>
        <w:t>i. Provide digital fire districts to fire depts.</w:t>
      </w:r>
    </w:p>
    <w:p w:rsidR="00E466D9" w:rsidRDefault="00E466D9" w:rsidP="008B530D">
      <w:pPr>
        <w:spacing w:after="0"/>
        <w:rPr>
          <w:noProof/>
        </w:rPr>
      </w:pPr>
      <w:r>
        <w:rPr>
          <w:noProof/>
        </w:rPr>
        <w:t>j. Provide digital districts for download</w:t>
      </w:r>
    </w:p>
    <w:p w:rsidR="00E466D9" w:rsidRDefault="00E466D9" w:rsidP="008B530D">
      <w:pPr>
        <w:spacing w:after="0"/>
        <w:rPr>
          <w:noProof/>
        </w:rPr>
      </w:pPr>
      <w:r>
        <w:rPr>
          <w:noProof/>
        </w:rPr>
        <w:t>k. Locate property relative to city limits</w:t>
      </w:r>
    </w:p>
    <w:p w:rsidR="00E466D9" w:rsidRDefault="00E466D9" w:rsidP="008B530D">
      <w:pPr>
        <w:spacing w:after="0"/>
        <w:rPr>
          <w:noProof/>
        </w:rPr>
      </w:pPr>
      <w:r>
        <w:rPr>
          <w:noProof/>
        </w:rPr>
        <w:t>l. Make maps for features in city limits</w:t>
      </w:r>
    </w:p>
    <w:p w:rsidR="00E466D9" w:rsidRDefault="00E466D9" w:rsidP="008B530D">
      <w:pPr>
        <w:spacing w:after="0"/>
        <w:rPr>
          <w:noProof/>
        </w:rPr>
      </w:pPr>
      <w:r>
        <w:rPr>
          <w:noProof/>
        </w:rPr>
        <w:lastRenderedPageBreak/>
        <w:t>m. District boundary maps</w:t>
      </w:r>
    </w:p>
    <w:p w:rsidR="00E466D9" w:rsidRDefault="00E466D9" w:rsidP="008B530D">
      <w:pPr>
        <w:spacing w:after="0"/>
        <w:rPr>
          <w:noProof/>
        </w:rPr>
      </w:pPr>
      <w:r>
        <w:rPr>
          <w:noProof/>
        </w:rPr>
        <w:t>n. City/County zoning /plan review</w:t>
      </w:r>
    </w:p>
    <w:p w:rsidR="00E466D9" w:rsidRDefault="00E466D9" w:rsidP="008B530D">
      <w:pPr>
        <w:spacing w:after="0"/>
        <w:rPr>
          <w:noProof/>
        </w:rPr>
      </w:pPr>
      <w:r>
        <w:rPr>
          <w:noProof/>
        </w:rPr>
        <w:t>o. Urban renewal districts for eco devo</w:t>
      </w:r>
    </w:p>
    <w:p w:rsidR="00E466D9" w:rsidRDefault="00E466D9" w:rsidP="008B530D">
      <w:pPr>
        <w:spacing w:after="0"/>
        <w:rPr>
          <w:noProof/>
        </w:rPr>
      </w:pPr>
      <w:r>
        <w:rPr>
          <w:noProof/>
        </w:rPr>
        <w:t>p. Geolocate vacation rentals by county, city, and tourist regions</w:t>
      </w:r>
    </w:p>
    <w:p w:rsidR="00E466D9" w:rsidRDefault="00E466D9" w:rsidP="008B530D">
      <w:pPr>
        <w:spacing w:after="0"/>
        <w:rPr>
          <w:noProof/>
        </w:rPr>
      </w:pPr>
      <w:r>
        <w:rPr>
          <w:noProof/>
        </w:rPr>
        <w:t>q. Geolocate pot stores by county and city</w:t>
      </w:r>
    </w:p>
    <w:p w:rsidR="00E466D9" w:rsidRPr="00D467DA" w:rsidRDefault="00E466D9" w:rsidP="008B530D">
      <w:pPr>
        <w:spacing w:after="0"/>
      </w:pPr>
      <w:r>
        <w:rPr>
          <w:noProof/>
        </w:rPr>
        <w:t>r. Geolocate employees by transit districts</w:t>
      </w:r>
    </w:p>
    <w:p w:rsidR="00E466D9" w:rsidRDefault="00E466D9" w:rsidP="0029296A">
      <w:pPr>
        <w:pStyle w:val="Heading1"/>
        <w:spacing w:before="120"/>
      </w:pPr>
      <w:r>
        <w:t>Description</w:t>
      </w:r>
    </w:p>
    <w:p w:rsidR="00E466D9" w:rsidRPr="00D467DA" w:rsidRDefault="00E466D9" w:rsidP="00D467DA">
      <w:r>
        <w:rPr>
          <w:noProof/>
        </w:rPr>
        <w:t>Many administrative boundaries such as city limits, fire districts, and school districts are derived from taxcodes as mapped and maintained by the County Cartograph</w:t>
      </w:r>
      <w:r w:rsidR="008B530D">
        <w:rPr>
          <w:noProof/>
        </w:rPr>
        <w:t xml:space="preserve">ers in partnership with the </w:t>
      </w:r>
      <w:r>
        <w:rPr>
          <w:noProof/>
        </w:rPr>
        <w:t>Department of Revenue.  Currently taxcodes are part of the cadastral map standard and are made accessible to state agencies as part of the ORMAP program.  Taxcodes are updated annually using annexations. The processing of annexations is a formal process that involves both the cartographer and Department of Revenue staff.  Many counties generate administrative boundaries using the taxcode boundaries and cross reference tables that link the mapped taxcode to administrative districts.   This project will expand on</w:t>
      </w:r>
      <w:r w:rsidR="008B530D">
        <w:rPr>
          <w:noProof/>
        </w:rPr>
        <w:t xml:space="preserve"> the recent F</w:t>
      </w:r>
      <w:r>
        <w:rPr>
          <w:noProof/>
        </w:rPr>
        <w:t>ramework project completed by Lane C</w:t>
      </w:r>
      <w:r w:rsidR="008B530D">
        <w:rPr>
          <w:noProof/>
        </w:rPr>
        <w:t xml:space="preserve">ouncil of </w:t>
      </w:r>
      <w:r>
        <w:rPr>
          <w:noProof/>
        </w:rPr>
        <w:t>G</w:t>
      </w:r>
      <w:r w:rsidR="008B530D">
        <w:rPr>
          <w:noProof/>
        </w:rPr>
        <w:t>overnments</w:t>
      </w:r>
      <w:r>
        <w:rPr>
          <w:noProof/>
        </w:rPr>
        <w:t>.  This project will be used to review the data standard for impacted administrative boundaries, identify the best method for maintenance , explore how these boundaries can be made accessible, estimate costs and identify any gaps or problems that may exist as part of this process.</w:t>
      </w:r>
    </w:p>
    <w:p w:rsidR="00E466D9" w:rsidRDefault="00E466D9" w:rsidP="0029296A">
      <w:pPr>
        <w:pStyle w:val="Heading1"/>
        <w:spacing w:before="120"/>
      </w:pPr>
      <w:r>
        <w:t>Stakeholders</w:t>
      </w:r>
    </w:p>
    <w:p w:rsidR="008B530D" w:rsidRDefault="00E466D9" w:rsidP="008B530D">
      <w:pPr>
        <w:spacing w:after="0"/>
        <w:rPr>
          <w:noProof/>
        </w:rPr>
      </w:pPr>
      <w:r>
        <w:rPr>
          <w:noProof/>
        </w:rPr>
        <w:t xml:space="preserve">Xann Culver, Kelvin Adkins-Heljeson, Christopher Smart </w:t>
      </w:r>
      <w:r w:rsidR="008B530D">
        <w:rPr>
          <w:noProof/>
        </w:rPr>
        <w:t>– Oregon Dept. of Revenue</w:t>
      </w:r>
    </w:p>
    <w:p w:rsidR="00E466D9" w:rsidRDefault="00E466D9" w:rsidP="008B530D">
      <w:pPr>
        <w:spacing w:after="0"/>
        <w:rPr>
          <w:noProof/>
        </w:rPr>
      </w:pPr>
      <w:r>
        <w:rPr>
          <w:noProof/>
        </w:rPr>
        <w:t>Tom Rohlfing, Marion Co. Assessor</w:t>
      </w:r>
    </w:p>
    <w:p w:rsidR="00E466D9" w:rsidRDefault="00E466D9" w:rsidP="008B530D">
      <w:pPr>
        <w:spacing w:after="0"/>
        <w:rPr>
          <w:noProof/>
        </w:rPr>
      </w:pPr>
      <w:r>
        <w:rPr>
          <w:noProof/>
        </w:rPr>
        <w:t>Brian Beebe, Hood River Co. Assessor</w:t>
      </w:r>
    </w:p>
    <w:p w:rsidR="00E466D9" w:rsidRDefault="00E466D9" w:rsidP="008B530D">
      <w:pPr>
        <w:spacing w:after="0"/>
        <w:rPr>
          <w:noProof/>
        </w:rPr>
      </w:pPr>
      <w:r>
        <w:rPr>
          <w:noProof/>
        </w:rPr>
        <w:t xml:space="preserve">David Arrasmith, Jackson Co.Assessor </w:t>
      </w:r>
    </w:p>
    <w:p w:rsidR="00E466D9" w:rsidRDefault="00E466D9" w:rsidP="008B530D">
      <w:pPr>
        <w:spacing w:after="0"/>
        <w:rPr>
          <w:noProof/>
        </w:rPr>
      </w:pPr>
      <w:r>
        <w:rPr>
          <w:noProof/>
        </w:rPr>
        <w:t xml:space="preserve">Scot Langton, Deschutes Co Assessor </w:t>
      </w:r>
    </w:p>
    <w:p w:rsidR="00E466D9" w:rsidRDefault="00E466D9" w:rsidP="008B530D">
      <w:pPr>
        <w:spacing w:after="0"/>
        <w:rPr>
          <w:noProof/>
        </w:rPr>
      </w:pPr>
      <w:r>
        <w:rPr>
          <w:noProof/>
        </w:rPr>
        <w:t>Mike Cowles, Lane County Assessor</w:t>
      </w:r>
    </w:p>
    <w:p w:rsidR="00E466D9" w:rsidRDefault="00E466D9" w:rsidP="008B530D">
      <w:pPr>
        <w:spacing w:after="0"/>
        <w:rPr>
          <w:noProof/>
        </w:rPr>
      </w:pPr>
      <w:r>
        <w:rPr>
          <w:noProof/>
        </w:rPr>
        <w:t>J. Chenard, City of Monmouth</w:t>
      </w:r>
    </w:p>
    <w:p w:rsidR="00E466D9" w:rsidRDefault="00E466D9" w:rsidP="008B530D">
      <w:pPr>
        <w:spacing w:after="0"/>
        <w:rPr>
          <w:noProof/>
        </w:rPr>
      </w:pPr>
      <w:r>
        <w:rPr>
          <w:noProof/>
        </w:rPr>
        <w:t>Celina Patterson, DCBS</w:t>
      </w:r>
    </w:p>
    <w:p w:rsidR="00E466D9" w:rsidRDefault="00E466D9" w:rsidP="008B530D">
      <w:pPr>
        <w:spacing w:after="0"/>
        <w:rPr>
          <w:noProof/>
        </w:rPr>
      </w:pPr>
      <w:r>
        <w:rPr>
          <w:noProof/>
        </w:rPr>
        <w:t>Susan Blohm, City of Salem</w:t>
      </w:r>
    </w:p>
    <w:p w:rsidR="00E466D9" w:rsidRDefault="00E466D9" w:rsidP="008B530D">
      <w:pPr>
        <w:spacing w:after="0"/>
        <w:rPr>
          <w:noProof/>
        </w:rPr>
      </w:pPr>
      <w:r>
        <w:rPr>
          <w:noProof/>
        </w:rPr>
        <w:t>Daniel Stoelb, OEM</w:t>
      </w:r>
    </w:p>
    <w:p w:rsidR="00E466D9" w:rsidRDefault="00E466D9" w:rsidP="008B530D">
      <w:pPr>
        <w:spacing w:after="0"/>
        <w:rPr>
          <w:noProof/>
        </w:rPr>
      </w:pPr>
      <w:r>
        <w:rPr>
          <w:noProof/>
        </w:rPr>
        <w:t>Rep. Greg Smith, Oregon Legislature</w:t>
      </w:r>
    </w:p>
    <w:p w:rsidR="00E466D9" w:rsidRPr="00D467DA" w:rsidRDefault="00E466D9" w:rsidP="008B530D">
      <w:pPr>
        <w:spacing w:after="0"/>
      </w:pPr>
      <w:r>
        <w:rPr>
          <w:noProof/>
        </w:rPr>
        <w:t>Rep. Nancy Nathanson, Oregon Legislature</w:t>
      </w:r>
    </w:p>
    <w:p w:rsidR="00E466D9" w:rsidRDefault="00E466D9" w:rsidP="0029296A">
      <w:pPr>
        <w:pStyle w:val="Heading1"/>
        <w:spacing w:before="120"/>
      </w:pPr>
      <w:r>
        <w:t>Geography</w:t>
      </w:r>
    </w:p>
    <w:p w:rsidR="00E466D9" w:rsidRPr="00D467DA" w:rsidRDefault="00E466D9" w:rsidP="00D467DA">
      <w:r>
        <w:rPr>
          <w:noProof/>
        </w:rPr>
        <w:t>Statewide</w:t>
      </w:r>
    </w:p>
    <w:p w:rsidR="00E466D9" w:rsidRDefault="00E466D9" w:rsidP="0029296A">
      <w:pPr>
        <w:pStyle w:val="Heading1"/>
        <w:spacing w:before="120"/>
      </w:pPr>
      <w:r>
        <w:t>Data required</w:t>
      </w:r>
    </w:p>
    <w:p w:rsidR="00E466D9" w:rsidRPr="00D467DA" w:rsidRDefault="00E466D9" w:rsidP="00D467DA">
      <w:r>
        <w:rPr>
          <w:noProof/>
        </w:rPr>
        <w:t>All administrative boundaries generated from taxcodes</w:t>
      </w:r>
      <w:r w:rsidR="008B530D">
        <w:rPr>
          <w:noProof/>
        </w:rPr>
        <w:t>,</w:t>
      </w:r>
      <w:r>
        <w:rPr>
          <w:noProof/>
        </w:rPr>
        <w:t xml:space="preserve"> including but not limited to: City, Water, School, Fire, Transit, Cemetery, Urban Renewal, Library, Water, Water Control, and Community College.</w:t>
      </w:r>
    </w:p>
    <w:p w:rsidR="00E466D9" w:rsidRDefault="00E466D9" w:rsidP="0029296A">
      <w:pPr>
        <w:pStyle w:val="Heading1"/>
        <w:spacing w:before="120"/>
      </w:pPr>
      <w:r>
        <w:t xml:space="preserve">Will use </w:t>
      </w:r>
      <w:proofErr w:type="spellStart"/>
      <w:r>
        <w:t>GEOHub</w:t>
      </w:r>
      <w:proofErr w:type="spellEnd"/>
    </w:p>
    <w:p w:rsidR="00E466D9" w:rsidRPr="00D467DA" w:rsidRDefault="00E466D9" w:rsidP="00D467DA">
      <w:r>
        <w:rPr>
          <w:noProof/>
        </w:rPr>
        <w:t>Yes</w:t>
      </w:r>
    </w:p>
    <w:p w:rsidR="00E466D9" w:rsidRDefault="00E466D9" w:rsidP="0029296A">
      <w:pPr>
        <w:pStyle w:val="Heading1"/>
        <w:spacing w:before="120"/>
      </w:pPr>
      <w:r>
        <w:lastRenderedPageBreak/>
        <w:t>Value</w:t>
      </w:r>
    </w:p>
    <w:p w:rsidR="008B530D" w:rsidRDefault="00E466D9" w:rsidP="00102428">
      <w:pPr>
        <w:spacing w:after="120"/>
        <w:rPr>
          <w:noProof/>
        </w:rPr>
      </w:pPr>
      <w:r>
        <w:rPr>
          <w:noProof/>
        </w:rPr>
        <w:t>High</w:t>
      </w:r>
      <w:bookmarkStart w:id="0" w:name="_GoBack"/>
      <w:bookmarkEnd w:id="0"/>
    </w:p>
    <w:p w:rsidR="008B530D" w:rsidRDefault="008B530D" w:rsidP="00D467DA">
      <w:pPr>
        <w:pStyle w:val="Heading1"/>
      </w:pPr>
      <w:r>
        <w:rPr>
          <w:noProof/>
        </w:rPr>
        <mc:AlternateContent>
          <mc:Choice Requires="wps">
            <w:drawing>
              <wp:anchor distT="0" distB="0" distL="114300" distR="114300" simplePos="0" relativeHeight="251663360" behindDoc="0" locked="0" layoutInCell="1" allowOverlap="1" wp14:anchorId="7D6218F6" wp14:editId="37648B61">
                <wp:simplePos x="0" y="0"/>
                <wp:positionH relativeFrom="column">
                  <wp:posOffset>0</wp:posOffset>
                </wp:positionH>
                <wp:positionV relativeFrom="paragraph">
                  <wp:posOffset>204258</wp:posOffset>
                </wp:positionV>
                <wp:extent cx="3920067" cy="0"/>
                <wp:effectExtent l="0" t="19050" r="23495" b="19050"/>
                <wp:wrapNone/>
                <wp:docPr id="3" name="Straight Connector 3"/>
                <wp:cNvGraphicFramePr/>
                <a:graphic xmlns:a="http://schemas.openxmlformats.org/drawingml/2006/main">
                  <a:graphicData uri="http://schemas.microsoft.com/office/word/2010/wordprocessingShape">
                    <wps:wsp>
                      <wps:cNvCnPr/>
                      <wps:spPr>
                        <a:xfrm>
                          <a:off x="0" y="0"/>
                          <a:ext cx="392006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3906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6.1pt" to="308.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" strokecolor="#5b9bd5 [3204]" strokeweight="3pt">
                <v:stroke joinstyle="miter"/>
              </v:line>
            </w:pict>
          </mc:Fallback>
        </mc:AlternateContent>
      </w:r>
    </w:p>
    <w:p w:rsidR="00E466D9" w:rsidRDefault="00E466D9" w:rsidP="00D467DA">
      <w:pPr>
        <w:pStyle w:val="Heading1"/>
      </w:pPr>
      <w:r>
        <w:t>Project topic</w:t>
      </w:r>
    </w:p>
    <w:p w:rsidR="00E466D9" w:rsidRPr="008B530D" w:rsidRDefault="008B530D" w:rsidP="00D467DA">
      <w:pPr>
        <w:rPr>
          <w:sz w:val="26"/>
          <w:szCs w:val="26"/>
        </w:rPr>
      </w:pPr>
      <w:r w:rsidRPr="008B530D">
        <w:rPr>
          <w:noProof/>
          <w:sz w:val="26"/>
          <w:szCs w:val="26"/>
        </w:rPr>
        <w:t>Workforce Partnership Common Operating Picture</w:t>
      </w:r>
    </w:p>
    <w:p w:rsidR="00E466D9" w:rsidRDefault="00E466D9" w:rsidP="0029296A">
      <w:pPr>
        <w:pStyle w:val="Heading1"/>
        <w:spacing w:before="120"/>
      </w:pPr>
      <w:r>
        <w:t>Purpose</w:t>
      </w:r>
    </w:p>
    <w:p w:rsidR="00E466D9" w:rsidRPr="00D467DA" w:rsidRDefault="00E466D9" w:rsidP="00D467DA">
      <w:r>
        <w:rPr>
          <w:noProof/>
        </w:rPr>
        <w:t>People who need a job also often need other services, like child care, drug &amp; alcohol treatment, housing, transportation, training, etc.  Those services are provided by organizations</w:t>
      </w:r>
      <w:r w:rsidR="001A02FF">
        <w:rPr>
          <w:noProof/>
        </w:rPr>
        <w:t xml:space="preserve"> in different government and non-government</w:t>
      </w:r>
      <w:r>
        <w:rPr>
          <w:noProof/>
        </w:rPr>
        <w:t xml:space="preserve"> silos.  The providers don't have a good way of coordinating the service they provide to clients.  They are often unaware of the </w:t>
      </w:r>
      <w:r w:rsidR="001A02FF">
        <w:rPr>
          <w:noProof/>
        </w:rPr>
        <w:t xml:space="preserve">precise location and </w:t>
      </w:r>
      <w:r>
        <w:rPr>
          <w:noProof/>
        </w:rPr>
        <w:t>specific services other providers offer.  And the clients have a difficult time finding all the providers and getting to their offices.  They need a mapping tool that they can all use, with both a public facing interface and a provider facing interface, that gives them information about all the workforce providers.</w:t>
      </w:r>
      <w:r w:rsidR="001A02FF">
        <w:rPr>
          <w:noProof/>
        </w:rPr>
        <w:t xml:space="preserve">  The result would be the ability to provide a coordinated response to every client.</w:t>
      </w:r>
    </w:p>
    <w:p w:rsidR="00E466D9" w:rsidRDefault="00E466D9" w:rsidP="0029296A">
      <w:pPr>
        <w:pStyle w:val="Heading1"/>
        <w:spacing w:before="120"/>
      </w:pPr>
      <w:r>
        <w:t>Description</w:t>
      </w:r>
    </w:p>
    <w:p w:rsidR="00E466D9" w:rsidRPr="00D467DA" w:rsidRDefault="00E466D9" w:rsidP="00D467DA">
      <w:r>
        <w:rPr>
          <w:noProof/>
        </w:rPr>
        <w:t>Build on the proof of concept initiated by GEO with the Clackamas Workforce Partnership.  Conduct a</w:t>
      </w:r>
      <w:r w:rsidR="00E64022">
        <w:rPr>
          <w:noProof/>
        </w:rPr>
        <w:t xml:space="preserve">n evaluation </w:t>
      </w:r>
      <w:r>
        <w:rPr>
          <w:noProof/>
        </w:rPr>
        <w:t xml:space="preserve">project with three workforce partnership districts to test a mapping tool that provides front-line workforce providers with a common operating picture enabling them to coordinate their work with other providers.  </w:t>
      </w:r>
      <w:r w:rsidR="00E64022">
        <w:rPr>
          <w:noProof/>
        </w:rPr>
        <w:t>This evaluation project will provide information needed to properly scope the effort to develop necessary data statewide</w:t>
      </w:r>
      <w:r w:rsidR="00E64022">
        <w:rPr>
          <w:noProof/>
        </w:rPr>
        <w:t xml:space="preserve"> to support a workforce common operating picture</w:t>
      </w:r>
      <w:r w:rsidR="00E64022">
        <w:rPr>
          <w:noProof/>
        </w:rPr>
        <w:t xml:space="preserve">.  </w:t>
      </w:r>
      <w:r>
        <w:rPr>
          <w:noProof/>
        </w:rPr>
        <w:t xml:space="preserve">The </w:t>
      </w:r>
      <w:r w:rsidR="00E64022">
        <w:rPr>
          <w:noProof/>
        </w:rPr>
        <w:t xml:space="preserve">ultimate </w:t>
      </w:r>
      <w:r>
        <w:rPr>
          <w:noProof/>
        </w:rPr>
        <w:t>result will be a more coordinated approach to service provision for each client to meet their unique needs.</w:t>
      </w:r>
    </w:p>
    <w:p w:rsidR="00E466D9" w:rsidRDefault="00E466D9" w:rsidP="0029296A">
      <w:pPr>
        <w:pStyle w:val="Heading1"/>
        <w:spacing w:before="120"/>
      </w:pPr>
      <w:r>
        <w:t>Stakeholders</w:t>
      </w:r>
    </w:p>
    <w:p w:rsidR="00E466D9" w:rsidRDefault="00E466D9" w:rsidP="00E604F3">
      <w:pPr>
        <w:spacing w:after="0"/>
        <w:rPr>
          <w:noProof/>
        </w:rPr>
      </w:pPr>
      <w:r>
        <w:rPr>
          <w:noProof/>
        </w:rPr>
        <w:t>Bridget Dazey, Clackamas Workforce Partnership Executive Director</w:t>
      </w:r>
    </w:p>
    <w:p w:rsidR="00E604F3" w:rsidRDefault="00E604F3" w:rsidP="00E604F3">
      <w:pPr>
        <w:spacing w:after="0"/>
        <w:rPr>
          <w:noProof/>
        </w:rPr>
      </w:pPr>
      <w:r>
        <w:rPr>
          <w:noProof/>
        </w:rPr>
        <w:t>Oregon Workforce Partnership Board</w:t>
      </w:r>
    </w:p>
    <w:p w:rsidR="00E466D9" w:rsidRDefault="00E466D9" w:rsidP="00E604F3">
      <w:pPr>
        <w:spacing w:after="0"/>
        <w:rPr>
          <w:noProof/>
        </w:rPr>
      </w:pPr>
      <w:r>
        <w:rPr>
          <w:noProof/>
        </w:rPr>
        <w:t>Jim Fong, Rogue Workforce Partnership Executive Director</w:t>
      </w:r>
    </w:p>
    <w:p w:rsidR="00E466D9" w:rsidRDefault="00E466D9" w:rsidP="00E604F3">
      <w:pPr>
        <w:spacing w:after="0"/>
        <w:rPr>
          <w:noProof/>
        </w:rPr>
      </w:pPr>
      <w:r>
        <w:rPr>
          <w:noProof/>
        </w:rPr>
        <w:t>Heather Desart, Northwest Oregon Works Executive Director</w:t>
      </w:r>
    </w:p>
    <w:p w:rsidR="00E466D9" w:rsidRPr="00D467DA" w:rsidRDefault="00E466D9" w:rsidP="00E604F3">
      <w:pPr>
        <w:spacing w:after="0"/>
      </w:pPr>
      <w:r>
        <w:rPr>
          <w:noProof/>
        </w:rPr>
        <w:t>Kay Erickson, Employment Dept. Director</w:t>
      </w:r>
    </w:p>
    <w:p w:rsidR="00E466D9" w:rsidRDefault="00E466D9" w:rsidP="0029296A">
      <w:pPr>
        <w:pStyle w:val="Heading1"/>
        <w:spacing w:before="120"/>
      </w:pPr>
      <w:r>
        <w:t>Geography</w:t>
      </w:r>
    </w:p>
    <w:p w:rsidR="00E466D9" w:rsidRPr="00D467DA" w:rsidRDefault="00E466D9" w:rsidP="00D467DA">
      <w:r>
        <w:rPr>
          <w:noProof/>
        </w:rPr>
        <w:t>Columbia, Clatsop, Tillamook, Lincoln, Benton, Jackson, Josephine, Clackamas</w:t>
      </w:r>
    </w:p>
    <w:p w:rsidR="00E466D9" w:rsidRDefault="00E466D9" w:rsidP="0029296A">
      <w:pPr>
        <w:pStyle w:val="Heading1"/>
        <w:spacing w:before="120"/>
      </w:pPr>
      <w:r>
        <w:t>Data required</w:t>
      </w:r>
    </w:p>
    <w:p w:rsidR="00E466D9" w:rsidRPr="00D467DA" w:rsidRDefault="00E466D9" w:rsidP="00D467DA">
      <w:r>
        <w:rPr>
          <w:noProof/>
        </w:rPr>
        <w:t>Schools, community colleges, training centers, vocational rehabilitation centers, worksource offices, food banks, housing assistance offices, homeless shelters, hospitals, health care facilities, drug and alcohol treatments centers, child care facilities, transit facilities, roads, addresses, mental health clinics, family support offices, urgent care facilities</w:t>
      </w:r>
    </w:p>
    <w:p w:rsidR="00E466D9" w:rsidRDefault="00E466D9" w:rsidP="0029296A">
      <w:pPr>
        <w:pStyle w:val="Heading1"/>
        <w:spacing w:before="120"/>
      </w:pPr>
      <w:r>
        <w:lastRenderedPageBreak/>
        <w:t xml:space="preserve">Will use </w:t>
      </w:r>
      <w:proofErr w:type="spellStart"/>
      <w:r>
        <w:t>GEOHub</w:t>
      </w:r>
      <w:proofErr w:type="spellEnd"/>
    </w:p>
    <w:p w:rsidR="00E466D9" w:rsidRPr="00D467DA" w:rsidRDefault="00E466D9" w:rsidP="00D467DA">
      <w:r>
        <w:rPr>
          <w:noProof/>
        </w:rPr>
        <w:t>Yes</w:t>
      </w:r>
    </w:p>
    <w:p w:rsidR="00E466D9" w:rsidRDefault="00E466D9" w:rsidP="0029296A">
      <w:pPr>
        <w:pStyle w:val="Heading1"/>
        <w:spacing w:before="120"/>
      </w:pPr>
      <w:r>
        <w:t>Value</w:t>
      </w:r>
    </w:p>
    <w:p w:rsidR="00E604F3" w:rsidRDefault="00E466D9" w:rsidP="00102428">
      <w:pPr>
        <w:spacing w:after="120"/>
        <w:rPr>
          <w:noProof/>
        </w:rPr>
      </w:pPr>
      <w:r>
        <w:rPr>
          <w:noProof/>
        </w:rPr>
        <w:t>High</w:t>
      </w:r>
    </w:p>
    <w:p w:rsidR="00E466D9" w:rsidRDefault="00E604F3" w:rsidP="00E604F3">
      <w:r>
        <w:rPr>
          <w:noProof/>
        </w:rPr>
        <mc:AlternateContent>
          <mc:Choice Requires="wps">
            <w:drawing>
              <wp:anchor distT="0" distB="0" distL="114300" distR="114300" simplePos="0" relativeHeight="251665408" behindDoc="0" locked="0" layoutInCell="1" allowOverlap="1" wp14:anchorId="3CDA6D76" wp14:editId="22A62E99">
                <wp:simplePos x="0" y="0"/>
                <wp:positionH relativeFrom="column">
                  <wp:posOffset>0</wp:posOffset>
                </wp:positionH>
                <wp:positionV relativeFrom="paragraph">
                  <wp:posOffset>125730</wp:posOffset>
                </wp:positionV>
                <wp:extent cx="3920067" cy="0"/>
                <wp:effectExtent l="0" t="19050" r="23495" b="19050"/>
                <wp:wrapNone/>
                <wp:docPr id="4" name="Straight Connector 4"/>
                <wp:cNvGraphicFramePr/>
                <a:graphic xmlns:a="http://schemas.openxmlformats.org/drawingml/2006/main">
                  <a:graphicData uri="http://schemas.microsoft.com/office/word/2010/wordprocessingShape">
                    <wps:wsp>
                      <wps:cNvCnPr/>
                      <wps:spPr>
                        <a:xfrm>
                          <a:off x="0" y="0"/>
                          <a:ext cx="392006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BEAB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9pt" to="308.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" strokecolor="#5b9bd5 [3204]" strokeweight="3pt">
                <v:stroke joinstyle="miter"/>
              </v:line>
            </w:pict>
          </mc:Fallback>
        </mc:AlternateContent>
      </w:r>
    </w:p>
    <w:p w:rsidR="00E466D9" w:rsidRDefault="00E466D9" w:rsidP="00D467DA">
      <w:pPr>
        <w:pStyle w:val="Heading1"/>
      </w:pPr>
      <w:r>
        <w:t>Project topic</w:t>
      </w:r>
    </w:p>
    <w:p w:rsidR="00E466D9" w:rsidRPr="00102428" w:rsidRDefault="00E604F3" w:rsidP="00D467DA">
      <w:pPr>
        <w:rPr>
          <w:sz w:val="26"/>
          <w:szCs w:val="26"/>
        </w:rPr>
      </w:pPr>
      <w:r w:rsidRPr="00102428">
        <w:rPr>
          <w:noProof/>
          <w:sz w:val="26"/>
          <w:szCs w:val="26"/>
        </w:rPr>
        <w:t>Oblique Imagery Acquisition and Access</w:t>
      </w:r>
    </w:p>
    <w:p w:rsidR="00E466D9" w:rsidRDefault="00E466D9" w:rsidP="0029296A">
      <w:pPr>
        <w:pStyle w:val="Heading1"/>
        <w:spacing w:before="120"/>
      </w:pPr>
      <w:r>
        <w:t>Purpose</w:t>
      </w:r>
    </w:p>
    <w:p w:rsidR="00E466D9" w:rsidRPr="00D467DA" w:rsidRDefault="00E466D9" w:rsidP="00D467DA">
      <w:r>
        <w:rPr>
          <w:noProof/>
        </w:rPr>
        <w:t>This imagery is very useful for tax assessment purposes to learn more about property improvements without sending employees into the field as much.  It's also very useful for public safety agencies in cases where they need to understand ingress and egress locations for buildings and properties without conducting surveillance in person.</w:t>
      </w:r>
    </w:p>
    <w:p w:rsidR="00E466D9" w:rsidRDefault="00E466D9" w:rsidP="0029296A">
      <w:pPr>
        <w:pStyle w:val="Heading1"/>
        <w:spacing w:before="120"/>
      </w:pPr>
      <w:r>
        <w:t>Description</w:t>
      </w:r>
    </w:p>
    <w:p w:rsidR="00E466D9" w:rsidRPr="00D467DA" w:rsidRDefault="00E466D9" w:rsidP="00D467DA">
      <w:r>
        <w:rPr>
          <w:noProof/>
        </w:rPr>
        <w:t>Acquire oblique aerial imagery and make it available through GEOHub f</w:t>
      </w:r>
      <w:r w:rsidR="00E64022">
        <w:rPr>
          <w:noProof/>
        </w:rPr>
        <w:t xml:space="preserve">or all government employees in specific geographic areas.  </w:t>
      </w:r>
      <w:r w:rsidR="00E64022">
        <w:rPr>
          <w:noProof/>
        </w:rPr>
        <w:t>This evaluation project will provide information needed to prope</w:t>
      </w:r>
      <w:r w:rsidR="00E64022">
        <w:rPr>
          <w:noProof/>
        </w:rPr>
        <w:t xml:space="preserve">rly scope the effort to acquire </w:t>
      </w:r>
      <w:r w:rsidR="00E64022">
        <w:rPr>
          <w:noProof/>
        </w:rPr>
        <w:t>necessary data statewide</w:t>
      </w:r>
      <w:r w:rsidR="00E64022">
        <w:rPr>
          <w:noProof/>
        </w:rPr>
        <w:t xml:space="preserve"> and make it accessible to all public bodies</w:t>
      </w:r>
      <w:r w:rsidR="00E64022">
        <w:rPr>
          <w:noProof/>
        </w:rPr>
        <w:t xml:space="preserve">.  </w:t>
      </w:r>
    </w:p>
    <w:p w:rsidR="00E466D9" w:rsidRDefault="00E466D9" w:rsidP="0029296A">
      <w:pPr>
        <w:pStyle w:val="Heading1"/>
        <w:spacing w:before="120"/>
      </w:pPr>
      <w:r>
        <w:t>Stakeholders</w:t>
      </w:r>
    </w:p>
    <w:p w:rsidR="00E466D9" w:rsidRDefault="00E466D9" w:rsidP="00E64022">
      <w:pPr>
        <w:spacing w:after="0"/>
        <w:rPr>
          <w:noProof/>
        </w:rPr>
      </w:pPr>
      <w:r>
        <w:rPr>
          <w:noProof/>
        </w:rPr>
        <w:t>Tom Rohlfing, Marion Co. Assessor</w:t>
      </w:r>
    </w:p>
    <w:p w:rsidR="00E466D9" w:rsidRDefault="00E466D9" w:rsidP="00E64022">
      <w:pPr>
        <w:spacing w:after="0"/>
        <w:rPr>
          <w:noProof/>
        </w:rPr>
      </w:pPr>
      <w:r>
        <w:rPr>
          <w:noProof/>
        </w:rPr>
        <w:t>Richard Hobernecht, Washington Co. Assessor</w:t>
      </w:r>
    </w:p>
    <w:p w:rsidR="00E466D9" w:rsidRDefault="00E466D9" w:rsidP="00E64022">
      <w:pPr>
        <w:spacing w:after="0"/>
        <w:rPr>
          <w:noProof/>
        </w:rPr>
      </w:pPr>
      <w:r>
        <w:rPr>
          <w:noProof/>
        </w:rPr>
        <w:t>Brian Beebe, Hood River Co. Assessor</w:t>
      </w:r>
    </w:p>
    <w:p w:rsidR="00E466D9" w:rsidRDefault="00E466D9" w:rsidP="00E64022">
      <w:pPr>
        <w:spacing w:after="0"/>
        <w:rPr>
          <w:noProof/>
        </w:rPr>
      </w:pPr>
      <w:r>
        <w:rPr>
          <w:noProof/>
        </w:rPr>
        <w:t>Mike Cowles, Lane County Assessor</w:t>
      </w:r>
    </w:p>
    <w:p w:rsidR="00E64022" w:rsidRDefault="00E64022" w:rsidP="00E64022">
      <w:pPr>
        <w:spacing w:after="0"/>
        <w:rPr>
          <w:noProof/>
        </w:rPr>
      </w:pPr>
      <w:r>
        <w:rPr>
          <w:noProof/>
        </w:rPr>
        <w:t>Patti Sauers, Yamhill Communications</w:t>
      </w:r>
    </w:p>
    <w:p w:rsidR="00E64022" w:rsidRDefault="00E64022" w:rsidP="00E64022">
      <w:pPr>
        <w:spacing w:after="0"/>
        <w:rPr>
          <w:noProof/>
        </w:rPr>
      </w:pPr>
      <w:r>
        <w:rPr>
          <w:noProof/>
        </w:rPr>
        <w:t>Multnomah County Assessor and Emergency Manager</w:t>
      </w:r>
    </w:p>
    <w:p w:rsidR="00E64022" w:rsidRDefault="00E64022" w:rsidP="00E64022">
      <w:pPr>
        <w:spacing w:after="0"/>
        <w:rPr>
          <w:noProof/>
        </w:rPr>
      </w:pPr>
      <w:r>
        <w:rPr>
          <w:noProof/>
        </w:rPr>
        <w:t>Tami Little, Clackamas County Assessor</w:t>
      </w:r>
    </w:p>
    <w:p w:rsidR="00E64022" w:rsidRPr="00D467DA" w:rsidRDefault="00E64022" w:rsidP="00E64022">
      <w:pPr>
        <w:spacing w:after="0"/>
      </w:pPr>
      <w:r>
        <w:rPr>
          <w:noProof/>
        </w:rPr>
        <w:t>City of Ashland</w:t>
      </w:r>
    </w:p>
    <w:p w:rsidR="00E466D9" w:rsidRDefault="00E466D9" w:rsidP="0029296A">
      <w:pPr>
        <w:pStyle w:val="Heading1"/>
        <w:spacing w:before="120"/>
      </w:pPr>
      <w:r>
        <w:t>Geography</w:t>
      </w:r>
    </w:p>
    <w:p w:rsidR="00E466D9" w:rsidRPr="00D467DA" w:rsidRDefault="00E466D9" w:rsidP="00D467DA">
      <w:r>
        <w:rPr>
          <w:noProof/>
        </w:rPr>
        <w:t>Washington, Marion, Hood River, Lane, Yamhill, Clackamas, Multnomah</w:t>
      </w:r>
      <w:r w:rsidR="00E64022">
        <w:rPr>
          <w:noProof/>
        </w:rPr>
        <w:t>, Ashland</w:t>
      </w:r>
    </w:p>
    <w:p w:rsidR="00E466D9" w:rsidRDefault="00E466D9" w:rsidP="0029296A">
      <w:pPr>
        <w:pStyle w:val="Heading1"/>
        <w:spacing w:before="120"/>
      </w:pPr>
      <w:r>
        <w:t>Data required</w:t>
      </w:r>
    </w:p>
    <w:p w:rsidR="00E466D9" w:rsidRPr="00D467DA" w:rsidRDefault="00E64022" w:rsidP="00D467DA">
      <w:r>
        <w:rPr>
          <w:noProof/>
        </w:rPr>
        <w:t>Oblique aerial imagery for seven</w:t>
      </w:r>
      <w:r w:rsidR="00E466D9">
        <w:rPr>
          <w:noProof/>
        </w:rPr>
        <w:t xml:space="preserve"> counties</w:t>
      </w:r>
      <w:r>
        <w:rPr>
          <w:noProof/>
        </w:rPr>
        <w:t xml:space="preserve"> and one city</w:t>
      </w:r>
    </w:p>
    <w:p w:rsidR="00E466D9" w:rsidRDefault="00E466D9" w:rsidP="0029296A">
      <w:pPr>
        <w:pStyle w:val="Heading1"/>
        <w:spacing w:before="120"/>
      </w:pPr>
      <w:r>
        <w:t xml:space="preserve">Will use </w:t>
      </w:r>
      <w:proofErr w:type="spellStart"/>
      <w:r>
        <w:t>GEOHub</w:t>
      </w:r>
      <w:proofErr w:type="spellEnd"/>
    </w:p>
    <w:p w:rsidR="00E466D9" w:rsidRPr="00D467DA" w:rsidRDefault="00E466D9" w:rsidP="00D467DA">
      <w:r>
        <w:rPr>
          <w:noProof/>
        </w:rPr>
        <w:t>Yes</w:t>
      </w:r>
    </w:p>
    <w:p w:rsidR="00E466D9" w:rsidRDefault="00E466D9" w:rsidP="0029296A">
      <w:pPr>
        <w:pStyle w:val="Heading1"/>
        <w:spacing w:before="120"/>
      </w:pPr>
      <w:r>
        <w:t>Value</w:t>
      </w:r>
    </w:p>
    <w:p w:rsidR="00E466D9" w:rsidRDefault="00E466D9" w:rsidP="00102428">
      <w:pPr>
        <w:spacing w:after="120"/>
        <w:sectPr w:rsidR="00E466D9" w:rsidSect="00E466D9">
          <w:pgSz w:w="12240" w:h="15840"/>
          <w:pgMar w:top="1440" w:right="1440" w:bottom="1440" w:left="1440" w:header="720" w:footer="720" w:gutter="0"/>
          <w:pgNumType w:start="1"/>
          <w:cols w:space="720"/>
          <w:docGrid w:linePitch="360"/>
        </w:sectPr>
      </w:pPr>
      <w:r>
        <w:rPr>
          <w:noProof/>
        </w:rPr>
        <w:t>Medium</w:t>
      </w:r>
    </w:p>
    <w:p w:rsidR="00E466D9" w:rsidRPr="00D467DA" w:rsidRDefault="00E466D9" w:rsidP="00D467DA"/>
    <w:sectPr w:rsidR="00E466D9" w:rsidRPr="00D467DA" w:rsidSect="00E466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E1"/>
    <w:rsid w:val="00102428"/>
    <w:rsid w:val="001A02FF"/>
    <w:rsid w:val="0029296A"/>
    <w:rsid w:val="002C3DDC"/>
    <w:rsid w:val="00382921"/>
    <w:rsid w:val="00722CE1"/>
    <w:rsid w:val="0072687D"/>
    <w:rsid w:val="008B530D"/>
    <w:rsid w:val="00A9524C"/>
    <w:rsid w:val="00BB65EE"/>
    <w:rsid w:val="00D467DA"/>
    <w:rsid w:val="00E466D9"/>
    <w:rsid w:val="00E604F3"/>
    <w:rsid w:val="00E64022"/>
    <w:rsid w:val="00EF6668"/>
    <w:rsid w:val="00F7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666F"/>
  <w15:chartTrackingRefBased/>
  <w15:docId w15:val="{DA5AFBFB-6490-4CEA-B3EB-9B25B03C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7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7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67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BURCSU Theresa * DAS</dc:creator>
  <cp:keywords/>
  <dc:description/>
  <cp:lastModifiedBy>SMITH Cy * DAS</cp:lastModifiedBy>
  <cp:revision>8</cp:revision>
  <dcterms:created xsi:type="dcterms:W3CDTF">2019-10-31T21:30:00Z</dcterms:created>
  <dcterms:modified xsi:type="dcterms:W3CDTF">2019-11-02T15:56:00Z</dcterms:modified>
</cp:coreProperties>
</file>