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A3F" w:rsidRPr="00A54A3F" w:rsidRDefault="00A54A3F" w:rsidP="00A54A3F">
      <w:pPr>
        <w:spacing w:after="0"/>
        <w:jc w:val="center"/>
        <w:rPr>
          <w:noProof/>
          <w:sz w:val="40"/>
          <w:szCs w:val="40"/>
        </w:rPr>
      </w:pPr>
      <w:r w:rsidRPr="00A54A3F">
        <w:rPr>
          <w:noProof/>
          <w:sz w:val="40"/>
          <w:szCs w:val="40"/>
        </w:rPr>
        <w:t>Framework Data Development Program Grant Report</w:t>
      </w:r>
    </w:p>
    <w:p w:rsidR="00A54A3F" w:rsidRPr="00A54A3F" w:rsidRDefault="00C45BEB" w:rsidP="00A54A3F">
      <w:pPr>
        <w:spacing w:after="0"/>
        <w:jc w:val="center"/>
        <w:rPr>
          <w:noProof/>
          <w:sz w:val="32"/>
          <w:szCs w:val="32"/>
        </w:rPr>
      </w:pPr>
      <w:r>
        <w:rPr>
          <w:noProof/>
          <w:sz w:val="32"/>
          <w:szCs w:val="32"/>
        </w:rPr>
        <w:t>Prepared for the Oregon Geographic Information Council</w:t>
      </w:r>
    </w:p>
    <w:p w:rsidR="00A54A3F" w:rsidRPr="00A54A3F" w:rsidRDefault="00A54A3F" w:rsidP="00A54A3F">
      <w:pPr>
        <w:spacing w:after="0"/>
        <w:jc w:val="center"/>
        <w:rPr>
          <w:noProof/>
          <w:sz w:val="28"/>
          <w:szCs w:val="28"/>
        </w:rPr>
      </w:pPr>
      <w:r w:rsidRPr="00A54A3F">
        <w:rPr>
          <w:noProof/>
          <w:sz w:val="28"/>
          <w:szCs w:val="28"/>
        </w:rPr>
        <w:t>Prepared by the FIT Grant Reviewing Team</w:t>
      </w:r>
    </w:p>
    <w:p w:rsidR="00A54A3F" w:rsidRDefault="00A54A3F" w:rsidP="00F84059">
      <w:pPr>
        <w:spacing w:after="0"/>
        <w:rPr>
          <w:noProof/>
          <w:sz w:val="36"/>
          <w:szCs w:val="36"/>
        </w:rPr>
      </w:pPr>
    </w:p>
    <w:p w:rsidR="00A54A3F" w:rsidRPr="00067DB8" w:rsidRDefault="00A54A3F" w:rsidP="00F84059">
      <w:pPr>
        <w:spacing w:after="0"/>
        <w:rPr>
          <w:noProof/>
          <w:sz w:val="36"/>
          <w:szCs w:val="36"/>
        </w:rPr>
      </w:pPr>
      <w:r w:rsidRPr="00067DB8">
        <w:rPr>
          <w:noProof/>
          <w:sz w:val="36"/>
          <w:szCs w:val="36"/>
        </w:rPr>
        <w:t>Purpose</w:t>
      </w:r>
    </w:p>
    <w:p w:rsidR="00D749A7" w:rsidRDefault="00067DB8" w:rsidP="00D749A7">
      <w:pPr>
        <w:spacing w:after="120"/>
        <w:rPr>
          <w:noProof/>
          <w:szCs w:val="24"/>
        </w:rPr>
      </w:pPr>
      <w:r>
        <w:rPr>
          <w:noProof/>
          <w:szCs w:val="24"/>
        </w:rPr>
        <w:t>This report will be used by the Oregon Geographic Information C</w:t>
      </w:r>
      <w:r w:rsidR="00776130">
        <w:rPr>
          <w:noProof/>
          <w:szCs w:val="24"/>
        </w:rPr>
        <w:t xml:space="preserve">ouncil </w:t>
      </w:r>
      <w:r w:rsidR="00D749A7">
        <w:rPr>
          <w:noProof/>
          <w:szCs w:val="24"/>
        </w:rPr>
        <w:t xml:space="preserve">(OGIC) </w:t>
      </w:r>
      <w:r w:rsidR="00776130">
        <w:rPr>
          <w:noProof/>
          <w:szCs w:val="24"/>
        </w:rPr>
        <w:t>to review the result</w:t>
      </w:r>
      <w:r>
        <w:rPr>
          <w:noProof/>
          <w:szCs w:val="24"/>
        </w:rPr>
        <w:t xml:space="preserve"> of the evaluations of the Framework Data Development Program grant proposals submitted by several public bodies for funding. </w:t>
      </w:r>
      <w:r w:rsidR="00D749A7">
        <w:rPr>
          <w:noProof/>
          <w:szCs w:val="24"/>
        </w:rPr>
        <w:t xml:space="preserve">The Council’s role in this program is to authorize the expenditure of funds for grant awards based in whole or in part on the evaluations presented in this report. </w:t>
      </w:r>
    </w:p>
    <w:p w:rsidR="00D749A7" w:rsidRDefault="00067DB8" w:rsidP="00D749A7">
      <w:pPr>
        <w:spacing w:after="120"/>
        <w:rPr>
          <w:rFonts w:cstheme="minorHAnsi"/>
          <w:color w:val="000000"/>
          <w:szCs w:val="24"/>
          <w:shd w:val="clear" w:color="auto" w:fill="FFFFFF"/>
        </w:rPr>
      </w:pPr>
      <w:r>
        <w:rPr>
          <w:noProof/>
          <w:szCs w:val="24"/>
        </w:rPr>
        <w:t xml:space="preserve">The Framework Data Development Program </w:t>
      </w:r>
      <w:r w:rsidRPr="00067DB8">
        <w:rPr>
          <w:rFonts w:cstheme="minorHAnsi"/>
          <w:color w:val="000000"/>
          <w:szCs w:val="24"/>
          <w:shd w:val="clear" w:color="auto" w:fill="FFFFFF"/>
        </w:rPr>
        <w:t>is a grant program</w:t>
      </w:r>
      <w:r>
        <w:rPr>
          <w:rFonts w:cstheme="minorHAnsi"/>
          <w:color w:val="000000"/>
          <w:szCs w:val="24"/>
          <w:shd w:val="clear" w:color="auto" w:fill="FFFFFF"/>
        </w:rPr>
        <w:t xml:space="preserve"> sponsored by</w:t>
      </w:r>
      <w:r w:rsidR="00D749A7">
        <w:rPr>
          <w:rFonts w:cstheme="minorHAnsi"/>
          <w:color w:val="000000"/>
          <w:szCs w:val="24"/>
          <w:shd w:val="clear" w:color="auto" w:fill="FFFFFF"/>
        </w:rPr>
        <w:t xml:space="preserve"> OGIC </w:t>
      </w:r>
      <w:r>
        <w:rPr>
          <w:rFonts w:cstheme="minorHAnsi"/>
          <w:color w:val="000000"/>
          <w:szCs w:val="24"/>
          <w:shd w:val="clear" w:color="auto" w:fill="FFFFFF"/>
        </w:rPr>
        <w:t xml:space="preserve">and administered </w:t>
      </w:r>
      <w:r w:rsidRPr="00067DB8">
        <w:rPr>
          <w:rFonts w:cstheme="minorHAnsi"/>
          <w:color w:val="000000"/>
          <w:szCs w:val="24"/>
          <w:shd w:val="clear" w:color="auto" w:fill="FFFFFF"/>
        </w:rPr>
        <w:t xml:space="preserve">by the Geospatial Enterprise Office. The purpose of the program is to assist the Framework community in meeting its goals, particularly in the areas of data development, access, </w:t>
      </w:r>
      <w:r>
        <w:rPr>
          <w:rFonts w:cstheme="minorHAnsi"/>
          <w:color w:val="000000"/>
          <w:szCs w:val="24"/>
          <w:shd w:val="clear" w:color="auto" w:fill="FFFFFF"/>
        </w:rPr>
        <w:t>and integration. Funds are disbu</w:t>
      </w:r>
      <w:r w:rsidRPr="00067DB8">
        <w:rPr>
          <w:rFonts w:cstheme="minorHAnsi"/>
          <w:color w:val="000000"/>
          <w:szCs w:val="24"/>
          <w:shd w:val="clear" w:color="auto" w:fill="FFFFFF"/>
        </w:rPr>
        <w:t>rsed through a competitive process that occurs on a biennial basis (every two years).</w:t>
      </w:r>
      <w:r>
        <w:rPr>
          <w:rFonts w:cstheme="minorHAnsi"/>
          <w:color w:val="000000"/>
          <w:szCs w:val="24"/>
          <w:shd w:val="clear" w:color="auto" w:fill="FFFFFF"/>
        </w:rPr>
        <w:t xml:space="preserve"> </w:t>
      </w:r>
      <w:r w:rsidR="00113954">
        <w:t>Eligible applicants to this program are limited to all public bodies (i.e., state government bodies, local government bodies, special government bodies, etc., per ORS 174.109).</w:t>
      </w:r>
    </w:p>
    <w:p w:rsidR="00A54A3F" w:rsidRDefault="00067DB8" w:rsidP="00D749A7">
      <w:pPr>
        <w:spacing w:after="120"/>
      </w:pPr>
      <w:r>
        <w:t>The intent of this program is to leverage existing funds and efforts that develop, enhance,</w:t>
      </w:r>
      <w:r w:rsidR="00D749A7">
        <w:t xml:space="preserve"> steward, or make accessible geospatial</w:t>
      </w:r>
      <w:r>
        <w:t xml:space="preserve"> Framework data for Oregon by providing supplemental resources. There is a concerted effort to leverage the funds made available </w:t>
      </w:r>
      <w:r w:rsidR="00D749A7">
        <w:t>by the</w:t>
      </w:r>
      <w:r>
        <w:t xml:space="preserve"> Council </w:t>
      </w:r>
      <w:r w:rsidR="00D749A7">
        <w:t xml:space="preserve">for this program </w:t>
      </w:r>
      <w:r>
        <w:t xml:space="preserve">against other funds to accomplish significantly more than the Council could accomplish on its own. The program has been in place since 2001 and has leveraged its funds at a rate of approximately 6:1 over that </w:t>
      </w:r>
      <w:r w:rsidR="00776130">
        <w:t>20-year</w:t>
      </w:r>
      <w:r>
        <w:t xml:space="preserve"> timeframe.</w:t>
      </w:r>
    </w:p>
    <w:p w:rsidR="00D749A7" w:rsidRPr="00D749A7" w:rsidRDefault="00D749A7" w:rsidP="00F84059">
      <w:pPr>
        <w:spacing w:after="0"/>
        <w:rPr>
          <w:rFonts w:cstheme="minorHAnsi"/>
          <w:noProof/>
          <w:sz w:val="36"/>
          <w:szCs w:val="36"/>
        </w:rPr>
      </w:pPr>
      <w:r w:rsidRPr="00D749A7">
        <w:rPr>
          <w:rFonts w:cstheme="minorHAnsi"/>
          <w:noProof/>
          <w:sz w:val="36"/>
          <w:szCs w:val="36"/>
        </w:rPr>
        <w:t>Background</w:t>
      </w:r>
    </w:p>
    <w:p w:rsidR="00113954" w:rsidRDefault="00D749A7" w:rsidP="00113954">
      <w:pPr>
        <w:spacing w:after="120"/>
        <w:rPr>
          <w:rFonts w:cstheme="minorHAnsi"/>
          <w:noProof/>
          <w:szCs w:val="24"/>
        </w:rPr>
      </w:pPr>
      <w:r>
        <w:rPr>
          <w:rFonts w:cstheme="minorHAnsi"/>
          <w:noProof/>
          <w:szCs w:val="24"/>
        </w:rPr>
        <w:t>The 2021-2023 Framework Data Development Program received seven grant proposals. Prior to evaluation, however, the proposers pulled two of those proposals from consideration. Thus, the remaining five proposals were evaluated, first by a Reviewing Team for basic requirements, then by the OGIC Framework Implementation Team</w:t>
      </w:r>
      <w:r w:rsidR="00113954">
        <w:rPr>
          <w:rFonts w:cstheme="minorHAnsi"/>
          <w:noProof/>
          <w:szCs w:val="24"/>
        </w:rPr>
        <w:t xml:space="preserve"> (FIT)</w:t>
      </w:r>
      <w:r>
        <w:rPr>
          <w:rFonts w:cstheme="minorHAnsi"/>
          <w:noProof/>
          <w:szCs w:val="24"/>
        </w:rPr>
        <w:t xml:space="preserve"> Leads, the State GIS Program Leaders</w:t>
      </w:r>
      <w:r w:rsidR="00113954">
        <w:rPr>
          <w:rFonts w:cstheme="minorHAnsi"/>
          <w:noProof/>
          <w:szCs w:val="24"/>
        </w:rPr>
        <w:t xml:space="preserve"> (GPL)</w:t>
      </w:r>
      <w:r>
        <w:rPr>
          <w:rFonts w:cstheme="minorHAnsi"/>
          <w:noProof/>
          <w:szCs w:val="24"/>
        </w:rPr>
        <w:t>, the OGIC Technical Advisory Committee</w:t>
      </w:r>
      <w:r w:rsidR="00113954">
        <w:rPr>
          <w:rFonts w:cstheme="minorHAnsi"/>
          <w:noProof/>
          <w:szCs w:val="24"/>
        </w:rPr>
        <w:t>(TAC)</w:t>
      </w:r>
      <w:r>
        <w:rPr>
          <w:rFonts w:cstheme="minorHAnsi"/>
          <w:noProof/>
          <w:szCs w:val="24"/>
        </w:rPr>
        <w:t>, and the OGIC Policy Advisory Committee</w:t>
      </w:r>
      <w:r w:rsidR="00113954">
        <w:rPr>
          <w:rFonts w:cstheme="minorHAnsi"/>
          <w:noProof/>
          <w:szCs w:val="24"/>
        </w:rPr>
        <w:t xml:space="preserve"> (PAC)</w:t>
      </w:r>
      <w:r>
        <w:rPr>
          <w:rFonts w:cstheme="minorHAnsi"/>
          <w:noProof/>
          <w:szCs w:val="24"/>
        </w:rPr>
        <w:t>.</w:t>
      </w:r>
    </w:p>
    <w:p w:rsidR="00D749A7" w:rsidRDefault="00113954" w:rsidP="00E66828">
      <w:pPr>
        <w:spacing w:after="120"/>
        <w:rPr>
          <w:rFonts w:cstheme="minorHAnsi"/>
          <w:noProof/>
          <w:szCs w:val="24"/>
        </w:rPr>
      </w:pPr>
      <w:r>
        <w:rPr>
          <w:rFonts w:cstheme="minorHAnsi"/>
          <w:noProof/>
          <w:szCs w:val="24"/>
        </w:rPr>
        <w:t>The Reviewing Team guides the evaluation process and compiles this report for OGIC. Each of the other groups uses evaluation criteria specific to their particular review. The FIT Leads evaluate how well each proposal meets the requirements for Framework data development, access, and sharing. The GPL and TAC conduct a technical evaluation of each proposal. The PAC evaluates each proposal based on policy considerations. The Request for Proposals to which every proposal responded contains the criteria for each group to use in its evaluation.</w:t>
      </w:r>
    </w:p>
    <w:p w:rsidR="00E66828" w:rsidRDefault="00E66828" w:rsidP="00E66828">
      <w:pPr>
        <w:spacing w:after="240"/>
        <w:rPr>
          <w:rFonts w:cstheme="minorHAnsi"/>
          <w:noProof/>
          <w:szCs w:val="24"/>
        </w:rPr>
      </w:pPr>
      <w:r>
        <w:rPr>
          <w:rFonts w:cstheme="minorHAnsi"/>
          <w:noProof/>
          <w:szCs w:val="24"/>
        </w:rPr>
        <w:lastRenderedPageBreak/>
        <w:t xml:space="preserve">All proposals were reviewed by the Reviewing Team first, then 43 reviews were conducted </w:t>
      </w:r>
      <w:r w:rsidR="00300F41">
        <w:rPr>
          <w:rFonts w:cstheme="minorHAnsi"/>
          <w:noProof/>
          <w:szCs w:val="24"/>
        </w:rPr>
        <w:t xml:space="preserve">of the proposals </w:t>
      </w:r>
      <w:r>
        <w:rPr>
          <w:rFonts w:cstheme="minorHAnsi"/>
          <w:noProof/>
          <w:szCs w:val="24"/>
        </w:rPr>
        <w:t>in total by the other groups. No proposal received less than eight reviews and several were evaluated by ten different people. The result of those evaluations is found below for each proposal.</w:t>
      </w:r>
    </w:p>
    <w:p w:rsidR="00845CE0" w:rsidRPr="00067DB8" w:rsidRDefault="00845CE0" w:rsidP="00E66828">
      <w:pPr>
        <w:spacing w:after="240"/>
        <w:rPr>
          <w:rFonts w:cstheme="minorHAnsi"/>
          <w:noProof/>
          <w:szCs w:val="24"/>
        </w:rPr>
      </w:pPr>
      <w:r>
        <w:rPr>
          <w:rFonts w:cstheme="minorHAnsi"/>
          <w:noProof/>
          <w:szCs w:val="24"/>
        </w:rPr>
        <w:t>Of the five grant proposals, the Reviewing Team is recommending that 3 be funded and that 2 others be funded conditionally. The conditions for funding are laid out below. The agreements for completing those two projects will contain the conditions, assuming OGIC agrees with the Reviewing Team recommendations.</w:t>
      </w:r>
      <w:r w:rsidR="00300F41">
        <w:rPr>
          <w:rFonts w:cstheme="minorHAnsi"/>
          <w:noProof/>
          <w:szCs w:val="24"/>
        </w:rPr>
        <w:t xml:space="preserve"> The proposals will be used to develop statements of work.</w:t>
      </w:r>
    </w:p>
    <w:p w:rsidR="00472A38" w:rsidRPr="00F84059" w:rsidRDefault="0085068D" w:rsidP="00F84059">
      <w:pPr>
        <w:spacing w:after="0"/>
        <w:rPr>
          <w:sz w:val="36"/>
          <w:szCs w:val="36"/>
        </w:rPr>
      </w:pPr>
      <w:r>
        <w:rPr>
          <w:noProof/>
          <w:sz w:val="36"/>
          <w:szCs w:val="36"/>
        </w:rPr>
        <w:t>02</w:t>
      </w:r>
      <w:r>
        <w:rPr>
          <w:sz w:val="36"/>
          <w:szCs w:val="36"/>
        </w:rPr>
        <w:t xml:space="preserve">  Nielsen</w:t>
      </w:r>
      <w:r w:rsidR="00472A38" w:rsidRPr="00F84059">
        <w:rPr>
          <w:sz w:val="36"/>
          <w:szCs w:val="36"/>
        </w:rPr>
        <w:tab/>
      </w:r>
    </w:p>
    <w:p w:rsidR="00472A38" w:rsidRPr="00F84059" w:rsidRDefault="0085068D" w:rsidP="00F84059">
      <w:pPr>
        <w:rPr>
          <w:sz w:val="36"/>
          <w:szCs w:val="36"/>
        </w:rPr>
      </w:pPr>
      <w:r>
        <w:rPr>
          <w:noProof/>
          <w:sz w:val="36"/>
          <w:szCs w:val="36"/>
        </w:rPr>
        <w:t>CMECS Biotic Component Data Development</w:t>
      </w:r>
    </w:p>
    <w:p w:rsidR="00472A38" w:rsidRDefault="00472A38" w:rsidP="0025218A">
      <w:pPr>
        <w:pStyle w:val="Heading1"/>
        <w:tabs>
          <w:tab w:val="left" w:pos="3600"/>
        </w:tabs>
      </w:pPr>
      <w:r>
        <w:t>General information</w:t>
      </w:r>
    </w:p>
    <w:tbl>
      <w:tblPr>
        <w:tblW w:w="9792" w:type="dxa"/>
        <w:tblInd w:w="-108" w:type="dxa"/>
        <w:tblBorders>
          <w:top w:val="nil"/>
          <w:left w:val="nil"/>
          <w:bottom w:val="nil"/>
          <w:right w:val="nil"/>
        </w:tblBorders>
        <w:tblLayout w:type="fixed"/>
        <w:tblLook w:val="0000" w:firstRow="0" w:lastRow="0" w:firstColumn="0" w:lastColumn="0" w:noHBand="0" w:noVBand="0"/>
      </w:tblPr>
      <w:tblGrid>
        <w:gridCol w:w="9792"/>
      </w:tblGrid>
      <w:tr w:rsidR="0085068D" w:rsidRPr="00972E64" w:rsidTr="00691D62">
        <w:trPr>
          <w:trHeight w:val="1413"/>
        </w:trPr>
        <w:tc>
          <w:tcPr>
            <w:tcW w:w="9792" w:type="dxa"/>
          </w:tcPr>
          <w:p w:rsidR="0085068D" w:rsidRPr="00972E64" w:rsidRDefault="0085068D">
            <w:pPr>
              <w:pStyle w:val="Default"/>
              <w:rPr>
                <w:rFonts w:asciiTheme="minorHAnsi" w:hAnsiTheme="minorHAnsi" w:cstheme="minorHAnsi"/>
              </w:rPr>
            </w:pPr>
            <w:r w:rsidRPr="00972E64">
              <w:rPr>
                <w:rFonts w:asciiTheme="minorHAnsi" w:hAnsiTheme="minorHAnsi" w:cstheme="minorHAnsi"/>
              </w:rPr>
              <w:t xml:space="preserve">This project will conduct habitat mapping of estuary intertidal eelgrass and nearshore kelp beds for use in natural resource planning, research, and management. Habitats will be classified and mapped using the federal Coastal and Marine Ecological Classification Standard (FGDC standard 018-2012) and will augment an existing framework element: the CMECS Biotic Component Feature Class. The CMECS product will benefit the Oregon framework community of users by filling a gap in habitat mapping for two important resources that the state has responsibility to manage, and by addressing business needs of multiple agencies, including ODFW, DSL, and DLCD. Both kelp and eelgrass are considered aquatic habitats of special concern and data collection / mapping related to submerged aquatic vegetation has been named as a bullet in one of five actions that Oregon should take to adapt to and mitigate climate change impacts such as Ocean Acidification and Hypoxia (OAH). </w:t>
            </w:r>
          </w:p>
        </w:tc>
      </w:tr>
    </w:tbl>
    <w:p w:rsidR="00472A38" w:rsidRPr="000C3D29" w:rsidRDefault="00472A38" w:rsidP="000722AC">
      <w:pPr>
        <w:pStyle w:val="Heading1"/>
      </w:pPr>
      <w:r w:rsidRPr="000C3D29">
        <w:t>Funding pool recommendations:</w:t>
      </w:r>
    </w:p>
    <w:p w:rsidR="00472A38" w:rsidRPr="00300F41" w:rsidRDefault="00472A38" w:rsidP="00B52590">
      <w:pPr>
        <w:tabs>
          <w:tab w:val="left" w:pos="2014"/>
          <w:tab w:val="left" w:pos="4788"/>
        </w:tabs>
        <w:spacing w:after="0"/>
        <w:rPr>
          <w:b/>
          <w:sz w:val="28"/>
          <w:szCs w:val="28"/>
        </w:rPr>
      </w:pPr>
      <w:r w:rsidRPr="00300F41">
        <w:rPr>
          <w:rFonts w:ascii="Calibri" w:eastAsia="Times New Roman" w:hAnsi="Calibri" w:cs="Times New Roman"/>
          <w:b/>
          <w:bCs/>
          <w:color w:val="000000"/>
          <w:sz w:val="28"/>
          <w:szCs w:val="28"/>
        </w:rPr>
        <w:t>Reviewing Team:</w:t>
      </w:r>
      <w:r w:rsidRPr="00300F41">
        <w:rPr>
          <w:rFonts w:ascii="Calibri" w:eastAsia="Times New Roman" w:hAnsi="Calibri" w:cs="Times New Roman"/>
          <w:b/>
          <w:bCs/>
          <w:color w:val="000000"/>
          <w:sz w:val="28"/>
          <w:szCs w:val="28"/>
        </w:rPr>
        <w:tab/>
      </w:r>
      <w:r w:rsidRPr="00300F41">
        <w:rPr>
          <w:rFonts w:ascii="Calibri" w:eastAsia="Times New Roman" w:hAnsi="Calibri" w:cs="Times New Roman"/>
          <w:b/>
          <w:noProof/>
          <w:color w:val="000000"/>
          <w:sz w:val="28"/>
          <w:szCs w:val="28"/>
        </w:rPr>
        <w:t xml:space="preserve"> </w:t>
      </w:r>
      <w:r w:rsidRPr="00300F41">
        <w:rPr>
          <w:sz w:val="28"/>
          <w:szCs w:val="28"/>
        </w:rPr>
        <w:t xml:space="preserve"> </w:t>
      </w:r>
      <w:r w:rsidR="00A553D1" w:rsidRPr="00300F41">
        <w:rPr>
          <w:b/>
          <w:sz w:val="28"/>
          <w:szCs w:val="28"/>
        </w:rPr>
        <w:t>Fund conditionally</w:t>
      </w:r>
    </w:p>
    <w:p w:rsidR="00A553D1" w:rsidRPr="00E647E2" w:rsidRDefault="00A553D1" w:rsidP="00A553D1">
      <w:pPr>
        <w:tabs>
          <w:tab w:val="left" w:pos="3600"/>
        </w:tabs>
        <w:rPr>
          <w:b/>
        </w:rPr>
      </w:pPr>
      <w:r w:rsidRPr="00E647E2">
        <w:rPr>
          <w:b/>
        </w:rPr>
        <w:t>Conditions for funding (if applicable):</w:t>
      </w:r>
      <w:r>
        <w:t xml:space="preserve">  </w:t>
      </w:r>
      <w:r>
        <w:rPr>
          <w:noProof/>
        </w:rPr>
        <w:t>Propose standard for adoption during project timeline.</w:t>
      </w:r>
    </w:p>
    <w:p w:rsidR="00472A38" w:rsidRDefault="00472A38" w:rsidP="0025218A">
      <w:pPr>
        <w:pStyle w:val="Heading1"/>
        <w:tabs>
          <w:tab w:val="left" w:pos="3600"/>
        </w:tabs>
      </w:pPr>
      <w:r>
        <w:t>Funding recommendations:</w:t>
      </w:r>
    </w:p>
    <w:p w:rsidR="00472A38" w:rsidRPr="003674B8" w:rsidRDefault="00472A38" w:rsidP="003674B8">
      <w:pPr>
        <w:tabs>
          <w:tab w:val="left" w:pos="2070"/>
          <w:tab w:val="left" w:pos="2340"/>
          <w:tab w:val="left" w:pos="3600"/>
        </w:tabs>
        <w:rPr>
          <w:b/>
        </w:rPr>
      </w:pPr>
      <w:r w:rsidRPr="003674B8">
        <w:rPr>
          <w:b/>
        </w:rPr>
        <w:t>FIT:</w:t>
      </w:r>
      <w:r w:rsidRPr="003674B8">
        <w:rPr>
          <w:b/>
        </w:rPr>
        <w:tab/>
      </w:r>
      <w:r w:rsidR="003C409C">
        <w:rPr>
          <w:b/>
        </w:rPr>
        <w:t>Fund conditionally</w:t>
      </w:r>
    </w:p>
    <w:p w:rsidR="00472A38" w:rsidRPr="003674B8" w:rsidRDefault="00472A38" w:rsidP="003674B8">
      <w:pPr>
        <w:tabs>
          <w:tab w:val="left" w:pos="2070"/>
          <w:tab w:val="left" w:pos="2340"/>
        </w:tabs>
        <w:rPr>
          <w:b/>
        </w:rPr>
      </w:pPr>
      <w:r w:rsidRPr="003674B8">
        <w:rPr>
          <w:b/>
        </w:rPr>
        <w:t>GPL</w:t>
      </w:r>
      <w:r w:rsidR="003C409C">
        <w:rPr>
          <w:b/>
        </w:rPr>
        <w:t>/TAC</w:t>
      </w:r>
      <w:r w:rsidRPr="003674B8">
        <w:rPr>
          <w:b/>
        </w:rPr>
        <w:t>:</w:t>
      </w:r>
      <w:r w:rsidRPr="003674B8">
        <w:rPr>
          <w:b/>
        </w:rPr>
        <w:tab/>
      </w:r>
      <w:r w:rsidR="003C409C">
        <w:rPr>
          <w:b/>
        </w:rPr>
        <w:t>Fund</w:t>
      </w:r>
    </w:p>
    <w:p w:rsidR="00472A38" w:rsidRPr="003674B8" w:rsidRDefault="00472A38" w:rsidP="003674B8">
      <w:pPr>
        <w:tabs>
          <w:tab w:val="left" w:pos="2070"/>
          <w:tab w:val="left" w:pos="2340"/>
        </w:tabs>
        <w:rPr>
          <w:b/>
        </w:rPr>
      </w:pPr>
      <w:r w:rsidRPr="003674B8">
        <w:rPr>
          <w:b/>
        </w:rPr>
        <w:t>PAC:</w:t>
      </w:r>
      <w:r w:rsidRPr="003674B8">
        <w:rPr>
          <w:b/>
        </w:rPr>
        <w:tab/>
      </w:r>
      <w:r w:rsidR="003C409C">
        <w:rPr>
          <w:b/>
        </w:rPr>
        <w:t>Fund</w:t>
      </w:r>
    </w:p>
    <w:p w:rsidR="00472A38" w:rsidRDefault="00472A38" w:rsidP="0025218A">
      <w:pPr>
        <w:pStyle w:val="Heading1"/>
        <w:tabs>
          <w:tab w:val="left" w:pos="3600"/>
        </w:tabs>
      </w:pPr>
      <w:r>
        <w:t>Basic Requirements</w:t>
      </w:r>
    </w:p>
    <w:p w:rsidR="00472A38" w:rsidRDefault="00472A38" w:rsidP="0025218A">
      <w:pPr>
        <w:tabs>
          <w:tab w:val="left" w:pos="3600"/>
          <w:tab w:val="left" w:pos="3690"/>
        </w:tabs>
      </w:pPr>
      <w:r w:rsidRPr="00E647E2">
        <w:rPr>
          <w:b/>
        </w:rPr>
        <w:t>Basic requirements score:</w:t>
      </w:r>
      <w:r>
        <w:t xml:space="preserve"> </w:t>
      </w:r>
      <w:r>
        <w:tab/>
      </w:r>
      <w:r w:rsidR="00691D62" w:rsidRPr="00C36054">
        <w:rPr>
          <w:b/>
          <w:noProof/>
        </w:rPr>
        <w:t>87.4</w:t>
      </w:r>
      <w:r w:rsidR="00C36054">
        <w:rPr>
          <w:noProof/>
        </w:rPr>
        <w:t xml:space="preserve"> (maximum possible 88)</w:t>
      </w:r>
    </w:p>
    <w:p w:rsidR="00472A38" w:rsidRDefault="00472A38" w:rsidP="0025218A">
      <w:pPr>
        <w:tabs>
          <w:tab w:val="left" w:pos="3600"/>
          <w:tab w:val="left" w:pos="3690"/>
        </w:tabs>
      </w:pPr>
      <w:r w:rsidRPr="00E647E2">
        <w:rPr>
          <w:b/>
        </w:rPr>
        <w:t>Reviewing Team overall comments:</w:t>
      </w:r>
      <w:r>
        <w:t xml:space="preserve"> </w:t>
      </w:r>
      <w:r>
        <w:tab/>
      </w:r>
      <w:r w:rsidR="00691D62">
        <w:t xml:space="preserve"> Proposal met all basic requirements.</w:t>
      </w:r>
    </w:p>
    <w:p w:rsidR="00472A38" w:rsidRDefault="00472A38" w:rsidP="0025218A">
      <w:pPr>
        <w:pStyle w:val="Heading1"/>
        <w:tabs>
          <w:tab w:val="left" w:pos="3600"/>
        </w:tabs>
      </w:pPr>
      <w:r>
        <w:t>Framework Program Review (FIT Leads)</w:t>
      </w:r>
    </w:p>
    <w:p w:rsidR="00C36054" w:rsidRDefault="00C36054" w:rsidP="0025218A">
      <w:pPr>
        <w:tabs>
          <w:tab w:val="left" w:pos="3600"/>
        </w:tabs>
        <w:rPr>
          <w:b/>
        </w:rPr>
      </w:pPr>
      <w:r>
        <w:rPr>
          <w:b/>
        </w:rPr>
        <w:t>Framework Evaluation Score:</w:t>
      </w:r>
      <w:r>
        <w:rPr>
          <w:b/>
        </w:rPr>
        <w:tab/>
        <w:t xml:space="preserve">62.5 </w:t>
      </w:r>
      <w:r w:rsidRPr="00C36054">
        <w:t>(maximum possible 72)</w:t>
      </w:r>
    </w:p>
    <w:p w:rsidR="00472A38" w:rsidRDefault="00472A38" w:rsidP="0025218A">
      <w:pPr>
        <w:tabs>
          <w:tab w:val="left" w:pos="3600"/>
        </w:tabs>
      </w:pPr>
      <w:r w:rsidRPr="00E647E2">
        <w:rPr>
          <w:b/>
        </w:rPr>
        <w:t>Funding recommendation:</w:t>
      </w:r>
      <w:r>
        <w:tab/>
      </w:r>
      <w:r w:rsidRPr="00D268A3">
        <w:rPr>
          <w:b/>
          <w:noProof/>
        </w:rPr>
        <w:t>Fund</w:t>
      </w:r>
      <w:r w:rsidR="003C409C" w:rsidRPr="00D268A3">
        <w:rPr>
          <w:b/>
          <w:noProof/>
        </w:rPr>
        <w:t xml:space="preserve"> conditionally</w:t>
      </w:r>
    </w:p>
    <w:p w:rsidR="00472A38" w:rsidRPr="00E647E2" w:rsidRDefault="00472A38" w:rsidP="0025218A">
      <w:pPr>
        <w:tabs>
          <w:tab w:val="left" w:pos="3600"/>
        </w:tabs>
        <w:rPr>
          <w:b/>
        </w:rPr>
      </w:pPr>
      <w:r w:rsidRPr="00E647E2">
        <w:rPr>
          <w:b/>
        </w:rPr>
        <w:t>Conditions for funding (if applicable):</w:t>
      </w:r>
      <w:r>
        <w:t xml:space="preserve">  </w:t>
      </w:r>
      <w:r w:rsidR="00012EB0">
        <w:rPr>
          <w:noProof/>
        </w:rPr>
        <w:t>Propose standard for adoption during project timeline.</w:t>
      </w:r>
    </w:p>
    <w:p w:rsidR="00E208DC" w:rsidRPr="00E66828" w:rsidRDefault="00472A38" w:rsidP="00E208DC">
      <w:pPr>
        <w:rPr>
          <w:rFonts w:ascii="Calibri" w:eastAsia="Times New Roman" w:hAnsi="Calibri" w:cs="Calibri"/>
          <w:szCs w:val="24"/>
        </w:rPr>
      </w:pPr>
      <w:r w:rsidRPr="00E647E2">
        <w:rPr>
          <w:b/>
        </w:rPr>
        <w:t>Comments:</w:t>
      </w:r>
      <w:r>
        <w:t xml:space="preserve">  </w:t>
      </w:r>
      <w:r>
        <w:rPr>
          <w:noProof/>
        </w:rPr>
        <w:t xml:space="preserve">#1. </w:t>
      </w:r>
      <w:r w:rsidR="00E208DC" w:rsidRPr="00E66828">
        <w:rPr>
          <w:rFonts w:ascii="Calibri" w:eastAsia="Times New Roman" w:hAnsi="Calibri" w:cs="Calibri"/>
          <w:szCs w:val="24"/>
        </w:rPr>
        <w:t>If CMECS has been a national standard for 9 years, and we have a related Framework element, why hasn't the standard been adopted for Oregon? Why didn't this project or the last CMECS project funded by GEO include work on the Standard? It seems that would be an important step to help move Framework forward.</w:t>
      </w:r>
    </w:p>
    <w:p w:rsidR="00472A38" w:rsidRDefault="00472A38" w:rsidP="0025218A">
      <w:pPr>
        <w:pStyle w:val="Heading1"/>
        <w:tabs>
          <w:tab w:val="left" w:pos="3600"/>
        </w:tabs>
      </w:pPr>
      <w:r>
        <w:t>Technical Review (GPL</w:t>
      </w:r>
      <w:r w:rsidR="003C409C">
        <w:t>/TAC</w:t>
      </w:r>
      <w:r>
        <w:t>)</w:t>
      </w:r>
    </w:p>
    <w:p w:rsidR="00C36054" w:rsidRPr="00C36054" w:rsidRDefault="00C36054" w:rsidP="0025218A">
      <w:pPr>
        <w:tabs>
          <w:tab w:val="left" w:pos="3600"/>
        </w:tabs>
      </w:pPr>
      <w:r>
        <w:rPr>
          <w:b/>
        </w:rPr>
        <w:t>Technical Evaluation Score:</w:t>
      </w:r>
      <w:r>
        <w:rPr>
          <w:b/>
        </w:rPr>
        <w:tab/>
        <w:t xml:space="preserve">37 </w:t>
      </w:r>
      <w:r w:rsidRPr="00C36054">
        <w:t>(maximum possible 40)</w:t>
      </w:r>
    </w:p>
    <w:p w:rsidR="00472A38" w:rsidRDefault="00472A38" w:rsidP="0025218A">
      <w:pPr>
        <w:tabs>
          <w:tab w:val="left" w:pos="3600"/>
        </w:tabs>
      </w:pPr>
      <w:r w:rsidRPr="00E647E2">
        <w:rPr>
          <w:b/>
        </w:rPr>
        <w:t>Funding recommendation:</w:t>
      </w:r>
      <w:r>
        <w:tab/>
      </w:r>
      <w:r w:rsidRPr="00D268A3">
        <w:rPr>
          <w:b/>
          <w:noProof/>
        </w:rPr>
        <w:t>Fund</w:t>
      </w:r>
    </w:p>
    <w:p w:rsidR="00472A38" w:rsidRDefault="00472A38" w:rsidP="00FE5A34">
      <w:pPr>
        <w:tabs>
          <w:tab w:val="left" w:pos="3600"/>
        </w:tabs>
        <w:rPr>
          <w:noProof/>
        </w:rPr>
      </w:pPr>
      <w:r w:rsidRPr="00E647E2">
        <w:rPr>
          <w:b/>
        </w:rPr>
        <w:t>Conditions for funding (if applicable):</w:t>
      </w:r>
      <w:r>
        <w:rPr>
          <w:b/>
        </w:rPr>
        <w:t xml:space="preserve">  </w:t>
      </w:r>
    </w:p>
    <w:p w:rsidR="00472A38" w:rsidRDefault="00917B11" w:rsidP="0025218A">
      <w:pPr>
        <w:tabs>
          <w:tab w:val="left" w:pos="3600"/>
        </w:tabs>
      </w:pPr>
      <w:r w:rsidRPr="00E647E2">
        <w:rPr>
          <w:b/>
        </w:rPr>
        <w:t>Comments:</w:t>
      </w:r>
      <w:r>
        <w:t xml:space="preserve">  </w:t>
      </w:r>
    </w:p>
    <w:p w:rsidR="00472A38" w:rsidRDefault="00472A38" w:rsidP="0025218A">
      <w:pPr>
        <w:pStyle w:val="Heading1"/>
        <w:tabs>
          <w:tab w:val="left" w:pos="3600"/>
        </w:tabs>
      </w:pPr>
      <w:r>
        <w:t>Policy Review (PAC)</w:t>
      </w:r>
    </w:p>
    <w:p w:rsidR="003776C7" w:rsidRDefault="003776C7" w:rsidP="00E647E2">
      <w:pPr>
        <w:tabs>
          <w:tab w:val="left" w:pos="3600"/>
        </w:tabs>
        <w:rPr>
          <w:b/>
        </w:rPr>
      </w:pPr>
      <w:r>
        <w:rPr>
          <w:b/>
        </w:rPr>
        <w:t>Policy Evaluation Score:</w:t>
      </w:r>
      <w:r>
        <w:rPr>
          <w:b/>
        </w:rPr>
        <w:tab/>
      </w:r>
      <w:r w:rsidR="00012EB0">
        <w:rPr>
          <w:b/>
        </w:rPr>
        <w:t xml:space="preserve">48 </w:t>
      </w:r>
      <w:r w:rsidR="00012EB0" w:rsidRPr="00012EB0">
        <w:t>(maximum possible 52)</w:t>
      </w:r>
    </w:p>
    <w:p w:rsidR="00472A38" w:rsidRDefault="00472A38" w:rsidP="00E647E2">
      <w:pPr>
        <w:tabs>
          <w:tab w:val="left" w:pos="3600"/>
        </w:tabs>
      </w:pPr>
      <w:r w:rsidRPr="00E647E2">
        <w:rPr>
          <w:b/>
        </w:rPr>
        <w:t>Funding recommendation:</w:t>
      </w:r>
      <w:r>
        <w:tab/>
      </w:r>
      <w:r w:rsidR="004A69B1" w:rsidRPr="00D268A3">
        <w:rPr>
          <w:b/>
          <w:noProof/>
        </w:rPr>
        <w:t>Fund</w:t>
      </w:r>
    </w:p>
    <w:p w:rsidR="00472A38" w:rsidRPr="00EC3287" w:rsidRDefault="00472A38" w:rsidP="00E647E2">
      <w:pPr>
        <w:tabs>
          <w:tab w:val="left" w:pos="3600"/>
        </w:tabs>
      </w:pPr>
      <w:r w:rsidRPr="00E647E2">
        <w:rPr>
          <w:b/>
        </w:rPr>
        <w:t>Conditio</w:t>
      </w:r>
      <w:r>
        <w:rPr>
          <w:b/>
        </w:rPr>
        <w:t xml:space="preserve">ns for funding (if applicable):  </w:t>
      </w:r>
    </w:p>
    <w:p w:rsidR="00472A38" w:rsidRDefault="00472A38" w:rsidP="004D569C">
      <w:pPr>
        <w:tabs>
          <w:tab w:val="left" w:pos="3600"/>
        </w:tabs>
        <w:spacing w:after="240"/>
        <w:rPr>
          <w:noProof/>
        </w:rPr>
      </w:pPr>
      <w:r w:rsidRPr="00E647E2">
        <w:rPr>
          <w:b/>
        </w:rPr>
        <w:t>Comments:</w:t>
      </w:r>
      <w:r>
        <w:t xml:space="preserve">  </w:t>
      </w:r>
    </w:p>
    <w:p w:rsidR="00472A38" w:rsidRPr="00F84059" w:rsidRDefault="00691D62" w:rsidP="00F84059">
      <w:pPr>
        <w:spacing w:after="0"/>
        <w:rPr>
          <w:sz w:val="36"/>
          <w:szCs w:val="36"/>
        </w:rPr>
      </w:pPr>
      <w:r>
        <w:rPr>
          <w:noProof/>
          <w:sz w:val="36"/>
          <w:szCs w:val="36"/>
        </w:rPr>
        <w:t>03</w:t>
      </w:r>
      <w:r w:rsidR="00472A38" w:rsidRPr="00F84059">
        <w:rPr>
          <w:sz w:val="36"/>
          <w:szCs w:val="36"/>
        </w:rPr>
        <w:t xml:space="preserve">  </w:t>
      </w:r>
      <w:r>
        <w:rPr>
          <w:noProof/>
          <w:sz w:val="36"/>
          <w:szCs w:val="36"/>
        </w:rPr>
        <w:t>Callahan</w:t>
      </w:r>
      <w:r w:rsidR="00472A38" w:rsidRPr="00F84059">
        <w:rPr>
          <w:sz w:val="36"/>
          <w:szCs w:val="36"/>
        </w:rPr>
        <w:tab/>
      </w:r>
    </w:p>
    <w:p w:rsidR="00472A38" w:rsidRPr="00F84059" w:rsidRDefault="00691D62" w:rsidP="00F84059">
      <w:pPr>
        <w:rPr>
          <w:sz w:val="36"/>
          <w:szCs w:val="36"/>
        </w:rPr>
      </w:pPr>
      <w:r>
        <w:rPr>
          <w:noProof/>
          <w:sz w:val="36"/>
          <w:szCs w:val="36"/>
        </w:rPr>
        <w:t>Statewide Recreation Data Development</w:t>
      </w:r>
    </w:p>
    <w:p w:rsidR="00472A38" w:rsidRDefault="00472A38" w:rsidP="0025218A">
      <w:pPr>
        <w:pStyle w:val="Heading1"/>
        <w:tabs>
          <w:tab w:val="left" w:pos="3600"/>
        </w:tabs>
      </w:pPr>
      <w:r>
        <w:t>General information</w:t>
      </w:r>
    </w:p>
    <w:p w:rsidR="00691D62" w:rsidRPr="00972E64" w:rsidRDefault="00691D62" w:rsidP="00691D62">
      <w:pPr>
        <w:autoSpaceDE w:val="0"/>
        <w:autoSpaceDN w:val="0"/>
        <w:adjustRightInd w:val="0"/>
        <w:spacing w:after="0" w:line="240" w:lineRule="auto"/>
        <w:rPr>
          <w:rFonts w:cstheme="minorHAnsi"/>
          <w:szCs w:val="24"/>
        </w:rPr>
      </w:pPr>
      <w:r w:rsidRPr="00972E64">
        <w:rPr>
          <w:rFonts w:cstheme="minorHAnsi"/>
          <w:szCs w:val="24"/>
        </w:rPr>
        <w:t>Outdoor recreation is important to the enjoyment, health and economy of Oregonians. A survey as part of the Statewide Comprehensive Outdoor Recreation Plan found that 95% of</w:t>
      </w:r>
    </w:p>
    <w:p w:rsidR="00691D62" w:rsidRPr="00972E64" w:rsidRDefault="00691D62" w:rsidP="00691D62">
      <w:pPr>
        <w:autoSpaceDE w:val="0"/>
        <w:autoSpaceDN w:val="0"/>
        <w:adjustRightInd w:val="0"/>
        <w:spacing w:after="0" w:line="240" w:lineRule="auto"/>
        <w:rPr>
          <w:rFonts w:cstheme="minorHAnsi"/>
          <w:szCs w:val="24"/>
        </w:rPr>
      </w:pPr>
      <w:r w:rsidRPr="00972E64">
        <w:rPr>
          <w:rFonts w:cstheme="minorHAnsi"/>
          <w:szCs w:val="24"/>
        </w:rPr>
        <w:t>Oregonians participate in outdoor recreation annually. This outdoor physical activity resulted in</w:t>
      </w:r>
    </w:p>
    <w:p w:rsidR="00472A38" w:rsidRPr="00972E64" w:rsidRDefault="00691D62" w:rsidP="00691D62">
      <w:pPr>
        <w:autoSpaceDE w:val="0"/>
        <w:autoSpaceDN w:val="0"/>
        <w:adjustRightInd w:val="0"/>
        <w:spacing w:after="0" w:line="240" w:lineRule="auto"/>
        <w:rPr>
          <w:rFonts w:cstheme="minorHAnsi"/>
          <w:szCs w:val="24"/>
        </w:rPr>
      </w:pPr>
      <w:r w:rsidRPr="00972E64">
        <w:rPr>
          <w:rFonts w:cstheme="minorHAnsi"/>
          <w:szCs w:val="24"/>
        </w:rPr>
        <w:t>$1.4 billion in health care savings in Oregon in 2018 or about 3.6% of total healthcare costs in the state. The cumulative activity accounts for 2.9% of Oregon’s GDP and supports 172,000 jobs. At the same time, it is increasingly important to ensure that all Oregonians have equitable access to recreation and that amenities provide opportunities for our diverse population. Spatial information supporting and planning for all of this activity is vital to recreation providers as well as the health and business communities. However, no statewide GIS data exists so this project proposes to develop a data standard as well as statewide datasets for recreation features.</w:t>
      </w:r>
    </w:p>
    <w:p w:rsidR="00472A38" w:rsidRPr="000C3D29" w:rsidRDefault="00472A38" w:rsidP="00691D62">
      <w:pPr>
        <w:pStyle w:val="Heading1"/>
        <w:spacing w:after="120"/>
      </w:pPr>
      <w:r w:rsidRPr="000C3D29">
        <w:t>Funding pool recommendations:</w:t>
      </w:r>
    </w:p>
    <w:p w:rsidR="00472A38" w:rsidRPr="00300F41" w:rsidRDefault="00472A38" w:rsidP="00B52590">
      <w:pPr>
        <w:tabs>
          <w:tab w:val="left" w:pos="2014"/>
          <w:tab w:val="left" w:pos="4788"/>
        </w:tabs>
        <w:spacing w:after="0"/>
        <w:rPr>
          <w:b/>
          <w:sz w:val="28"/>
          <w:szCs w:val="28"/>
        </w:rPr>
      </w:pPr>
      <w:r w:rsidRPr="00300F41">
        <w:rPr>
          <w:rFonts w:ascii="Calibri" w:eastAsia="Times New Roman" w:hAnsi="Calibri" w:cs="Times New Roman"/>
          <w:b/>
          <w:bCs/>
          <w:color w:val="000000"/>
          <w:sz w:val="28"/>
          <w:szCs w:val="28"/>
        </w:rPr>
        <w:t>Reviewing Team:</w:t>
      </w:r>
      <w:r w:rsidRPr="00300F41">
        <w:rPr>
          <w:rFonts w:ascii="Calibri" w:eastAsia="Times New Roman" w:hAnsi="Calibri" w:cs="Times New Roman"/>
          <w:b/>
          <w:bCs/>
          <w:color w:val="000000"/>
          <w:sz w:val="28"/>
          <w:szCs w:val="28"/>
        </w:rPr>
        <w:tab/>
      </w:r>
      <w:r w:rsidRPr="00300F41">
        <w:rPr>
          <w:rFonts w:ascii="Calibri" w:eastAsia="Times New Roman" w:hAnsi="Calibri" w:cs="Times New Roman"/>
          <w:b/>
          <w:noProof/>
          <w:color w:val="000000"/>
          <w:sz w:val="28"/>
          <w:szCs w:val="28"/>
        </w:rPr>
        <w:t xml:space="preserve"> </w:t>
      </w:r>
      <w:r w:rsidRPr="00300F41">
        <w:rPr>
          <w:sz w:val="28"/>
          <w:szCs w:val="28"/>
        </w:rPr>
        <w:t xml:space="preserve"> </w:t>
      </w:r>
      <w:r w:rsidR="00A553D1" w:rsidRPr="00300F41">
        <w:rPr>
          <w:b/>
          <w:sz w:val="28"/>
          <w:szCs w:val="28"/>
        </w:rPr>
        <w:t>Fund</w:t>
      </w:r>
    </w:p>
    <w:p w:rsidR="00A553D1" w:rsidRPr="00E647E2" w:rsidRDefault="00A553D1" w:rsidP="00A553D1">
      <w:pPr>
        <w:tabs>
          <w:tab w:val="left" w:pos="3600"/>
        </w:tabs>
        <w:rPr>
          <w:b/>
        </w:rPr>
      </w:pPr>
      <w:r w:rsidRPr="00E647E2">
        <w:rPr>
          <w:b/>
        </w:rPr>
        <w:t>Conditions for funding (if applicable):</w:t>
      </w:r>
      <w:r>
        <w:t xml:space="preserve">  </w:t>
      </w:r>
    </w:p>
    <w:p w:rsidR="00472A38" w:rsidRDefault="00472A38" w:rsidP="0025218A">
      <w:pPr>
        <w:pStyle w:val="Heading1"/>
        <w:tabs>
          <w:tab w:val="left" w:pos="3600"/>
        </w:tabs>
      </w:pPr>
      <w:r>
        <w:t>Funding recommendations:</w:t>
      </w:r>
    </w:p>
    <w:p w:rsidR="00472A38" w:rsidRPr="003674B8" w:rsidRDefault="00472A38" w:rsidP="003674B8">
      <w:pPr>
        <w:tabs>
          <w:tab w:val="left" w:pos="2070"/>
          <w:tab w:val="left" w:pos="2340"/>
          <w:tab w:val="left" w:pos="3600"/>
        </w:tabs>
        <w:rPr>
          <w:b/>
        </w:rPr>
      </w:pPr>
      <w:r w:rsidRPr="003674B8">
        <w:rPr>
          <w:b/>
        </w:rPr>
        <w:t>FIT:</w:t>
      </w:r>
      <w:r w:rsidRPr="003674B8">
        <w:rPr>
          <w:b/>
        </w:rPr>
        <w:tab/>
      </w:r>
      <w:r w:rsidR="00D268A3">
        <w:rPr>
          <w:b/>
        </w:rPr>
        <w:t>Fund</w:t>
      </w:r>
    </w:p>
    <w:p w:rsidR="00472A38" w:rsidRPr="003674B8" w:rsidRDefault="00012EB0" w:rsidP="003674B8">
      <w:pPr>
        <w:tabs>
          <w:tab w:val="left" w:pos="2070"/>
          <w:tab w:val="left" w:pos="2340"/>
        </w:tabs>
        <w:rPr>
          <w:b/>
        </w:rPr>
      </w:pPr>
      <w:r>
        <w:rPr>
          <w:b/>
        </w:rPr>
        <w:t>GPL</w:t>
      </w:r>
      <w:r w:rsidR="001511F8">
        <w:rPr>
          <w:b/>
        </w:rPr>
        <w:t>/TAC</w:t>
      </w:r>
      <w:r>
        <w:rPr>
          <w:b/>
        </w:rPr>
        <w:t>:</w:t>
      </w:r>
      <w:r>
        <w:rPr>
          <w:b/>
        </w:rPr>
        <w:tab/>
      </w:r>
      <w:r w:rsidR="00D268A3">
        <w:rPr>
          <w:b/>
        </w:rPr>
        <w:t>Fund</w:t>
      </w:r>
    </w:p>
    <w:p w:rsidR="00472A38" w:rsidRPr="003674B8" w:rsidRDefault="00472A38" w:rsidP="003674B8">
      <w:pPr>
        <w:tabs>
          <w:tab w:val="left" w:pos="2070"/>
          <w:tab w:val="left" w:pos="2340"/>
        </w:tabs>
        <w:rPr>
          <w:b/>
        </w:rPr>
      </w:pPr>
      <w:r w:rsidRPr="003674B8">
        <w:rPr>
          <w:b/>
        </w:rPr>
        <w:t>PAC:</w:t>
      </w:r>
      <w:r w:rsidRPr="003674B8">
        <w:rPr>
          <w:b/>
        </w:rPr>
        <w:tab/>
      </w:r>
      <w:r w:rsidR="00D268A3">
        <w:rPr>
          <w:b/>
        </w:rPr>
        <w:t>Fund</w:t>
      </w:r>
    </w:p>
    <w:p w:rsidR="00472A38" w:rsidRDefault="00472A38" w:rsidP="0025218A">
      <w:pPr>
        <w:pStyle w:val="Heading1"/>
        <w:tabs>
          <w:tab w:val="left" w:pos="3600"/>
        </w:tabs>
      </w:pPr>
      <w:r>
        <w:t>Basic Requirements</w:t>
      </w:r>
    </w:p>
    <w:p w:rsidR="00472A38" w:rsidRDefault="00472A38" w:rsidP="0025218A">
      <w:pPr>
        <w:tabs>
          <w:tab w:val="left" w:pos="3600"/>
          <w:tab w:val="left" w:pos="3690"/>
        </w:tabs>
      </w:pPr>
      <w:r w:rsidRPr="00E647E2">
        <w:rPr>
          <w:b/>
        </w:rPr>
        <w:t>Basic requirements score:</w:t>
      </w:r>
      <w:r>
        <w:t xml:space="preserve"> </w:t>
      </w:r>
      <w:r>
        <w:tab/>
      </w:r>
      <w:r w:rsidR="00691D62" w:rsidRPr="00726C2A">
        <w:rPr>
          <w:b/>
          <w:noProof/>
        </w:rPr>
        <w:t>86.7</w:t>
      </w:r>
      <w:r w:rsidR="00C36054">
        <w:rPr>
          <w:noProof/>
        </w:rPr>
        <w:t xml:space="preserve"> (maximum possible 88)</w:t>
      </w:r>
    </w:p>
    <w:p w:rsidR="00472A38" w:rsidRDefault="00472A38" w:rsidP="0025218A">
      <w:pPr>
        <w:tabs>
          <w:tab w:val="left" w:pos="3600"/>
          <w:tab w:val="left" w:pos="3690"/>
        </w:tabs>
      </w:pPr>
      <w:r w:rsidRPr="00E647E2">
        <w:rPr>
          <w:b/>
        </w:rPr>
        <w:t>Reviewing Team overall comments:</w:t>
      </w:r>
      <w:r>
        <w:t xml:space="preserve"> </w:t>
      </w:r>
      <w:r>
        <w:tab/>
      </w:r>
      <w:r w:rsidR="00691D62">
        <w:t xml:space="preserve"> Proposal met all basic requirements.</w:t>
      </w:r>
    </w:p>
    <w:p w:rsidR="00472A38" w:rsidRDefault="00472A38" w:rsidP="0025218A">
      <w:pPr>
        <w:pStyle w:val="Heading1"/>
        <w:tabs>
          <w:tab w:val="left" w:pos="3600"/>
        </w:tabs>
      </w:pPr>
      <w:r>
        <w:t>Framework Program Review (FIT Leads)</w:t>
      </w:r>
    </w:p>
    <w:p w:rsidR="00726C2A" w:rsidRPr="00726C2A" w:rsidRDefault="00726C2A" w:rsidP="0025218A">
      <w:pPr>
        <w:tabs>
          <w:tab w:val="left" w:pos="3600"/>
        </w:tabs>
      </w:pPr>
      <w:r>
        <w:rPr>
          <w:b/>
        </w:rPr>
        <w:t>Framework Evaluation Score:</w:t>
      </w:r>
      <w:r>
        <w:rPr>
          <w:b/>
        </w:rPr>
        <w:tab/>
        <w:t xml:space="preserve">70 </w:t>
      </w:r>
      <w:r w:rsidRPr="00726C2A">
        <w:t>(maximum possible 81)</w:t>
      </w:r>
    </w:p>
    <w:p w:rsidR="00472A38" w:rsidRDefault="00472A38" w:rsidP="0025218A">
      <w:pPr>
        <w:tabs>
          <w:tab w:val="left" w:pos="3600"/>
        </w:tabs>
      </w:pPr>
      <w:r w:rsidRPr="00E647E2">
        <w:rPr>
          <w:b/>
        </w:rPr>
        <w:t>Funding recommendation:</w:t>
      </w:r>
      <w:r>
        <w:tab/>
      </w:r>
      <w:r w:rsidR="004A69B1" w:rsidRPr="00D268A3">
        <w:rPr>
          <w:b/>
        </w:rPr>
        <w:t>Fund</w:t>
      </w:r>
    </w:p>
    <w:p w:rsidR="00012EB0" w:rsidRPr="00E647E2" w:rsidRDefault="00472A38" w:rsidP="00012EB0">
      <w:pPr>
        <w:tabs>
          <w:tab w:val="left" w:pos="3600"/>
        </w:tabs>
        <w:rPr>
          <w:b/>
        </w:rPr>
      </w:pPr>
      <w:r w:rsidRPr="00E647E2">
        <w:rPr>
          <w:b/>
        </w:rPr>
        <w:t>Conditions for funding (if applicable):</w:t>
      </w:r>
      <w:r>
        <w:t xml:space="preserve">  </w:t>
      </w:r>
    </w:p>
    <w:p w:rsidR="00472A38" w:rsidRDefault="00472A38" w:rsidP="00DC56C7">
      <w:pPr>
        <w:tabs>
          <w:tab w:val="left" w:pos="3600"/>
        </w:tabs>
      </w:pPr>
      <w:r w:rsidRPr="00E647E2">
        <w:rPr>
          <w:b/>
        </w:rPr>
        <w:t>Comments:</w:t>
      </w:r>
      <w:r>
        <w:t xml:space="preserve">  </w:t>
      </w:r>
    </w:p>
    <w:p w:rsidR="00472A38" w:rsidRDefault="00472A38" w:rsidP="0025218A">
      <w:pPr>
        <w:pStyle w:val="Heading1"/>
        <w:tabs>
          <w:tab w:val="left" w:pos="3600"/>
        </w:tabs>
      </w:pPr>
      <w:r>
        <w:t>Technical Review (GPL</w:t>
      </w:r>
      <w:r w:rsidR="001511F8">
        <w:t>/TAC</w:t>
      </w:r>
      <w:r>
        <w:t>)</w:t>
      </w:r>
    </w:p>
    <w:p w:rsidR="00726C2A" w:rsidRDefault="00726C2A" w:rsidP="0025218A">
      <w:pPr>
        <w:tabs>
          <w:tab w:val="left" w:pos="3600"/>
        </w:tabs>
        <w:rPr>
          <w:b/>
        </w:rPr>
      </w:pPr>
      <w:r>
        <w:rPr>
          <w:b/>
        </w:rPr>
        <w:t>Technical Evaluation Score:</w:t>
      </w:r>
      <w:r>
        <w:rPr>
          <w:b/>
        </w:rPr>
        <w:tab/>
        <w:t xml:space="preserve">37.5 </w:t>
      </w:r>
      <w:r w:rsidRPr="00726C2A">
        <w:t>(maximum possible 40)</w:t>
      </w:r>
    </w:p>
    <w:p w:rsidR="00472A38" w:rsidRPr="00D268A3" w:rsidRDefault="00472A38" w:rsidP="0025218A">
      <w:pPr>
        <w:tabs>
          <w:tab w:val="left" w:pos="3600"/>
        </w:tabs>
        <w:rPr>
          <w:b/>
        </w:rPr>
      </w:pPr>
      <w:r w:rsidRPr="00E647E2">
        <w:rPr>
          <w:b/>
        </w:rPr>
        <w:t>Funding recommendation:</w:t>
      </w:r>
      <w:r>
        <w:tab/>
      </w:r>
      <w:r w:rsidR="004A69B1" w:rsidRPr="00D268A3">
        <w:rPr>
          <w:b/>
          <w:noProof/>
        </w:rPr>
        <w:t>Fund</w:t>
      </w:r>
    </w:p>
    <w:p w:rsidR="00472A38" w:rsidRPr="00E647E2" w:rsidRDefault="00472A38" w:rsidP="0025218A">
      <w:pPr>
        <w:tabs>
          <w:tab w:val="left" w:pos="3600"/>
        </w:tabs>
        <w:rPr>
          <w:b/>
        </w:rPr>
      </w:pPr>
      <w:r w:rsidRPr="00E647E2">
        <w:rPr>
          <w:b/>
        </w:rPr>
        <w:t>Conditions for funding (if applicable):</w:t>
      </w:r>
      <w:r>
        <w:rPr>
          <w:b/>
        </w:rPr>
        <w:t xml:space="preserve">  </w:t>
      </w:r>
    </w:p>
    <w:p w:rsidR="00472A38" w:rsidRDefault="00472A38" w:rsidP="00917B11">
      <w:pPr>
        <w:tabs>
          <w:tab w:val="left" w:pos="3600"/>
        </w:tabs>
      </w:pPr>
      <w:r w:rsidRPr="00E647E2">
        <w:rPr>
          <w:b/>
        </w:rPr>
        <w:t>Comments:</w:t>
      </w:r>
      <w:r>
        <w:t xml:space="preserve">  </w:t>
      </w:r>
    </w:p>
    <w:p w:rsidR="00472A38" w:rsidRDefault="00472A38" w:rsidP="0025218A">
      <w:pPr>
        <w:pStyle w:val="Heading1"/>
        <w:tabs>
          <w:tab w:val="left" w:pos="3600"/>
        </w:tabs>
      </w:pPr>
      <w:r>
        <w:t>Policy Review (PAC)</w:t>
      </w:r>
    </w:p>
    <w:p w:rsidR="004A69B1" w:rsidRPr="004A69B1" w:rsidRDefault="004A69B1" w:rsidP="00E647E2">
      <w:pPr>
        <w:tabs>
          <w:tab w:val="left" w:pos="3600"/>
        </w:tabs>
      </w:pPr>
      <w:r>
        <w:rPr>
          <w:b/>
        </w:rPr>
        <w:t>Policy Evaluation Score:</w:t>
      </w:r>
      <w:r>
        <w:rPr>
          <w:b/>
        </w:rPr>
        <w:tab/>
        <w:t xml:space="preserve">43.3 </w:t>
      </w:r>
      <w:r w:rsidRPr="004A69B1">
        <w:t>(maximum possible 52)</w:t>
      </w:r>
    </w:p>
    <w:p w:rsidR="00472A38" w:rsidRPr="00D268A3" w:rsidRDefault="00472A38" w:rsidP="00E647E2">
      <w:pPr>
        <w:tabs>
          <w:tab w:val="left" w:pos="3600"/>
        </w:tabs>
        <w:rPr>
          <w:b/>
        </w:rPr>
      </w:pPr>
      <w:r w:rsidRPr="00E647E2">
        <w:rPr>
          <w:b/>
        </w:rPr>
        <w:t>Funding recommendation:</w:t>
      </w:r>
      <w:r>
        <w:tab/>
      </w:r>
      <w:r w:rsidR="004A69B1" w:rsidRPr="00D268A3">
        <w:rPr>
          <w:b/>
          <w:noProof/>
        </w:rPr>
        <w:t>Fund</w:t>
      </w:r>
    </w:p>
    <w:p w:rsidR="00472A38" w:rsidRPr="00EC3287" w:rsidRDefault="00472A38" w:rsidP="00E647E2">
      <w:pPr>
        <w:tabs>
          <w:tab w:val="left" w:pos="3600"/>
        </w:tabs>
      </w:pPr>
      <w:r w:rsidRPr="00E647E2">
        <w:rPr>
          <w:b/>
        </w:rPr>
        <w:t>Conditio</w:t>
      </w:r>
      <w:r>
        <w:rPr>
          <w:b/>
        </w:rPr>
        <w:t xml:space="preserve">ns for funding (if applicable):  </w:t>
      </w:r>
    </w:p>
    <w:p w:rsidR="00E66828" w:rsidRDefault="00472A38" w:rsidP="004D569C">
      <w:pPr>
        <w:tabs>
          <w:tab w:val="left" w:pos="3600"/>
        </w:tabs>
      </w:pPr>
      <w:r w:rsidRPr="00E647E2">
        <w:rPr>
          <w:b/>
        </w:rPr>
        <w:t>Comments:</w:t>
      </w:r>
      <w:r>
        <w:t xml:space="preserve"> </w:t>
      </w:r>
      <w:bookmarkStart w:id="0" w:name="_GoBack"/>
      <w:bookmarkEnd w:id="0"/>
    </w:p>
    <w:p w:rsidR="00472A38" w:rsidRPr="00F84059" w:rsidRDefault="00472A38" w:rsidP="004D569C">
      <w:pPr>
        <w:tabs>
          <w:tab w:val="left" w:pos="3600"/>
        </w:tabs>
        <w:rPr>
          <w:sz w:val="36"/>
          <w:szCs w:val="36"/>
        </w:rPr>
      </w:pPr>
      <w:r>
        <w:t xml:space="preserve"> </w:t>
      </w:r>
      <w:r w:rsidR="00691D62">
        <w:rPr>
          <w:noProof/>
          <w:sz w:val="36"/>
          <w:szCs w:val="36"/>
        </w:rPr>
        <w:t>04</w:t>
      </w:r>
      <w:r w:rsidRPr="00F84059">
        <w:rPr>
          <w:sz w:val="36"/>
          <w:szCs w:val="36"/>
        </w:rPr>
        <w:t xml:space="preserve">  </w:t>
      </w:r>
      <w:r w:rsidR="00691D62">
        <w:rPr>
          <w:noProof/>
          <w:sz w:val="36"/>
          <w:szCs w:val="36"/>
        </w:rPr>
        <w:t>Bowers</w:t>
      </w:r>
      <w:r w:rsidRPr="00F84059">
        <w:rPr>
          <w:sz w:val="36"/>
          <w:szCs w:val="36"/>
        </w:rPr>
        <w:tab/>
      </w:r>
    </w:p>
    <w:p w:rsidR="00472A38" w:rsidRPr="00F84059" w:rsidRDefault="00691D62" w:rsidP="00F84059">
      <w:pPr>
        <w:rPr>
          <w:sz w:val="36"/>
          <w:szCs w:val="36"/>
        </w:rPr>
      </w:pPr>
      <w:r>
        <w:rPr>
          <w:noProof/>
          <w:sz w:val="36"/>
          <w:szCs w:val="36"/>
        </w:rPr>
        <w:t>Framework Fish Habitat Distribution Data Development</w:t>
      </w:r>
    </w:p>
    <w:p w:rsidR="00472A38" w:rsidRDefault="00472A38" w:rsidP="0025218A">
      <w:pPr>
        <w:pStyle w:val="Heading1"/>
        <w:tabs>
          <w:tab w:val="left" w:pos="3600"/>
        </w:tabs>
      </w:pPr>
      <w:r>
        <w:t>General information</w:t>
      </w:r>
    </w:p>
    <w:p w:rsidR="00972E64" w:rsidRPr="00972E64" w:rsidRDefault="00972E64" w:rsidP="00972E64">
      <w:pPr>
        <w:autoSpaceDE w:val="0"/>
        <w:autoSpaceDN w:val="0"/>
        <w:adjustRightInd w:val="0"/>
        <w:spacing w:after="120" w:line="240" w:lineRule="auto"/>
        <w:rPr>
          <w:rFonts w:ascii="Calibri" w:hAnsi="Calibri" w:cs="Calibri"/>
          <w:color w:val="000000"/>
          <w:szCs w:val="24"/>
        </w:rPr>
      </w:pPr>
      <w:r w:rsidRPr="00972E64">
        <w:rPr>
          <w:rFonts w:ascii="Calibri" w:hAnsi="Calibri" w:cs="Calibri"/>
          <w:color w:val="000000"/>
          <w:szCs w:val="24"/>
        </w:rPr>
        <w:t xml:space="preserve">The Framework standard Oregon Fish Habitat Distribution (FHD) Database plays an integral role in supporting both regulatory and non-regulatory business needs of multiple state and federal natural resource agencies. While the data have matured over time as a result of investments by the Oregon Department of Fish and Wildlife (ODFW), the support of multiple state and federal partners, as well as the awarding of past Framework grants, the need to further develop and maintain these data remains critically important. Datasets that identify anadromous salmonid habitat (13 total) comprise the foundation of the FHD Database, however there are now a total of 159 separate stream and lake-based datasets for 100 unique species. The increasing use of these data, especially for regulatory purposes, warrants improvements in their currency, accuracy, and completeness. </w:t>
      </w:r>
    </w:p>
    <w:p w:rsidR="00472A38" w:rsidRPr="00972E64" w:rsidRDefault="00972E64" w:rsidP="00972E64">
      <w:pPr>
        <w:tabs>
          <w:tab w:val="left" w:pos="2160"/>
          <w:tab w:val="left" w:pos="4320"/>
          <w:tab w:val="left" w:pos="7200"/>
        </w:tabs>
        <w:rPr>
          <w:b/>
          <w:szCs w:val="24"/>
        </w:rPr>
      </w:pPr>
      <w:r w:rsidRPr="00972E64">
        <w:rPr>
          <w:rFonts w:ascii="Calibri" w:hAnsi="Calibri" w:cs="Calibri"/>
          <w:color w:val="000000"/>
          <w:szCs w:val="24"/>
        </w:rPr>
        <w:t>This project proposes to incorporate recent survey information and other stakeholder input to update fish habitat distribution datasets for all salmonid species. Recently added attribute elements (version 4.0 of the FHD Data Standard) will be populated and all FHD datasets will be synchronized with the current version of the high-resolution National Hydrography Dataset (NHD). Gaps in historical habitat for native migratory fish1 will be filled. Lastly, contingent on partner funding, the project will evaluate methods for leveraging environmental DNA (eDNA) to identify fish habitat and will apply those to selected datasets to test the effectiveness of this new method.</w:t>
      </w:r>
    </w:p>
    <w:p w:rsidR="00472A38" w:rsidRPr="000C3D29" w:rsidRDefault="00472A38" w:rsidP="000722AC">
      <w:pPr>
        <w:pStyle w:val="Heading1"/>
      </w:pPr>
      <w:r w:rsidRPr="000C3D29">
        <w:t>Funding pool recommendations:</w:t>
      </w:r>
    </w:p>
    <w:p w:rsidR="00472A38" w:rsidRPr="00300F41" w:rsidRDefault="00472A38" w:rsidP="00B52590">
      <w:pPr>
        <w:tabs>
          <w:tab w:val="left" w:pos="2014"/>
          <w:tab w:val="left" w:pos="4788"/>
        </w:tabs>
        <w:spacing w:after="0"/>
        <w:rPr>
          <w:b/>
          <w:sz w:val="28"/>
          <w:szCs w:val="28"/>
        </w:rPr>
      </w:pPr>
      <w:r w:rsidRPr="00300F41">
        <w:rPr>
          <w:rFonts w:ascii="Calibri" w:eastAsia="Times New Roman" w:hAnsi="Calibri" w:cs="Times New Roman"/>
          <w:b/>
          <w:bCs/>
          <w:color w:val="000000"/>
          <w:sz w:val="28"/>
          <w:szCs w:val="28"/>
        </w:rPr>
        <w:t>Reviewing Team:</w:t>
      </w:r>
      <w:r w:rsidRPr="00300F41">
        <w:rPr>
          <w:rFonts w:ascii="Calibri" w:eastAsia="Times New Roman" w:hAnsi="Calibri" w:cs="Times New Roman"/>
          <w:b/>
          <w:bCs/>
          <w:color w:val="000000"/>
          <w:sz w:val="28"/>
          <w:szCs w:val="28"/>
        </w:rPr>
        <w:tab/>
      </w:r>
      <w:r w:rsidRPr="00300F41">
        <w:rPr>
          <w:rFonts w:ascii="Calibri" w:eastAsia="Times New Roman" w:hAnsi="Calibri" w:cs="Times New Roman"/>
          <w:b/>
          <w:noProof/>
          <w:color w:val="000000"/>
          <w:sz w:val="28"/>
          <w:szCs w:val="28"/>
        </w:rPr>
        <w:t xml:space="preserve"> </w:t>
      </w:r>
      <w:r w:rsidRPr="00300F41">
        <w:rPr>
          <w:sz w:val="28"/>
          <w:szCs w:val="28"/>
        </w:rPr>
        <w:t xml:space="preserve"> </w:t>
      </w:r>
      <w:r w:rsidR="00A553D1" w:rsidRPr="00300F41">
        <w:rPr>
          <w:b/>
          <w:sz w:val="28"/>
          <w:szCs w:val="28"/>
        </w:rPr>
        <w:t>Fund</w:t>
      </w:r>
    </w:p>
    <w:p w:rsidR="00A553D1" w:rsidRPr="00E647E2" w:rsidRDefault="00A553D1" w:rsidP="00A553D1">
      <w:pPr>
        <w:tabs>
          <w:tab w:val="left" w:pos="3600"/>
        </w:tabs>
        <w:rPr>
          <w:b/>
        </w:rPr>
      </w:pPr>
      <w:r w:rsidRPr="00E647E2">
        <w:rPr>
          <w:b/>
        </w:rPr>
        <w:t>Conditions for funding (if applicable):</w:t>
      </w:r>
      <w:r>
        <w:t xml:space="preserve">  </w:t>
      </w:r>
    </w:p>
    <w:p w:rsidR="00472A38" w:rsidRDefault="00472A38" w:rsidP="0025218A">
      <w:pPr>
        <w:pStyle w:val="Heading1"/>
        <w:tabs>
          <w:tab w:val="left" w:pos="3600"/>
        </w:tabs>
      </w:pPr>
      <w:r>
        <w:t>Funding recommendations:</w:t>
      </w:r>
    </w:p>
    <w:p w:rsidR="00472A38" w:rsidRPr="003674B8" w:rsidRDefault="00472A38" w:rsidP="003674B8">
      <w:pPr>
        <w:tabs>
          <w:tab w:val="left" w:pos="2070"/>
          <w:tab w:val="left" w:pos="2340"/>
          <w:tab w:val="left" w:pos="3600"/>
        </w:tabs>
        <w:rPr>
          <w:b/>
        </w:rPr>
      </w:pPr>
      <w:r w:rsidRPr="003674B8">
        <w:rPr>
          <w:b/>
        </w:rPr>
        <w:t>FIT:</w:t>
      </w:r>
      <w:r w:rsidRPr="003674B8">
        <w:rPr>
          <w:b/>
        </w:rPr>
        <w:tab/>
      </w:r>
      <w:r w:rsidR="00D268A3">
        <w:rPr>
          <w:b/>
          <w:noProof/>
        </w:rPr>
        <w:t>Fund</w:t>
      </w:r>
    </w:p>
    <w:p w:rsidR="00472A38" w:rsidRPr="003674B8" w:rsidRDefault="00472A38" w:rsidP="003674B8">
      <w:pPr>
        <w:tabs>
          <w:tab w:val="left" w:pos="2070"/>
          <w:tab w:val="left" w:pos="2340"/>
        </w:tabs>
        <w:rPr>
          <w:b/>
        </w:rPr>
      </w:pPr>
      <w:r w:rsidRPr="003674B8">
        <w:rPr>
          <w:b/>
        </w:rPr>
        <w:t>GPL</w:t>
      </w:r>
      <w:r w:rsidR="001511F8">
        <w:rPr>
          <w:b/>
        </w:rPr>
        <w:t>/TAC</w:t>
      </w:r>
      <w:r w:rsidRPr="003674B8">
        <w:rPr>
          <w:b/>
        </w:rPr>
        <w:t>:</w:t>
      </w:r>
      <w:r w:rsidRPr="003674B8">
        <w:rPr>
          <w:b/>
        </w:rPr>
        <w:tab/>
      </w:r>
      <w:r w:rsidR="00D268A3">
        <w:rPr>
          <w:b/>
          <w:noProof/>
        </w:rPr>
        <w:t>Fund</w:t>
      </w:r>
    </w:p>
    <w:p w:rsidR="00472A38" w:rsidRPr="003674B8" w:rsidRDefault="00472A38" w:rsidP="003674B8">
      <w:pPr>
        <w:tabs>
          <w:tab w:val="left" w:pos="2070"/>
          <w:tab w:val="left" w:pos="2340"/>
        </w:tabs>
        <w:rPr>
          <w:b/>
        </w:rPr>
      </w:pPr>
      <w:r w:rsidRPr="003674B8">
        <w:rPr>
          <w:b/>
        </w:rPr>
        <w:t>PAC:</w:t>
      </w:r>
      <w:r w:rsidRPr="003674B8">
        <w:rPr>
          <w:b/>
        </w:rPr>
        <w:tab/>
      </w:r>
      <w:r w:rsidR="00D268A3">
        <w:rPr>
          <w:b/>
          <w:noProof/>
        </w:rPr>
        <w:t>Fund</w:t>
      </w:r>
    </w:p>
    <w:p w:rsidR="00472A38" w:rsidRDefault="00472A38" w:rsidP="0025218A">
      <w:pPr>
        <w:pStyle w:val="Heading1"/>
        <w:tabs>
          <w:tab w:val="left" w:pos="3600"/>
        </w:tabs>
      </w:pPr>
      <w:r>
        <w:t>Basic Requirements</w:t>
      </w:r>
    </w:p>
    <w:p w:rsidR="00472A38" w:rsidRDefault="00472A38" w:rsidP="0025218A">
      <w:pPr>
        <w:tabs>
          <w:tab w:val="left" w:pos="3600"/>
          <w:tab w:val="left" w:pos="3690"/>
        </w:tabs>
      </w:pPr>
      <w:r w:rsidRPr="00E647E2">
        <w:rPr>
          <w:b/>
        </w:rPr>
        <w:t>Basic requirements score:</w:t>
      </w:r>
      <w:r>
        <w:t xml:space="preserve"> </w:t>
      </w:r>
      <w:r>
        <w:tab/>
      </w:r>
      <w:r w:rsidR="00972E64" w:rsidRPr="00726C2A">
        <w:rPr>
          <w:b/>
          <w:noProof/>
        </w:rPr>
        <w:t>87.5</w:t>
      </w:r>
      <w:r w:rsidR="00726C2A">
        <w:rPr>
          <w:noProof/>
        </w:rPr>
        <w:t xml:space="preserve"> (maximum possible 88)</w:t>
      </w:r>
    </w:p>
    <w:p w:rsidR="00472A38" w:rsidRDefault="00472A38" w:rsidP="0025218A">
      <w:pPr>
        <w:tabs>
          <w:tab w:val="left" w:pos="3600"/>
          <w:tab w:val="left" w:pos="3690"/>
        </w:tabs>
      </w:pPr>
      <w:r w:rsidRPr="00E647E2">
        <w:rPr>
          <w:b/>
        </w:rPr>
        <w:t>Reviewing Team overall comments:</w:t>
      </w:r>
      <w:r>
        <w:t xml:space="preserve"> </w:t>
      </w:r>
      <w:r>
        <w:tab/>
      </w:r>
      <w:r w:rsidR="00972E64">
        <w:t xml:space="preserve"> Proposal met all basic requirements.</w:t>
      </w:r>
    </w:p>
    <w:p w:rsidR="00472A38" w:rsidRDefault="00472A38" w:rsidP="0025218A">
      <w:pPr>
        <w:pStyle w:val="Heading1"/>
        <w:tabs>
          <w:tab w:val="left" w:pos="3600"/>
        </w:tabs>
      </w:pPr>
      <w:r>
        <w:t>Framework Program Review (FIT Leads)</w:t>
      </w:r>
    </w:p>
    <w:p w:rsidR="00726C2A" w:rsidRDefault="00726C2A" w:rsidP="0025218A">
      <w:pPr>
        <w:tabs>
          <w:tab w:val="left" w:pos="3600"/>
        </w:tabs>
        <w:rPr>
          <w:b/>
        </w:rPr>
      </w:pPr>
      <w:r>
        <w:rPr>
          <w:b/>
        </w:rPr>
        <w:t>Framework Evaluation Score:</w:t>
      </w:r>
      <w:r>
        <w:rPr>
          <w:b/>
        </w:rPr>
        <w:tab/>
        <w:t xml:space="preserve">73.7 </w:t>
      </w:r>
      <w:r w:rsidRPr="00726C2A">
        <w:t>(maximum possible 81)</w:t>
      </w:r>
    </w:p>
    <w:p w:rsidR="00472A38" w:rsidRDefault="004A69B1" w:rsidP="0025218A">
      <w:pPr>
        <w:tabs>
          <w:tab w:val="left" w:pos="3600"/>
        </w:tabs>
      </w:pPr>
      <w:r>
        <w:rPr>
          <w:b/>
        </w:rPr>
        <w:t>Funding recommendation:</w:t>
      </w:r>
      <w:r>
        <w:rPr>
          <w:b/>
        </w:rPr>
        <w:tab/>
        <w:t>Fund</w:t>
      </w:r>
    </w:p>
    <w:p w:rsidR="00472A38" w:rsidRPr="00E647E2" w:rsidRDefault="00472A38" w:rsidP="0025218A">
      <w:pPr>
        <w:tabs>
          <w:tab w:val="left" w:pos="3600"/>
        </w:tabs>
        <w:rPr>
          <w:b/>
        </w:rPr>
      </w:pPr>
      <w:r w:rsidRPr="00E647E2">
        <w:rPr>
          <w:b/>
        </w:rPr>
        <w:t>Conditions for funding (if applicable):</w:t>
      </w:r>
      <w:r>
        <w:t xml:space="preserve">  </w:t>
      </w:r>
    </w:p>
    <w:p w:rsidR="00472A38" w:rsidRDefault="00472A38" w:rsidP="00DC56C7">
      <w:pPr>
        <w:tabs>
          <w:tab w:val="left" w:pos="3600"/>
        </w:tabs>
      </w:pPr>
      <w:r w:rsidRPr="00E647E2">
        <w:rPr>
          <w:b/>
        </w:rPr>
        <w:t>Comments:</w:t>
      </w:r>
      <w:r>
        <w:t xml:space="preserve">  </w:t>
      </w:r>
    </w:p>
    <w:p w:rsidR="00472A38" w:rsidRDefault="00472A38" w:rsidP="0025218A">
      <w:pPr>
        <w:pStyle w:val="Heading1"/>
        <w:tabs>
          <w:tab w:val="left" w:pos="3600"/>
        </w:tabs>
      </w:pPr>
      <w:r>
        <w:t>Technical Review (GPL</w:t>
      </w:r>
      <w:r w:rsidR="001511F8">
        <w:t>/TAC</w:t>
      </w:r>
      <w:r>
        <w:t>)</w:t>
      </w:r>
    </w:p>
    <w:p w:rsidR="00726C2A" w:rsidRDefault="00726C2A" w:rsidP="0025218A">
      <w:pPr>
        <w:tabs>
          <w:tab w:val="left" w:pos="3600"/>
        </w:tabs>
        <w:rPr>
          <w:b/>
        </w:rPr>
      </w:pPr>
      <w:r>
        <w:rPr>
          <w:b/>
        </w:rPr>
        <w:t>Technical Evaluation Score:</w:t>
      </w:r>
      <w:r>
        <w:rPr>
          <w:b/>
        </w:rPr>
        <w:tab/>
        <w:t xml:space="preserve">39 </w:t>
      </w:r>
      <w:r w:rsidRPr="00726C2A">
        <w:t>(maximum possible 40)</w:t>
      </w:r>
    </w:p>
    <w:p w:rsidR="00472A38" w:rsidRDefault="00472A38" w:rsidP="0025218A">
      <w:pPr>
        <w:tabs>
          <w:tab w:val="left" w:pos="3600"/>
        </w:tabs>
      </w:pPr>
      <w:r w:rsidRPr="00E647E2">
        <w:rPr>
          <w:b/>
        </w:rPr>
        <w:t>Funding recommendation:</w:t>
      </w:r>
      <w:r>
        <w:tab/>
      </w:r>
      <w:r w:rsidR="00D268A3" w:rsidRPr="00D268A3">
        <w:rPr>
          <w:b/>
          <w:noProof/>
        </w:rPr>
        <w:t>Fund</w:t>
      </w:r>
    </w:p>
    <w:p w:rsidR="00472A38" w:rsidRPr="00E647E2" w:rsidRDefault="00472A38" w:rsidP="0025218A">
      <w:pPr>
        <w:tabs>
          <w:tab w:val="left" w:pos="3600"/>
        </w:tabs>
        <w:rPr>
          <w:b/>
        </w:rPr>
      </w:pPr>
      <w:r w:rsidRPr="00E647E2">
        <w:rPr>
          <w:b/>
        </w:rPr>
        <w:t>Conditions for funding (if applicable):</w:t>
      </w:r>
      <w:r>
        <w:rPr>
          <w:b/>
        </w:rPr>
        <w:t xml:space="preserve">  </w:t>
      </w:r>
      <w:r w:rsidRPr="00E647E2">
        <w:rPr>
          <w:b/>
        </w:rPr>
        <w:tab/>
      </w:r>
    </w:p>
    <w:p w:rsidR="00472A38" w:rsidRDefault="00472A38" w:rsidP="00917B11">
      <w:pPr>
        <w:tabs>
          <w:tab w:val="left" w:pos="3600"/>
        </w:tabs>
      </w:pPr>
      <w:r w:rsidRPr="00E647E2">
        <w:rPr>
          <w:b/>
        </w:rPr>
        <w:t>Comments:</w:t>
      </w:r>
      <w:r>
        <w:t xml:space="preserve">  </w:t>
      </w:r>
    </w:p>
    <w:p w:rsidR="00472A38" w:rsidRDefault="00472A38" w:rsidP="0025218A">
      <w:pPr>
        <w:pStyle w:val="Heading1"/>
        <w:tabs>
          <w:tab w:val="left" w:pos="3600"/>
        </w:tabs>
      </w:pPr>
      <w:r>
        <w:t>Policy Review (PAC)</w:t>
      </w:r>
    </w:p>
    <w:p w:rsidR="00D268A3" w:rsidRPr="00D268A3" w:rsidRDefault="00D268A3" w:rsidP="00E647E2">
      <w:pPr>
        <w:tabs>
          <w:tab w:val="left" w:pos="3600"/>
        </w:tabs>
      </w:pPr>
      <w:r>
        <w:rPr>
          <w:b/>
        </w:rPr>
        <w:t>Policy Evaluation Score:</w:t>
      </w:r>
      <w:r>
        <w:rPr>
          <w:b/>
        </w:rPr>
        <w:tab/>
        <w:t xml:space="preserve">46.7 </w:t>
      </w:r>
      <w:r w:rsidRPr="00D268A3">
        <w:t>(maximum possible 52)</w:t>
      </w:r>
    </w:p>
    <w:p w:rsidR="00472A38" w:rsidRPr="00D268A3" w:rsidRDefault="00472A38" w:rsidP="00E647E2">
      <w:pPr>
        <w:tabs>
          <w:tab w:val="left" w:pos="3600"/>
        </w:tabs>
        <w:rPr>
          <w:b/>
        </w:rPr>
      </w:pPr>
      <w:r w:rsidRPr="00E647E2">
        <w:rPr>
          <w:b/>
        </w:rPr>
        <w:t>Funding recommendation:</w:t>
      </w:r>
      <w:r>
        <w:tab/>
      </w:r>
      <w:r w:rsidR="00D268A3" w:rsidRPr="00D268A3">
        <w:rPr>
          <w:b/>
          <w:noProof/>
        </w:rPr>
        <w:t>Fund</w:t>
      </w:r>
    </w:p>
    <w:p w:rsidR="00472A38" w:rsidRPr="00EC3287" w:rsidRDefault="00472A38" w:rsidP="00E647E2">
      <w:pPr>
        <w:tabs>
          <w:tab w:val="left" w:pos="3600"/>
        </w:tabs>
      </w:pPr>
      <w:r w:rsidRPr="00E647E2">
        <w:rPr>
          <w:b/>
        </w:rPr>
        <w:t>Conditio</w:t>
      </w:r>
      <w:r>
        <w:rPr>
          <w:b/>
        </w:rPr>
        <w:t xml:space="preserve">ns for funding (if applicable):  </w:t>
      </w:r>
    </w:p>
    <w:p w:rsidR="003776C7" w:rsidRDefault="00472A38" w:rsidP="003776C7">
      <w:pPr>
        <w:rPr>
          <w:rFonts w:ascii="Calibri" w:eastAsia="Times New Roman" w:hAnsi="Calibri" w:cs="Calibri"/>
          <w:color w:val="3F3F76"/>
          <w:szCs w:val="24"/>
        </w:rPr>
      </w:pPr>
      <w:r w:rsidRPr="00E647E2">
        <w:rPr>
          <w:b/>
        </w:rPr>
        <w:t>Comments:</w:t>
      </w:r>
      <w:r>
        <w:t xml:space="preserve">  </w:t>
      </w:r>
      <w:r>
        <w:rPr>
          <w:noProof/>
        </w:rPr>
        <w:t xml:space="preserve">#1: </w:t>
      </w:r>
      <w:r w:rsidR="003776C7" w:rsidRPr="00E66828">
        <w:rPr>
          <w:rFonts w:ascii="Calibri" w:eastAsia="Times New Roman" w:hAnsi="Calibri" w:cs="Calibri"/>
          <w:szCs w:val="24"/>
        </w:rPr>
        <w:t>Great project - super stoked about how much more useable these data will become through this project</w:t>
      </w:r>
    </w:p>
    <w:p w:rsidR="00472A38" w:rsidRPr="00F84059" w:rsidRDefault="00972E64" w:rsidP="00F84059">
      <w:pPr>
        <w:spacing w:after="0"/>
        <w:rPr>
          <w:sz w:val="36"/>
          <w:szCs w:val="36"/>
        </w:rPr>
      </w:pPr>
      <w:r>
        <w:rPr>
          <w:noProof/>
          <w:sz w:val="36"/>
          <w:szCs w:val="36"/>
        </w:rPr>
        <w:t>05</w:t>
      </w:r>
      <w:r w:rsidR="00472A38" w:rsidRPr="00F84059">
        <w:rPr>
          <w:sz w:val="36"/>
          <w:szCs w:val="36"/>
        </w:rPr>
        <w:t xml:space="preserve">  </w:t>
      </w:r>
      <w:r>
        <w:rPr>
          <w:sz w:val="36"/>
          <w:szCs w:val="36"/>
        </w:rPr>
        <w:t>Barrows</w:t>
      </w:r>
      <w:r w:rsidR="00472A38" w:rsidRPr="00F84059">
        <w:rPr>
          <w:sz w:val="36"/>
          <w:szCs w:val="36"/>
        </w:rPr>
        <w:tab/>
      </w:r>
    </w:p>
    <w:p w:rsidR="00472A38" w:rsidRPr="00F84059" w:rsidRDefault="00972E64" w:rsidP="00F84059">
      <w:pPr>
        <w:rPr>
          <w:sz w:val="36"/>
          <w:szCs w:val="36"/>
        </w:rPr>
      </w:pPr>
      <w:r>
        <w:rPr>
          <w:sz w:val="36"/>
          <w:szCs w:val="36"/>
        </w:rPr>
        <w:t>Enrich and Maintain Structures Data in Lane County</w:t>
      </w:r>
    </w:p>
    <w:p w:rsidR="00472A38" w:rsidRDefault="00472A38" w:rsidP="0025218A">
      <w:pPr>
        <w:pStyle w:val="Heading1"/>
        <w:tabs>
          <w:tab w:val="left" w:pos="3600"/>
        </w:tabs>
      </w:pPr>
      <w:r>
        <w:t>General information</w:t>
      </w:r>
    </w:p>
    <w:p w:rsidR="00472A38" w:rsidRPr="00972E64" w:rsidRDefault="00972E64" w:rsidP="000C3D29">
      <w:pPr>
        <w:tabs>
          <w:tab w:val="left" w:pos="2160"/>
          <w:tab w:val="left" w:pos="4320"/>
          <w:tab w:val="left" w:pos="7200"/>
        </w:tabs>
        <w:rPr>
          <w:rFonts w:cstheme="minorHAnsi"/>
          <w:b/>
        </w:rPr>
      </w:pPr>
      <w:r w:rsidRPr="00972E64">
        <w:rPr>
          <w:rFonts w:eastAsia="Times New Roman" w:cstheme="minorHAnsi"/>
        </w:rPr>
        <w:t>Lane Council of Governments (LCOG) seeks to enrich the Lane County Regional Structures layer with critical attributes necessary to perform GIS analysis quickly and consistently and will include attributes such as year built, occupancy, building type, property use, height, square footage, improvement value, address, critical facility designation and ownership information.  Work is needed to further improve the spatial accuracy and relationship between the structure, address point and tax lot, which provides the necessary building block for associating these attributes.  The result of this work will greatly benefit all levels of government in disaster preparedness, risk or damage assessments, as well as eliminate the need for searching and requesting data from multiple sources and in various formats.  The enriched structures data will be available for inclusion to the statewide building footprint layer at a proposed quarterly interval and will be accompanied with documentation for metadata, methodology and maintenance.</w:t>
      </w:r>
    </w:p>
    <w:p w:rsidR="00472A38" w:rsidRPr="000C3D29" w:rsidRDefault="00472A38" w:rsidP="000722AC">
      <w:pPr>
        <w:pStyle w:val="Heading1"/>
      </w:pPr>
      <w:r w:rsidRPr="000C3D29">
        <w:t>Funding pool recommendations:</w:t>
      </w:r>
    </w:p>
    <w:p w:rsidR="00472A38" w:rsidRPr="00300F41" w:rsidRDefault="00472A38" w:rsidP="00B52590">
      <w:pPr>
        <w:tabs>
          <w:tab w:val="left" w:pos="2014"/>
          <w:tab w:val="left" w:pos="4788"/>
        </w:tabs>
        <w:spacing w:after="0"/>
        <w:rPr>
          <w:b/>
          <w:noProof/>
          <w:sz w:val="28"/>
          <w:szCs w:val="28"/>
        </w:rPr>
      </w:pPr>
      <w:r w:rsidRPr="00300F41">
        <w:rPr>
          <w:rFonts w:ascii="Calibri" w:eastAsia="Times New Roman" w:hAnsi="Calibri" w:cs="Times New Roman"/>
          <w:b/>
          <w:bCs/>
          <w:color w:val="000000"/>
          <w:sz w:val="28"/>
          <w:szCs w:val="28"/>
        </w:rPr>
        <w:t>Reviewing Team:</w:t>
      </w:r>
      <w:r w:rsidRPr="00300F41">
        <w:rPr>
          <w:rFonts w:ascii="Calibri" w:eastAsia="Times New Roman" w:hAnsi="Calibri" w:cs="Times New Roman"/>
          <w:b/>
          <w:bCs/>
          <w:color w:val="000000"/>
          <w:sz w:val="28"/>
          <w:szCs w:val="28"/>
        </w:rPr>
        <w:tab/>
      </w:r>
      <w:r w:rsidRPr="00300F41">
        <w:rPr>
          <w:rFonts w:ascii="Calibri" w:eastAsia="Times New Roman" w:hAnsi="Calibri" w:cs="Times New Roman"/>
          <w:b/>
          <w:noProof/>
          <w:color w:val="000000"/>
          <w:sz w:val="28"/>
          <w:szCs w:val="28"/>
        </w:rPr>
        <w:t xml:space="preserve"> </w:t>
      </w:r>
      <w:r w:rsidRPr="00300F41">
        <w:rPr>
          <w:sz w:val="28"/>
          <w:szCs w:val="28"/>
        </w:rPr>
        <w:t xml:space="preserve"> </w:t>
      </w:r>
      <w:r w:rsidR="00A553D1" w:rsidRPr="00300F41">
        <w:rPr>
          <w:b/>
          <w:noProof/>
          <w:sz w:val="28"/>
          <w:szCs w:val="28"/>
        </w:rPr>
        <w:t>Fund conditionally</w:t>
      </w:r>
    </w:p>
    <w:p w:rsidR="00A553D1" w:rsidRPr="00E647E2" w:rsidRDefault="00A553D1" w:rsidP="00A553D1">
      <w:pPr>
        <w:tabs>
          <w:tab w:val="left" w:pos="3600"/>
        </w:tabs>
        <w:rPr>
          <w:b/>
        </w:rPr>
      </w:pPr>
      <w:r w:rsidRPr="00E647E2">
        <w:rPr>
          <w:b/>
        </w:rPr>
        <w:t>Conditions for funding (if applicable):</w:t>
      </w:r>
      <w:r>
        <w:t xml:space="preserve">  </w:t>
      </w:r>
      <w:r w:rsidR="00300F41">
        <w:t>Clearly and completely document the data development and maintenance processes so that the project will serve as a model for statewide structures data improvement.</w:t>
      </w:r>
    </w:p>
    <w:p w:rsidR="00472A38" w:rsidRDefault="00472A38" w:rsidP="0025218A">
      <w:pPr>
        <w:pStyle w:val="Heading1"/>
        <w:tabs>
          <w:tab w:val="left" w:pos="3600"/>
        </w:tabs>
      </w:pPr>
      <w:r>
        <w:t>Funding recommendations:</w:t>
      </w:r>
    </w:p>
    <w:p w:rsidR="00472A38" w:rsidRPr="003674B8" w:rsidRDefault="00472A38" w:rsidP="003674B8">
      <w:pPr>
        <w:tabs>
          <w:tab w:val="left" w:pos="2070"/>
          <w:tab w:val="left" w:pos="2340"/>
          <w:tab w:val="left" w:pos="3600"/>
        </w:tabs>
        <w:rPr>
          <w:b/>
        </w:rPr>
      </w:pPr>
      <w:r w:rsidRPr="003674B8">
        <w:rPr>
          <w:b/>
        </w:rPr>
        <w:t>FIT:</w:t>
      </w:r>
      <w:r w:rsidRPr="003674B8">
        <w:rPr>
          <w:b/>
        </w:rPr>
        <w:tab/>
      </w:r>
      <w:r w:rsidR="00B02B78" w:rsidRPr="0024530F">
        <w:rPr>
          <w:b/>
          <w:noProof/>
        </w:rPr>
        <w:t>Fund conditionally</w:t>
      </w:r>
    </w:p>
    <w:p w:rsidR="00472A38" w:rsidRPr="003674B8" w:rsidRDefault="00472A38" w:rsidP="003674B8">
      <w:pPr>
        <w:tabs>
          <w:tab w:val="left" w:pos="2070"/>
          <w:tab w:val="left" w:pos="2340"/>
        </w:tabs>
        <w:rPr>
          <w:b/>
        </w:rPr>
      </w:pPr>
      <w:r w:rsidRPr="003674B8">
        <w:rPr>
          <w:b/>
        </w:rPr>
        <w:t>GPL</w:t>
      </w:r>
      <w:r w:rsidR="001511F8">
        <w:rPr>
          <w:b/>
        </w:rPr>
        <w:t>/TAC</w:t>
      </w:r>
      <w:r w:rsidRPr="003674B8">
        <w:rPr>
          <w:b/>
        </w:rPr>
        <w:t>:</w:t>
      </w:r>
      <w:r w:rsidRPr="003674B8">
        <w:rPr>
          <w:b/>
        </w:rPr>
        <w:tab/>
      </w:r>
      <w:r w:rsidRPr="0024530F">
        <w:rPr>
          <w:b/>
          <w:noProof/>
        </w:rPr>
        <w:t>Fund conditionally</w:t>
      </w:r>
    </w:p>
    <w:p w:rsidR="00472A38" w:rsidRPr="003674B8" w:rsidRDefault="00472A38" w:rsidP="003674B8">
      <w:pPr>
        <w:tabs>
          <w:tab w:val="left" w:pos="2070"/>
          <w:tab w:val="left" w:pos="2340"/>
        </w:tabs>
        <w:rPr>
          <w:b/>
        </w:rPr>
      </w:pPr>
      <w:r w:rsidRPr="003674B8">
        <w:rPr>
          <w:b/>
        </w:rPr>
        <w:t>PAC:</w:t>
      </w:r>
      <w:r w:rsidRPr="003674B8">
        <w:rPr>
          <w:b/>
        </w:rPr>
        <w:tab/>
      </w:r>
      <w:r w:rsidR="00B02B78">
        <w:rPr>
          <w:b/>
          <w:noProof/>
        </w:rPr>
        <w:t>F</w:t>
      </w:r>
      <w:r w:rsidRPr="0024530F">
        <w:rPr>
          <w:b/>
          <w:noProof/>
        </w:rPr>
        <w:t>und</w:t>
      </w:r>
    </w:p>
    <w:p w:rsidR="00472A38" w:rsidRDefault="00472A38" w:rsidP="0025218A">
      <w:pPr>
        <w:pStyle w:val="Heading1"/>
        <w:tabs>
          <w:tab w:val="left" w:pos="3600"/>
        </w:tabs>
      </w:pPr>
      <w:r>
        <w:t>Basic Requirements</w:t>
      </w:r>
    </w:p>
    <w:p w:rsidR="00472A38" w:rsidRDefault="00472A38" w:rsidP="0025218A">
      <w:pPr>
        <w:tabs>
          <w:tab w:val="left" w:pos="3600"/>
          <w:tab w:val="left" w:pos="3690"/>
        </w:tabs>
      </w:pPr>
      <w:r w:rsidRPr="00E647E2">
        <w:rPr>
          <w:b/>
        </w:rPr>
        <w:t>Basic requirements score:</w:t>
      </w:r>
      <w:r>
        <w:t xml:space="preserve"> </w:t>
      </w:r>
      <w:r>
        <w:tab/>
      </w:r>
      <w:r w:rsidR="00972E64" w:rsidRPr="00726C2A">
        <w:rPr>
          <w:b/>
          <w:noProof/>
        </w:rPr>
        <w:t>78.8</w:t>
      </w:r>
      <w:r w:rsidR="00726C2A">
        <w:rPr>
          <w:noProof/>
        </w:rPr>
        <w:t xml:space="preserve"> (maximum possible 88)</w:t>
      </w:r>
    </w:p>
    <w:p w:rsidR="00472A38" w:rsidRDefault="00472A38" w:rsidP="0025218A">
      <w:pPr>
        <w:tabs>
          <w:tab w:val="left" w:pos="3600"/>
          <w:tab w:val="left" w:pos="3690"/>
        </w:tabs>
      </w:pPr>
      <w:r w:rsidRPr="00E647E2">
        <w:rPr>
          <w:b/>
        </w:rPr>
        <w:t>Reviewing Team overall comments:</w:t>
      </w:r>
      <w:r>
        <w:t xml:space="preserve"> </w:t>
      </w:r>
      <w:r>
        <w:tab/>
      </w:r>
      <w:r w:rsidR="00972E64">
        <w:t xml:space="preserve"> Proposal initially combined two of the key elements that were supposed to be separate based on the proposal template. The proposal was revised and resubmitted. After revision, the proposal met all basic requirements. The basic requirements score reflects evaluation prior to the revision.</w:t>
      </w:r>
    </w:p>
    <w:p w:rsidR="00472A38" w:rsidRDefault="00472A38" w:rsidP="0025218A">
      <w:pPr>
        <w:pStyle w:val="Heading1"/>
        <w:tabs>
          <w:tab w:val="left" w:pos="3600"/>
        </w:tabs>
      </w:pPr>
      <w:r>
        <w:t>Framework Program Review (FIT Leads)</w:t>
      </w:r>
    </w:p>
    <w:p w:rsidR="00726C2A" w:rsidRDefault="00726C2A" w:rsidP="0025218A">
      <w:pPr>
        <w:tabs>
          <w:tab w:val="left" w:pos="3600"/>
        </w:tabs>
        <w:rPr>
          <w:b/>
        </w:rPr>
      </w:pPr>
      <w:r>
        <w:rPr>
          <w:b/>
        </w:rPr>
        <w:t xml:space="preserve">Framework Evaluation Score: </w:t>
      </w:r>
      <w:r>
        <w:rPr>
          <w:b/>
        </w:rPr>
        <w:tab/>
        <w:t xml:space="preserve">56.8 </w:t>
      </w:r>
      <w:r w:rsidRPr="00726C2A">
        <w:t>(maximum possible 81)</w:t>
      </w:r>
    </w:p>
    <w:p w:rsidR="00472A38" w:rsidRDefault="00472A38" w:rsidP="0025218A">
      <w:pPr>
        <w:tabs>
          <w:tab w:val="left" w:pos="3600"/>
        </w:tabs>
      </w:pPr>
      <w:r w:rsidRPr="00E647E2">
        <w:rPr>
          <w:b/>
        </w:rPr>
        <w:t>Funding recommendation:</w:t>
      </w:r>
      <w:r>
        <w:tab/>
      </w:r>
      <w:r w:rsidR="00B02B78" w:rsidRPr="00B02B78">
        <w:rPr>
          <w:b/>
          <w:noProof/>
        </w:rPr>
        <w:t>Fund conditionally</w:t>
      </w:r>
    </w:p>
    <w:p w:rsidR="00472A38" w:rsidRPr="00E647E2" w:rsidRDefault="00472A38" w:rsidP="0025218A">
      <w:pPr>
        <w:tabs>
          <w:tab w:val="left" w:pos="3600"/>
        </w:tabs>
        <w:rPr>
          <w:b/>
        </w:rPr>
      </w:pPr>
      <w:r w:rsidRPr="00E647E2">
        <w:rPr>
          <w:b/>
        </w:rPr>
        <w:t>Conditions for funding (if applicable):</w:t>
      </w:r>
      <w:r>
        <w:t xml:space="preserve">  </w:t>
      </w:r>
    </w:p>
    <w:p w:rsidR="00E208DC" w:rsidRDefault="00472A38" w:rsidP="00E208DC">
      <w:r w:rsidRPr="00E647E2">
        <w:rPr>
          <w:b/>
        </w:rPr>
        <w:t>Comments:</w:t>
      </w:r>
      <w:r>
        <w:t xml:space="preserve">  </w:t>
      </w:r>
    </w:p>
    <w:p w:rsidR="00E208DC" w:rsidRPr="00E66828" w:rsidRDefault="00472A38" w:rsidP="00E208DC">
      <w:pPr>
        <w:rPr>
          <w:rFonts w:ascii="Calibri" w:eastAsia="Times New Roman" w:hAnsi="Calibri" w:cs="Calibri"/>
          <w:szCs w:val="24"/>
        </w:rPr>
      </w:pPr>
      <w:r w:rsidRPr="00917B11">
        <w:rPr>
          <w:noProof/>
          <w:szCs w:val="24"/>
        </w:rPr>
        <w:t xml:space="preserve">#1. </w:t>
      </w:r>
      <w:r w:rsidR="00E208DC" w:rsidRPr="00E66828">
        <w:rPr>
          <w:rFonts w:ascii="Calibri" w:eastAsia="Times New Roman" w:hAnsi="Calibri" w:cs="Calibri"/>
          <w:szCs w:val="24"/>
        </w:rPr>
        <w:t>The proposal as described does</w:t>
      </w:r>
      <w:r w:rsidR="00D268A3" w:rsidRPr="00E66828">
        <w:rPr>
          <w:rFonts w:ascii="Calibri" w:eastAsia="Times New Roman" w:hAnsi="Calibri" w:cs="Calibri"/>
          <w:szCs w:val="24"/>
        </w:rPr>
        <w:t xml:space="preserve"> not create or develop any new F</w:t>
      </w:r>
      <w:r w:rsidR="00E208DC" w:rsidRPr="00E66828">
        <w:rPr>
          <w:rFonts w:ascii="Calibri" w:eastAsia="Times New Roman" w:hAnsi="Calibri" w:cs="Calibri"/>
          <w:szCs w:val="24"/>
        </w:rPr>
        <w:t>ramework data. It does develop the building blocks to do so and provides an explanation as to how attribute driven subsets of the deliverable c</w:t>
      </w:r>
      <w:r w:rsidR="00D268A3" w:rsidRPr="00E66828">
        <w:rPr>
          <w:rFonts w:ascii="Calibri" w:eastAsia="Times New Roman" w:hAnsi="Calibri" w:cs="Calibri"/>
          <w:szCs w:val="24"/>
        </w:rPr>
        <w:t>ould be used to create several F</w:t>
      </w:r>
      <w:r w:rsidR="00E208DC" w:rsidRPr="00E66828">
        <w:rPr>
          <w:rFonts w:ascii="Calibri" w:eastAsia="Times New Roman" w:hAnsi="Calibri" w:cs="Calibri"/>
          <w:szCs w:val="24"/>
        </w:rPr>
        <w:t>ramework elements, but this project doesn't actually go to that effort. "</w:t>
      </w:r>
      <w:r w:rsidR="00E208DC" w:rsidRPr="00E66828">
        <w:rPr>
          <w:rFonts w:ascii="Calibri" w:eastAsia="Times New Roman" w:hAnsi="Calibri" w:cs="Calibri"/>
          <w:i/>
          <w:iCs/>
          <w:szCs w:val="24"/>
        </w:rPr>
        <w:t xml:space="preserve">...a number of Framework data elements are </w:t>
      </w:r>
      <w:r w:rsidR="00E208DC" w:rsidRPr="00E66828">
        <w:rPr>
          <w:rFonts w:ascii="Calibri" w:eastAsia="Times New Roman" w:hAnsi="Calibri" w:cs="Calibri"/>
          <w:b/>
          <w:bCs/>
          <w:i/>
          <w:iCs/>
          <w:szCs w:val="24"/>
        </w:rPr>
        <w:t>potentially</w:t>
      </w:r>
      <w:r w:rsidR="00E208DC" w:rsidRPr="00E66828">
        <w:rPr>
          <w:rFonts w:ascii="Calibri" w:eastAsia="Times New Roman" w:hAnsi="Calibri" w:cs="Calibri"/>
          <w:i/>
          <w:iCs/>
          <w:szCs w:val="24"/>
        </w:rPr>
        <w:t xml:space="preserve"> contained within a complete structures dataset" </w:t>
      </w:r>
      <w:r w:rsidR="00E208DC" w:rsidRPr="00E66828">
        <w:rPr>
          <w:rFonts w:ascii="Calibri" w:eastAsia="Times New Roman" w:hAnsi="Calibri" w:cs="Calibri"/>
          <w:szCs w:val="24"/>
        </w:rPr>
        <w:t xml:space="preserve">  The proposal would be much stronger with matching funds and a clear horizontal relationship to developing or augmenting the cited derivative framework elements. Overall, the concept is very interesting as a pilot project, and would have been better proposed from that angle as it could have offered to serve as a wider model.</w:t>
      </w:r>
    </w:p>
    <w:p w:rsidR="00DC56C7" w:rsidRPr="00E66828" w:rsidRDefault="00472A38" w:rsidP="00DC56C7">
      <w:pPr>
        <w:rPr>
          <w:rFonts w:ascii="Calibri" w:eastAsia="Times New Roman" w:hAnsi="Calibri" w:cs="Calibri"/>
          <w:szCs w:val="24"/>
        </w:rPr>
      </w:pPr>
      <w:r w:rsidRPr="00E66828">
        <w:rPr>
          <w:noProof/>
          <w:szCs w:val="24"/>
        </w:rPr>
        <w:t xml:space="preserve">#2. </w:t>
      </w:r>
      <w:r w:rsidR="00DC56C7" w:rsidRPr="00E66828">
        <w:rPr>
          <w:rFonts w:ascii="Calibri" w:eastAsia="Times New Roman" w:hAnsi="Calibri" w:cs="Calibri"/>
          <w:szCs w:val="24"/>
        </w:rPr>
        <w:t>Not statewide. Proposal aligns building footprints with Address Points and Cadastral themes.</w:t>
      </w:r>
    </w:p>
    <w:p w:rsidR="00472A38" w:rsidRDefault="00472A38" w:rsidP="0025218A">
      <w:pPr>
        <w:pStyle w:val="Heading1"/>
        <w:tabs>
          <w:tab w:val="left" w:pos="3600"/>
        </w:tabs>
      </w:pPr>
      <w:r>
        <w:t>Technical Review (GPL</w:t>
      </w:r>
      <w:r w:rsidR="001511F8">
        <w:t>/TAC</w:t>
      </w:r>
      <w:r>
        <w:t>)</w:t>
      </w:r>
    </w:p>
    <w:p w:rsidR="00726C2A" w:rsidRDefault="00726C2A" w:rsidP="0025218A">
      <w:pPr>
        <w:tabs>
          <w:tab w:val="left" w:pos="3600"/>
        </w:tabs>
        <w:rPr>
          <w:b/>
        </w:rPr>
      </w:pPr>
      <w:r>
        <w:rPr>
          <w:b/>
        </w:rPr>
        <w:t>Technical Evaluation Score:</w:t>
      </w:r>
      <w:r>
        <w:rPr>
          <w:b/>
        </w:rPr>
        <w:tab/>
        <w:t xml:space="preserve">28 </w:t>
      </w:r>
      <w:r w:rsidRPr="00726C2A">
        <w:t>(maximum possible 40)</w:t>
      </w:r>
    </w:p>
    <w:p w:rsidR="00472A38" w:rsidRDefault="00472A38" w:rsidP="0025218A">
      <w:pPr>
        <w:tabs>
          <w:tab w:val="left" w:pos="3600"/>
        </w:tabs>
      </w:pPr>
      <w:r w:rsidRPr="00E647E2">
        <w:rPr>
          <w:b/>
        </w:rPr>
        <w:t>Funding recommendation:</w:t>
      </w:r>
      <w:r>
        <w:tab/>
      </w:r>
      <w:r w:rsidRPr="00B02B78">
        <w:rPr>
          <w:b/>
          <w:noProof/>
        </w:rPr>
        <w:t>Fund conditionally</w:t>
      </w:r>
    </w:p>
    <w:p w:rsidR="00472A38" w:rsidRPr="00B02B78" w:rsidRDefault="00472A38" w:rsidP="0025218A">
      <w:pPr>
        <w:tabs>
          <w:tab w:val="left" w:pos="3600"/>
        </w:tabs>
        <w:rPr>
          <w:noProof/>
        </w:rPr>
      </w:pPr>
      <w:r w:rsidRPr="00E647E2">
        <w:rPr>
          <w:b/>
        </w:rPr>
        <w:t>Conditions for funding (if applicable):</w:t>
      </w:r>
      <w:r>
        <w:rPr>
          <w:b/>
        </w:rPr>
        <w:t xml:space="preserve">  </w:t>
      </w:r>
      <w:r w:rsidRPr="00E647E2">
        <w:rPr>
          <w:b/>
        </w:rPr>
        <w:tab/>
      </w:r>
    </w:p>
    <w:p w:rsidR="00917B11" w:rsidRPr="00E66828" w:rsidRDefault="00472A38" w:rsidP="00917B11">
      <w:pPr>
        <w:rPr>
          <w:rFonts w:ascii="Calibri" w:eastAsia="Times New Roman" w:hAnsi="Calibri" w:cs="Calibri"/>
          <w:sz w:val="22"/>
        </w:rPr>
      </w:pPr>
      <w:r w:rsidRPr="00E647E2">
        <w:rPr>
          <w:b/>
        </w:rPr>
        <w:t>Comments:</w:t>
      </w:r>
      <w:r>
        <w:t xml:space="preserve">  </w:t>
      </w:r>
      <w:r>
        <w:rPr>
          <w:noProof/>
        </w:rPr>
        <w:t>#1</w:t>
      </w:r>
      <w:r w:rsidRPr="00E66828">
        <w:rPr>
          <w:noProof/>
        </w:rPr>
        <w:t xml:space="preserve">. </w:t>
      </w:r>
      <w:r w:rsidR="00917B11" w:rsidRPr="00E66828">
        <w:rPr>
          <w:rFonts w:ascii="Calibri" w:eastAsia="Times New Roman" w:hAnsi="Calibri" w:cs="Calibri"/>
          <w:szCs w:val="24"/>
        </w:rPr>
        <w:t>It is challenging</w:t>
      </w:r>
      <w:r w:rsidR="00C36054" w:rsidRPr="00E66828">
        <w:rPr>
          <w:rFonts w:ascii="Calibri" w:eastAsia="Times New Roman" w:hAnsi="Calibri" w:cs="Calibri"/>
          <w:szCs w:val="24"/>
        </w:rPr>
        <w:t xml:space="preserve"> to assess timeline and work plan</w:t>
      </w:r>
      <w:r w:rsidR="00917B11" w:rsidRPr="00E66828">
        <w:rPr>
          <w:rFonts w:ascii="Calibri" w:eastAsia="Times New Roman" w:hAnsi="Calibri" w:cs="Calibri"/>
          <w:szCs w:val="24"/>
        </w:rPr>
        <w:t xml:space="preserve"> with the level of detail provided in the project timeline/milestones section. Similarly, there are not sufficient details in the methodology section</w:t>
      </w:r>
      <w:r w:rsidR="00C36054" w:rsidRPr="00E66828">
        <w:rPr>
          <w:rFonts w:ascii="Calibri" w:eastAsia="Times New Roman" w:hAnsi="Calibri" w:cs="Calibri"/>
          <w:szCs w:val="24"/>
        </w:rPr>
        <w:t xml:space="preserve"> to "Agree" that all technical issues are addressed or that integration with other relevant data is addressed.</w:t>
      </w:r>
    </w:p>
    <w:p w:rsidR="00472A38" w:rsidRDefault="00472A38" w:rsidP="0025218A">
      <w:pPr>
        <w:pStyle w:val="Heading1"/>
        <w:tabs>
          <w:tab w:val="left" w:pos="3600"/>
        </w:tabs>
      </w:pPr>
      <w:r>
        <w:t>Policy Review (PAC)</w:t>
      </w:r>
    </w:p>
    <w:p w:rsidR="00B02B78" w:rsidRPr="00B02B78" w:rsidRDefault="00B02B78" w:rsidP="00E647E2">
      <w:pPr>
        <w:tabs>
          <w:tab w:val="left" w:pos="3600"/>
        </w:tabs>
      </w:pPr>
      <w:r>
        <w:rPr>
          <w:b/>
        </w:rPr>
        <w:t>Policy Evaluation Score:</w:t>
      </w:r>
      <w:r>
        <w:rPr>
          <w:b/>
        </w:rPr>
        <w:tab/>
        <w:t xml:space="preserve">44 </w:t>
      </w:r>
      <w:r w:rsidRPr="00B02B78">
        <w:t>(maximum possible 52)</w:t>
      </w:r>
    </w:p>
    <w:p w:rsidR="00472A38" w:rsidRDefault="00472A38" w:rsidP="00E647E2">
      <w:pPr>
        <w:tabs>
          <w:tab w:val="left" w:pos="3600"/>
        </w:tabs>
      </w:pPr>
      <w:r w:rsidRPr="00E647E2">
        <w:rPr>
          <w:b/>
        </w:rPr>
        <w:t>Funding recommendation:</w:t>
      </w:r>
      <w:r>
        <w:tab/>
      </w:r>
      <w:r w:rsidR="00B02B78" w:rsidRPr="00B02B78">
        <w:rPr>
          <w:b/>
          <w:noProof/>
        </w:rPr>
        <w:t>Fund</w:t>
      </w:r>
    </w:p>
    <w:p w:rsidR="00472A38" w:rsidRPr="00EC3287" w:rsidRDefault="00472A38" w:rsidP="00E647E2">
      <w:pPr>
        <w:tabs>
          <w:tab w:val="left" w:pos="3600"/>
        </w:tabs>
      </w:pPr>
      <w:r w:rsidRPr="00E647E2">
        <w:rPr>
          <w:b/>
        </w:rPr>
        <w:t>Conditio</w:t>
      </w:r>
      <w:r>
        <w:rPr>
          <w:b/>
        </w:rPr>
        <w:t xml:space="preserve">ns for funding (if applicable):  </w:t>
      </w:r>
    </w:p>
    <w:p w:rsidR="00E66828" w:rsidRDefault="00472A38" w:rsidP="00B02B78">
      <w:pPr>
        <w:tabs>
          <w:tab w:val="left" w:pos="3600"/>
        </w:tabs>
        <w:rPr>
          <w:b/>
        </w:rPr>
      </w:pPr>
      <w:r w:rsidRPr="00E647E2">
        <w:rPr>
          <w:b/>
        </w:rPr>
        <w:t>Comments:</w:t>
      </w:r>
    </w:p>
    <w:p w:rsidR="00472A38" w:rsidRPr="00F84059" w:rsidRDefault="00C503A2" w:rsidP="00F84059">
      <w:pPr>
        <w:spacing w:after="0"/>
        <w:rPr>
          <w:sz w:val="36"/>
          <w:szCs w:val="36"/>
        </w:rPr>
      </w:pPr>
      <w:r>
        <w:rPr>
          <w:noProof/>
          <w:sz w:val="36"/>
          <w:szCs w:val="36"/>
        </w:rPr>
        <w:t>06</w:t>
      </w:r>
      <w:r w:rsidR="00472A38" w:rsidRPr="00F84059">
        <w:rPr>
          <w:sz w:val="36"/>
          <w:szCs w:val="36"/>
        </w:rPr>
        <w:t xml:space="preserve">  </w:t>
      </w:r>
      <w:r>
        <w:rPr>
          <w:sz w:val="36"/>
          <w:szCs w:val="36"/>
        </w:rPr>
        <w:t>Sharygin</w:t>
      </w:r>
      <w:r w:rsidR="00472A38" w:rsidRPr="00F84059">
        <w:rPr>
          <w:sz w:val="36"/>
          <w:szCs w:val="36"/>
        </w:rPr>
        <w:tab/>
      </w:r>
    </w:p>
    <w:p w:rsidR="00472A38" w:rsidRPr="00F84059" w:rsidRDefault="00C503A2" w:rsidP="00F84059">
      <w:pPr>
        <w:rPr>
          <w:sz w:val="36"/>
          <w:szCs w:val="36"/>
        </w:rPr>
      </w:pPr>
      <w:r>
        <w:rPr>
          <w:noProof/>
          <w:sz w:val="36"/>
          <w:szCs w:val="36"/>
        </w:rPr>
        <w:t xml:space="preserve">Vertically Integrated Census </w:t>
      </w:r>
      <w:r w:rsidR="009978E5">
        <w:rPr>
          <w:noProof/>
          <w:sz w:val="36"/>
          <w:szCs w:val="36"/>
        </w:rPr>
        <w:t>Geography and Demographic Data</w:t>
      </w:r>
    </w:p>
    <w:p w:rsidR="00472A38" w:rsidRDefault="00472A38" w:rsidP="0025218A">
      <w:pPr>
        <w:pStyle w:val="Heading1"/>
        <w:tabs>
          <w:tab w:val="left" w:pos="3600"/>
        </w:tabs>
      </w:pPr>
      <w:r>
        <w:t>General information</w:t>
      </w:r>
    </w:p>
    <w:p w:rsidR="009978E5" w:rsidRDefault="009978E5" w:rsidP="009978E5">
      <w:pPr>
        <w:tabs>
          <w:tab w:val="left" w:pos="2160"/>
          <w:tab w:val="left" w:pos="4320"/>
          <w:tab w:val="left" w:pos="7200"/>
        </w:tabs>
        <w:rPr>
          <w:rFonts w:cstheme="minorHAnsi"/>
          <w:color w:val="000000"/>
          <w:szCs w:val="24"/>
        </w:rPr>
      </w:pPr>
      <w:r w:rsidRPr="009978E5">
        <w:rPr>
          <w:rFonts w:cstheme="minorHAnsi"/>
          <w:color w:val="000000"/>
          <w:szCs w:val="24"/>
        </w:rPr>
        <w:t xml:space="preserve">We propose a project with progressive goals: </w:t>
      </w:r>
    </w:p>
    <w:p w:rsidR="009978E5" w:rsidRDefault="009978E5" w:rsidP="009978E5">
      <w:pPr>
        <w:tabs>
          <w:tab w:val="left" w:pos="2160"/>
          <w:tab w:val="left" w:pos="4320"/>
          <w:tab w:val="left" w:pos="7200"/>
        </w:tabs>
        <w:rPr>
          <w:rFonts w:cstheme="minorHAnsi"/>
          <w:color w:val="000000"/>
          <w:szCs w:val="24"/>
        </w:rPr>
      </w:pPr>
      <w:r w:rsidRPr="009978E5">
        <w:rPr>
          <w:rFonts w:cstheme="minorHAnsi"/>
          <w:color w:val="000000"/>
          <w:szCs w:val="24"/>
        </w:rPr>
        <w:t xml:space="preserve">(1) to compile census boundary data from 2010 and 2020 decennial censuses, comprising a continuous geographic spine from the census tabulation block level to the state level, which will represent the core of the census boundary element of the reference theme; </w:t>
      </w:r>
    </w:p>
    <w:p w:rsidR="009978E5" w:rsidRDefault="009978E5" w:rsidP="009978E5">
      <w:pPr>
        <w:tabs>
          <w:tab w:val="left" w:pos="2160"/>
          <w:tab w:val="left" w:pos="4320"/>
          <w:tab w:val="left" w:pos="7200"/>
        </w:tabs>
        <w:rPr>
          <w:rFonts w:cstheme="minorHAnsi"/>
          <w:color w:val="000000"/>
          <w:szCs w:val="24"/>
        </w:rPr>
      </w:pPr>
      <w:r w:rsidRPr="009978E5">
        <w:rPr>
          <w:rFonts w:cstheme="minorHAnsi"/>
          <w:color w:val="000000"/>
          <w:szCs w:val="24"/>
        </w:rPr>
        <w:t xml:space="preserve">(2) in consideration of the efforts of federal, state, and regional entities to produce summary indicators for equity oriented decision-making from a wide cross-section of socioeconomic, demographic, and health data, to populate the demographic data element of the Framework reference theme with data at each of the identified geographic levels, documenting methodologies employed to ensure comparability over time and that data meet standards of reliability and precision; </w:t>
      </w:r>
    </w:p>
    <w:p w:rsidR="00472A38" w:rsidRPr="009978E5" w:rsidRDefault="009978E5" w:rsidP="009978E5">
      <w:pPr>
        <w:tabs>
          <w:tab w:val="left" w:pos="2160"/>
          <w:tab w:val="left" w:pos="4320"/>
          <w:tab w:val="left" w:pos="7200"/>
        </w:tabs>
        <w:rPr>
          <w:rFonts w:cstheme="minorHAnsi"/>
          <w:b/>
          <w:szCs w:val="24"/>
        </w:rPr>
      </w:pPr>
      <w:r w:rsidRPr="009978E5">
        <w:rPr>
          <w:rFonts w:cstheme="minorHAnsi"/>
          <w:color w:val="000000"/>
          <w:szCs w:val="24"/>
        </w:rPr>
        <w:t>(3) to issue methodological findings and publish tools that incorporate the reference data elements used in various current and prospective federal, state, and regional indicator projects. In this step, we will provide Framework users with methodology and to decompose, replicate, and better understand the components of existing indicator projects that leverage health, economic, housing, demographic, and other datasets and guidance on creating and maintaining novel indicators by combinations of data series provided through the Framework, culminating with the production of an interactive application leveraging data from these and related Framework elements.</w:t>
      </w:r>
    </w:p>
    <w:p w:rsidR="00472A38" w:rsidRPr="000C3D29" w:rsidRDefault="00472A38" w:rsidP="000722AC">
      <w:pPr>
        <w:pStyle w:val="Heading1"/>
      </w:pPr>
      <w:r w:rsidRPr="000C3D29">
        <w:t>Funding pool recommendations:</w:t>
      </w:r>
    </w:p>
    <w:p w:rsidR="00A553D1" w:rsidRPr="00300F41" w:rsidRDefault="00472A38" w:rsidP="00A553D1">
      <w:pPr>
        <w:tabs>
          <w:tab w:val="left" w:pos="2070"/>
          <w:tab w:val="left" w:pos="2340"/>
          <w:tab w:val="left" w:pos="3600"/>
        </w:tabs>
        <w:spacing w:after="0"/>
        <w:rPr>
          <w:b/>
          <w:noProof/>
          <w:sz w:val="28"/>
          <w:szCs w:val="28"/>
        </w:rPr>
      </w:pPr>
      <w:r w:rsidRPr="00300F41">
        <w:rPr>
          <w:rFonts w:ascii="Calibri" w:eastAsia="Times New Roman" w:hAnsi="Calibri" w:cs="Times New Roman"/>
          <w:b/>
          <w:bCs/>
          <w:color w:val="000000"/>
          <w:sz w:val="28"/>
          <w:szCs w:val="28"/>
        </w:rPr>
        <w:t>Reviewing Team:</w:t>
      </w:r>
      <w:r w:rsidRPr="00300F41">
        <w:rPr>
          <w:rFonts w:ascii="Calibri" w:eastAsia="Times New Roman" w:hAnsi="Calibri" w:cs="Times New Roman"/>
          <w:b/>
          <w:bCs/>
          <w:color w:val="000000"/>
          <w:sz w:val="28"/>
          <w:szCs w:val="28"/>
        </w:rPr>
        <w:tab/>
      </w:r>
      <w:r w:rsidRPr="00300F41">
        <w:rPr>
          <w:rFonts w:ascii="Calibri" w:eastAsia="Times New Roman" w:hAnsi="Calibri" w:cs="Times New Roman"/>
          <w:b/>
          <w:noProof/>
          <w:color w:val="000000"/>
          <w:sz w:val="28"/>
          <w:szCs w:val="28"/>
        </w:rPr>
        <w:t xml:space="preserve"> </w:t>
      </w:r>
      <w:r w:rsidRPr="00300F41">
        <w:rPr>
          <w:sz w:val="28"/>
          <w:szCs w:val="28"/>
        </w:rPr>
        <w:t xml:space="preserve"> </w:t>
      </w:r>
      <w:r w:rsidR="00A553D1" w:rsidRPr="00300F41">
        <w:rPr>
          <w:b/>
          <w:noProof/>
          <w:sz w:val="28"/>
          <w:szCs w:val="28"/>
        </w:rPr>
        <w:t>Fund</w:t>
      </w:r>
    </w:p>
    <w:p w:rsidR="00A553D1" w:rsidRPr="00E647E2" w:rsidRDefault="00A553D1" w:rsidP="00A553D1">
      <w:pPr>
        <w:tabs>
          <w:tab w:val="left" w:pos="3600"/>
        </w:tabs>
        <w:rPr>
          <w:b/>
        </w:rPr>
      </w:pPr>
      <w:r w:rsidRPr="00E647E2">
        <w:rPr>
          <w:b/>
        </w:rPr>
        <w:t>Conditions for funding (if applicable):</w:t>
      </w:r>
      <w:r>
        <w:t xml:space="preserve">  </w:t>
      </w:r>
    </w:p>
    <w:p w:rsidR="00472A38" w:rsidRDefault="00472A38" w:rsidP="0025218A">
      <w:pPr>
        <w:pStyle w:val="Heading1"/>
        <w:tabs>
          <w:tab w:val="left" w:pos="3600"/>
        </w:tabs>
      </w:pPr>
      <w:r>
        <w:t>Funding recommendations:</w:t>
      </w:r>
    </w:p>
    <w:p w:rsidR="00472A38" w:rsidRPr="003674B8" w:rsidRDefault="00472A38" w:rsidP="003674B8">
      <w:pPr>
        <w:tabs>
          <w:tab w:val="left" w:pos="2070"/>
          <w:tab w:val="left" w:pos="2340"/>
          <w:tab w:val="left" w:pos="3600"/>
        </w:tabs>
        <w:rPr>
          <w:b/>
        </w:rPr>
      </w:pPr>
      <w:r w:rsidRPr="003674B8">
        <w:rPr>
          <w:b/>
        </w:rPr>
        <w:t>FIT:</w:t>
      </w:r>
      <w:r w:rsidRPr="003674B8">
        <w:rPr>
          <w:b/>
        </w:rPr>
        <w:tab/>
      </w:r>
      <w:r w:rsidR="001511F8">
        <w:rPr>
          <w:b/>
          <w:noProof/>
        </w:rPr>
        <w:t>Fund</w:t>
      </w:r>
    </w:p>
    <w:p w:rsidR="00472A38" w:rsidRPr="003674B8" w:rsidRDefault="00472A38" w:rsidP="003674B8">
      <w:pPr>
        <w:tabs>
          <w:tab w:val="left" w:pos="2070"/>
          <w:tab w:val="left" w:pos="2340"/>
        </w:tabs>
        <w:rPr>
          <w:b/>
        </w:rPr>
      </w:pPr>
      <w:r w:rsidRPr="003674B8">
        <w:rPr>
          <w:b/>
        </w:rPr>
        <w:t>GPL</w:t>
      </w:r>
      <w:r w:rsidR="001511F8">
        <w:rPr>
          <w:b/>
        </w:rPr>
        <w:t>/TAC</w:t>
      </w:r>
      <w:r w:rsidRPr="003674B8">
        <w:rPr>
          <w:b/>
        </w:rPr>
        <w:t>:</w:t>
      </w:r>
      <w:r w:rsidRPr="003674B8">
        <w:rPr>
          <w:b/>
        </w:rPr>
        <w:tab/>
      </w:r>
      <w:r w:rsidRPr="0024530F">
        <w:rPr>
          <w:b/>
          <w:noProof/>
        </w:rPr>
        <w:t>Fund</w:t>
      </w:r>
    </w:p>
    <w:p w:rsidR="00472A38" w:rsidRPr="003674B8" w:rsidRDefault="00472A38" w:rsidP="003674B8">
      <w:pPr>
        <w:tabs>
          <w:tab w:val="left" w:pos="2070"/>
          <w:tab w:val="left" w:pos="2340"/>
        </w:tabs>
        <w:rPr>
          <w:b/>
        </w:rPr>
      </w:pPr>
      <w:r w:rsidRPr="003674B8">
        <w:rPr>
          <w:b/>
        </w:rPr>
        <w:t>PAC:</w:t>
      </w:r>
      <w:r w:rsidRPr="003674B8">
        <w:rPr>
          <w:b/>
        </w:rPr>
        <w:tab/>
      </w:r>
      <w:r w:rsidR="001511F8">
        <w:rPr>
          <w:b/>
        </w:rPr>
        <w:t>No consensus</w:t>
      </w:r>
    </w:p>
    <w:p w:rsidR="00472A38" w:rsidRDefault="00472A38" w:rsidP="0025218A">
      <w:pPr>
        <w:pStyle w:val="Heading1"/>
        <w:tabs>
          <w:tab w:val="left" w:pos="3600"/>
        </w:tabs>
      </w:pPr>
      <w:r>
        <w:t>Basic Requirements</w:t>
      </w:r>
    </w:p>
    <w:p w:rsidR="00472A38" w:rsidRDefault="00472A38" w:rsidP="0025218A">
      <w:pPr>
        <w:tabs>
          <w:tab w:val="left" w:pos="3600"/>
          <w:tab w:val="left" w:pos="3690"/>
        </w:tabs>
      </w:pPr>
      <w:r w:rsidRPr="00E647E2">
        <w:rPr>
          <w:b/>
        </w:rPr>
        <w:t>Basic requirements score:</w:t>
      </w:r>
      <w:r>
        <w:t xml:space="preserve"> </w:t>
      </w:r>
      <w:r>
        <w:tab/>
      </w:r>
      <w:r w:rsidR="009978E5" w:rsidRPr="00726C2A">
        <w:rPr>
          <w:b/>
          <w:noProof/>
        </w:rPr>
        <w:t>86.3</w:t>
      </w:r>
      <w:r w:rsidR="00726C2A">
        <w:rPr>
          <w:noProof/>
        </w:rPr>
        <w:t xml:space="preserve"> (maximum possible 88)</w:t>
      </w:r>
    </w:p>
    <w:p w:rsidR="00472A38" w:rsidRDefault="00472A38" w:rsidP="0025218A">
      <w:pPr>
        <w:tabs>
          <w:tab w:val="left" w:pos="3600"/>
          <w:tab w:val="left" w:pos="3690"/>
        </w:tabs>
      </w:pPr>
      <w:r w:rsidRPr="00E647E2">
        <w:rPr>
          <w:b/>
        </w:rPr>
        <w:t>Reviewing Team overall comments:</w:t>
      </w:r>
      <w:r>
        <w:t xml:space="preserve"> </w:t>
      </w:r>
      <w:r>
        <w:tab/>
      </w:r>
      <w:r w:rsidR="009978E5">
        <w:t xml:space="preserve"> Proposal met all basic requirements.</w:t>
      </w:r>
    </w:p>
    <w:p w:rsidR="00472A38" w:rsidRDefault="00472A38" w:rsidP="0025218A">
      <w:pPr>
        <w:pStyle w:val="Heading1"/>
        <w:tabs>
          <w:tab w:val="left" w:pos="3600"/>
        </w:tabs>
      </w:pPr>
      <w:r>
        <w:t>Framework Program Review (FIT Leads)</w:t>
      </w:r>
    </w:p>
    <w:p w:rsidR="00726C2A" w:rsidRDefault="00726C2A" w:rsidP="0025218A">
      <w:pPr>
        <w:tabs>
          <w:tab w:val="left" w:pos="3600"/>
        </w:tabs>
        <w:rPr>
          <w:b/>
        </w:rPr>
      </w:pPr>
      <w:r>
        <w:rPr>
          <w:b/>
        </w:rPr>
        <w:t>Framework Evaluation Score:</w:t>
      </w:r>
      <w:r>
        <w:rPr>
          <w:b/>
        </w:rPr>
        <w:tab/>
        <w:t xml:space="preserve">69 </w:t>
      </w:r>
      <w:r w:rsidRPr="00726C2A">
        <w:t>(maximum possible 81)</w:t>
      </w:r>
    </w:p>
    <w:p w:rsidR="00472A38" w:rsidRDefault="00472A38" w:rsidP="0025218A">
      <w:pPr>
        <w:tabs>
          <w:tab w:val="left" w:pos="3600"/>
        </w:tabs>
      </w:pPr>
      <w:r w:rsidRPr="00E647E2">
        <w:rPr>
          <w:b/>
        </w:rPr>
        <w:t>Funding recommendation:</w:t>
      </w:r>
      <w:r>
        <w:tab/>
      </w:r>
      <w:r w:rsidR="00B02B78" w:rsidRPr="00B02B78">
        <w:rPr>
          <w:b/>
          <w:noProof/>
        </w:rPr>
        <w:t>Fund</w:t>
      </w:r>
    </w:p>
    <w:p w:rsidR="00472A38" w:rsidRPr="00E647E2" w:rsidRDefault="00472A38" w:rsidP="0025218A">
      <w:pPr>
        <w:tabs>
          <w:tab w:val="left" w:pos="3600"/>
        </w:tabs>
        <w:rPr>
          <w:b/>
        </w:rPr>
      </w:pPr>
      <w:r w:rsidRPr="00E647E2">
        <w:rPr>
          <w:b/>
        </w:rPr>
        <w:t>Conditions for funding (if applicable):</w:t>
      </w:r>
      <w:r>
        <w:t xml:space="preserve">  </w:t>
      </w:r>
    </w:p>
    <w:p w:rsidR="00DC56C7" w:rsidRDefault="00472A38" w:rsidP="00DC56C7">
      <w:pPr>
        <w:tabs>
          <w:tab w:val="left" w:pos="3600"/>
        </w:tabs>
      </w:pPr>
      <w:r w:rsidRPr="00E647E2">
        <w:rPr>
          <w:b/>
        </w:rPr>
        <w:t>Comments:</w:t>
      </w:r>
      <w:r>
        <w:t xml:space="preserve">  </w:t>
      </w:r>
    </w:p>
    <w:p w:rsidR="00472A38" w:rsidRDefault="00472A38" w:rsidP="0025218A">
      <w:pPr>
        <w:pStyle w:val="Heading1"/>
        <w:tabs>
          <w:tab w:val="left" w:pos="3600"/>
        </w:tabs>
      </w:pPr>
      <w:r>
        <w:t>Technical Review (GPL</w:t>
      </w:r>
      <w:r w:rsidR="001511F8">
        <w:t>/TAC</w:t>
      </w:r>
      <w:r>
        <w:t>)</w:t>
      </w:r>
    </w:p>
    <w:p w:rsidR="00726C2A" w:rsidRDefault="00726C2A" w:rsidP="0025218A">
      <w:pPr>
        <w:tabs>
          <w:tab w:val="left" w:pos="3600"/>
        </w:tabs>
        <w:rPr>
          <w:b/>
        </w:rPr>
      </w:pPr>
      <w:r>
        <w:rPr>
          <w:b/>
        </w:rPr>
        <w:t>Technical Evaluation Score:</w:t>
      </w:r>
      <w:r>
        <w:rPr>
          <w:b/>
        </w:rPr>
        <w:tab/>
        <w:t xml:space="preserve">32 </w:t>
      </w:r>
      <w:r w:rsidRPr="00726C2A">
        <w:t>(maximum possible 40)</w:t>
      </w:r>
    </w:p>
    <w:p w:rsidR="00472A38" w:rsidRPr="00B02B78" w:rsidRDefault="00472A38" w:rsidP="0025218A">
      <w:pPr>
        <w:tabs>
          <w:tab w:val="left" w:pos="3600"/>
        </w:tabs>
        <w:rPr>
          <w:b/>
        </w:rPr>
      </w:pPr>
      <w:r w:rsidRPr="00E647E2">
        <w:rPr>
          <w:b/>
        </w:rPr>
        <w:t>Funding recommendation:</w:t>
      </w:r>
      <w:r>
        <w:tab/>
      </w:r>
      <w:r w:rsidR="00B02B78" w:rsidRPr="00B02B78">
        <w:rPr>
          <w:b/>
          <w:noProof/>
        </w:rPr>
        <w:t>Fund</w:t>
      </w:r>
    </w:p>
    <w:p w:rsidR="00472A38" w:rsidRPr="00E647E2" w:rsidRDefault="00472A38" w:rsidP="0025218A">
      <w:pPr>
        <w:tabs>
          <w:tab w:val="left" w:pos="3600"/>
        </w:tabs>
        <w:rPr>
          <w:b/>
        </w:rPr>
      </w:pPr>
      <w:r w:rsidRPr="00E647E2">
        <w:rPr>
          <w:b/>
        </w:rPr>
        <w:t>Conditions for funding (if applicable):</w:t>
      </w:r>
      <w:r>
        <w:rPr>
          <w:b/>
        </w:rPr>
        <w:t xml:space="preserve">  </w:t>
      </w:r>
      <w:r w:rsidRPr="00E647E2">
        <w:rPr>
          <w:b/>
        </w:rPr>
        <w:tab/>
      </w:r>
    </w:p>
    <w:p w:rsidR="00472A38" w:rsidRDefault="00472A38" w:rsidP="0025218A">
      <w:pPr>
        <w:tabs>
          <w:tab w:val="left" w:pos="3600"/>
        </w:tabs>
      </w:pPr>
      <w:r w:rsidRPr="00E647E2">
        <w:rPr>
          <w:b/>
        </w:rPr>
        <w:t>Comments:</w:t>
      </w:r>
      <w:r>
        <w:t xml:space="preserve">  </w:t>
      </w:r>
    </w:p>
    <w:p w:rsidR="00472A38" w:rsidRDefault="00472A38" w:rsidP="0025218A">
      <w:pPr>
        <w:pStyle w:val="Heading1"/>
        <w:tabs>
          <w:tab w:val="left" w:pos="3600"/>
        </w:tabs>
      </w:pPr>
      <w:r>
        <w:t>Policy Review (PAC)</w:t>
      </w:r>
    </w:p>
    <w:p w:rsidR="00B02B78" w:rsidRDefault="00B02B78" w:rsidP="00E647E2">
      <w:pPr>
        <w:tabs>
          <w:tab w:val="left" w:pos="3600"/>
        </w:tabs>
        <w:rPr>
          <w:b/>
        </w:rPr>
      </w:pPr>
      <w:r>
        <w:rPr>
          <w:b/>
        </w:rPr>
        <w:t>Policy Evaluation Score:</w:t>
      </w:r>
      <w:r>
        <w:rPr>
          <w:b/>
        </w:rPr>
        <w:tab/>
        <w:t xml:space="preserve">32.7 </w:t>
      </w:r>
      <w:r w:rsidRPr="001511F8">
        <w:t>(maximum possible 52)</w:t>
      </w:r>
    </w:p>
    <w:p w:rsidR="00472A38" w:rsidRDefault="00472A38" w:rsidP="00E647E2">
      <w:pPr>
        <w:tabs>
          <w:tab w:val="left" w:pos="3600"/>
        </w:tabs>
      </w:pPr>
      <w:r w:rsidRPr="00E647E2">
        <w:rPr>
          <w:b/>
        </w:rPr>
        <w:t>Funding recommendation:</w:t>
      </w:r>
      <w:r>
        <w:tab/>
      </w:r>
      <w:r w:rsidR="00B02B78" w:rsidRPr="00B02B78">
        <w:rPr>
          <w:b/>
          <w:noProof/>
        </w:rPr>
        <w:t>No consensus</w:t>
      </w:r>
    </w:p>
    <w:p w:rsidR="00472A38" w:rsidRPr="00EC3287" w:rsidRDefault="00472A38" w:rsidP="00E647E2">
      <w:pPr>
        <w:tabs>
          <w:tab w:val="left" w:pos="3600"/>
        </w:tabs>
      </w:pPr>
      <w:r w:rsidRPr="00E647E2">
        <w:rPr>
          <w:b/>
        </w:rPr>
        <w:t>Conditio</w:t>
      </w:r>
      <w:r>
        <w:rPr>
          <w:b/>
        </w:rPr>
        <w:t xml:space="preserve">ns for funding (if applicable):  </w:t>
      </w:r>
    </w:p>
    <w:p w:rsidR="00472A38" w:rsidRDefault="00472A38" w:rsidP="009978E5">
      <w:pPr>
        <w:tabs>
          <w:tab w:val="left" w:pos="3600"/>
        </w:tabs>
      </w:pPr>
      <w:r w:rsidRPr="00E647E2">
        <w:rPr>
          <w:b/>
        </w:rPr>
        <w:t>Comments:</w:t>
      </w:r>
      <w:r>
        <w:t xml:space="preserve">  </w:t>
      </w:r>
    </w:p>
    <w:sectPr w:rsidR="00472A38" w:rsidSect="009978E5">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9A7" w:rsidRDefault="00D749A7" w:rsidP="00C867AB">
      <w:pPr>
        <w:spacing w:after="0" w:line="240" w:lineRule="auto"/>
      </w:pPr>
      <w:r>
        <w:separator/>
      </w:r>
    </w:p>
  </w:endnote>
  <w:endnote w:type="continuationSeparator" w:id="0">
    <w:p w:rsidR="00D749A7" w:rsidRDefault="00D749A7" w:rsidP="00C86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0872728"/>
      <w:docPartObj>
        <w:docPartGallery w:val="Page Numbers (Bottom of Page)"/>
        <w:docPartUnique/>
      </w:docPartObj>
    </w:sdtPr>
    <w:sdtEndPr>
      <w:rPr>
        <w:noProof/>
      </w:rPr>
    </w:sdtEndPr>
    <w:sdtContent>
      <w:p w:rsidR="00E66828" w:rsidRDefault="00E66828">
        <w:pPr>
          <w:pStyle w:val="Footer"/>
          <w:jc w:val="center"/>
        </w:pPr>
        <w:r>
          <w:fldChar w:fldCharType="begin"/>
        </w:r>
        <w:r>
          <w:instrText xml:space="preserve"> PAGE   \* MERGEFORMAT </w:instrText>
        </w:r>
        <w:r>
          <w:fldChar w:fldCharType="separate"/>
        </w:r>
        <w:r w:rsidR="00F36BAE">
          <w:rPr>
            <w:noProof/>
          </w:rPr>
          <w:t>4</w:t>
        </w:r>
        <w:r>
          <w:rPr>
            <w:noProof/>
          </w:rPr>
          <w:fldChar w:fldCharType="end"/>
        </w:r>
      </w:p>
    </w:sdtContent>
  </w:sdt>
  <w:p w:rsidR="00D749A7" w:rsidRPr="009461B9" w:rsidRDefault="00D749A7" w:rsidP="009461B9">
    <w:pPr>
      <w:pStyle w:val="Header"/>
      <w:tabs>
        <w:tab w:val="left" w:pos="14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9A7" w:rsidRDefault="00D749A7" w:rsidP="00C867AB">
      <w:pPr>
        <w:spacing w:after="0" w:line="240" w:lineRule="auto"/>
      </w:pPr>
      <w:r>
        <w:separator/>
      </w:r>
    </w:p>
  </w:footnote>
  <w:footnote w:type="continuationSeparator" w:id="0">
    <w:p w:rsidR="00D749A7" w:rsidRDefault="00D749A7" w:rsidP="00C867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43F"/>
    <w:rsid w:val="00012EB0"/>
    <w:rsid w:val="00067DB8"/>
    <w:rsid w:val="000722AC"/>
    <w:rsid w:val="000C3D29"/>
    <w:rsid w:val="000F45D2"/>
    <w:rsid w:val="00104EC5"/>
    <w:rsid w:val="00113954"/>
    <w:rsid w:val="001511F8"/>
    <w:rsid w:val="001F1A33"/>
    <w:rsid w:val="00216584"/>
    <w:rsid w:val="0025218A"/>
    <w:rsid w:val="002A6D86"/>
    <w:rsid w:val="00300F41"/>
    <w:rsid w:val="003674B8"/>
    <w:rsid w:val="003776C7"/>
    <w:rsid w:val="003C409C"/>
    <w:rsid w:val="003D14F6"/>
    <w:rsid w:val="00422653"/>
    <w:rsid w:val="00472A38"/>
    <w:rsid w:val="004A69B1"/>
    <w:rsid w:val="004D569C"/>
    <w:rsid w:val="005254F6"/>
    <w:rsid w:val="0053706D"/>
    <w:rsid w:val="005F4D28"/>
    <w:rsid w:val="006311EB"/>
    <w:rsid w:val="00691D62"/>
    <w:rsid w:val="00726C2A"/>
    <w:rsid w:val="00752FCA"/>
    <w:rsid w:val="00776130"/>
    <w:rsid w:val="00796A2D"/>
    <w:rsid w:val="007B0E55"/>
    <w:rsid w:val="007B6CFB"/>
    <w:rsid w:val="007E7CCE"/>
    <w:rsid w:val="007F14B7"/>
    <w:rsid w:val="00811902"/>
    <w:rsid w:val="00845CE0"/>
    <w:rsid w:val="0085068D"/>
    <w:rsid w:val="00910EE5"/>
    <w:rsid w:val="00917B11"/>
    <w:rsid w:val="009461B9"/>
    <w:rsid w:val="00946C71"/>
    <w:rsid w:val="0095414F"/>
    <w:rsid w:val="00972E64"/>
    <w:rsid w:val="009978E5"/>
    <w:rsid w:val="009B7D64"/>
    <w:rsid w:val="00A54A3F"/>
    <w:rsid w:val="00A553D1"/>
    <w:rsid w:val="00A60439"/>
    <w:rsid w:val="00AD3032"/>
    <w:rsid w:val="00B02B78"/>
    <w:rsid w:val="00B149BE"/>
    <w:rsid w:val="00B52590"/>
    <w:rsid w:val="00B57E55"/>
    <w:rsid w:val="00B70342"/>
    <w:rsid w:val="00C23ECD"/>
    <w:rsid w:val="00C36054"/>
    <w:rsid w:val="00C45BEB"/>
    <w:rsid w:val="00C503A2"/>
    <w:rsid w:val="00C867AB"/>
    <w:rsid w:val="00CB028E"/>
    <w:rsid w:val="00CF1FCB"/>
    <w:rsid w:val="00D268A3"/>
    <w:rsid w:val="00D3681D"/>
    <w:rsid w:val="00D40118"/>
    <w:rsid w:val="00D749A7"/>
    <w:rsid w:val="00DC56C7"/>
    <w:rsid w:val="00E208DC"/>
    <w:rsid w:val="00E647E2"/>
    <w:rsid w:val="00E66828"/>
    <w:rsid w:val="00EC3287"/>
    <w:rsid w:val="00EF1179"/>
    <w:rsid w:val="00F36BAE"/>
    <w:rsid w:val="00F731BF"/>
    <w:rsid w:val="00F84059"/>
    <w:rsid w:val="00FC043F"/>
    <w:rsid w:val="00FC7F1B"/>
    <w:rsid w:val="00FE5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F05A10"/>
  <w15:chartTrackingRefBased/>
  <w15:docId w15:val="{7D59AD3A-6CD6-4585-8A69-934BFC653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06D"/>
    <w:rPr>
      <w:sz w:val="24"/>
    </w:rPr>
  </w:style>
  <w:style w:type="paragraph" w:styleId="Heading1">
    <w:name w:val="heading 1"/>
    <w:basedOn w:val="Normal"/>
    <w:next w:val="Normal"/>
    <w:link w:val="Heading1Char"/>
    <w:uiPriority w:val="9"/>
    <w:qFormat/>
    <w:rsid w:val="00D401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0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40118"/>
    <w:rPr>
      <w:rFonts w:asciiTheme="majorHAnsi" w:eastAsiaTheme="majorEastAsia" w:hAnsiTheme="majorHAnsi" w:cstheme="majorBidi"/>
      <w:color w:val="2E74B5" w:themeColor="accent1" w:themeShade="BF"/>
      <w:sz w:val="32"/>
      <w:szCs w:val="32"/>
    </w:rPr>
  </w:style>
  <w:style w:type="table" w:styleId="PlainTable2">
    <w:name w:val="Plain Table 2"/>
    <w:basedOn w:val="TableNormal"/>
    <w:uiPriority w:val="42"/>
    <w:rsid w:val="000C3D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0722A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C867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7AB"/>
    <w:rPr>
      <w:sz w:val="24"/>
    </w:rPr>
  </w:style>
  <w:style w:type="paragraph" w:styleId="Footer">
    <w:name w:val="footer"/>
    <w:basedOn w:val="Normal"/>
    <w:link w:val="FooterChar"/>
    <w:uiPriority w:val="99"/>
    <w:unhideWhenUsed/>
    <w:rsid w:val="00C867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7AB"/>
    <w:rPr>
      <w:sz w:val="24"/>
    </w:rPr>
  </w:style>
  <w:style w:type="paragraph" w:customStyle="1" w:styleId="Default">
    <w:name w:val="Default"/>
    <w:rsid w:val="0085068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817748">
      <w:bodyDiv w:val="1"/>
      <w:marLeft w:val="0"/>
      <w:marRight w:val="0"/>
      <w:marTop w:val="0"/>
      <w:marBottom w:val="0"/>
      <w:divBdr>
        <w:top w:val="none" w:sz="0" w:space="0" w:color="auto"/>
        <w:left w:val="none" w:sz="0" w:space="0" w:color="auto"/>
        <w:bottom w:val="none" w:sz="0" w:space="0" w:color="auto"/>
        <w:right w:val="none" w:sz="0" w:space="0" w:color="auto"/>
      </w:divBdr>
    </w:div>
    <w:div w:id="1127091987">
      <w:bodyDiv w:val="1"/>
      <w:marLeft w:val="0"/>
      <w:marRight w:val="0"/>
      <w:marTop w:val="0"/>
      <w:marBottom w:val="0"/>
      <w:divBdr>
        <w:top w:val="none" w:sz="0" w:space="0" w:color="auto"/>
        <w:left w:val="none" w:sz="0" w:space="0" w:color="auto"/>
        <w:bottom w:val="none" w:sz="0" w:space="0" w:color="auto"/>
        <w:right w:val="none" w:sz="0" w:space="0" w:color="auto"/>
      </w:divBdr>
    </w:div>
    <w:div w:id="1548252975">
      <w:bodyDiv w:val="1"/>
      <w:marLeft w:val="0"/>
      <w:marRight w:val="0"/>
      <w:marTop w:val="0"/>
      <w:marBottom w:val="0"/>
      <w:divBdr>
        <w:top w:val="none" w:sz="0" w:space="0" w:color="auto"/>
        <w:left w:val="none" w:sz="0" w:space="0" w:color="auto"/>
        <w:bottom w:val="none" w:sz="0" w:space="0" w:color="auto"/>
        <w:right w:val="none" w:sz="0" w:space="0" w:color="auto"/>
      </w:divBdr>
    </w:div>
    <w:div w:id="1791557970">
      <w:bodyDiv w:val="1"/>
      <w:marLeft w:val="0"/>
      <w:marRight w:val="0"/>
      <w:marTop w:val="0"/>
      <w:marBottom w:val="0"/>
      <w:divBdr>
        <w:top w:val="none" w:sz="0" w:space="0" w:color="auto"/>
        <w:left w:val="none" w:sz="0" w:space="0" w:color="auto"/>
        <w:bottom w:val="none" w:sz="0" w:space="0" w:color="auto"/>
        <w:right w:val="none" w:sz="0" w:space="0" w:color="auto"/>
      </w:divBdr>
    </w:div>
    <w:div w:id="1910800029">
      <w:bodyDiv w:val="1"/>
      <w:marLeft w:val="0"/>
      <w:marRight w:val="0"/>
      <w:marTop w:val="0"/>
      <w:marBottom w:val="0"/>
      <w:divBdr>
        <w:top w:val="none" w:sz="0" w:space="0" w:color="auto"/>
        <w:left w:val="none" w:sz="0" w:space="0" w:color="auto"/>
        <w:bottom w:val="none" w:sz="0" w:space="0" w:color="auto"/>
        <w:right w:val="none" w:sz="0" w:space="0" w:color="auto"/>
      </w:divBdr>
    </w:div>
    <w:div w:id="202119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4AE93-CDCE-4DE1-AB02-61BA3EDFB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9</Pages>
  <Words>2362</Words>
  <Characters>13465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15796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BURCSU Theresa * CIO</dc:creator>
  <cp:keywords/>
  <dc:description/>
  <cp:lastModifiedBy>SMITH Cy * DAS</cp:lastModifiedBy>
  <cp:revision>15</cp:revision>
  <cp:lastPrinted>2017-08-19T01:08:00Z</cp:lastPrinted>
  <dcterms:created xsi:type="dcterms:W3CDTF">2021-08-19T20:48:00Z</dcterms:created>
  <dcterms:modified xsi:type="dcterms:W3CDTF">2021-08-24T17:11:00Z</dcterms:modified>
</cp:coreProperties>
</file>