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BCEF7" w14:textId="121C5B19" w:rsidR="00C44B9F" w:rsidRDefault="00C44B9F">
      <w:pPr>
        <w:pStyle w:val="Heading1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9B0734D" wp14:editId="51440EF0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1956021" cy="927647"/>
            <wp:effectExtent l="0" t="0" r="6350" b="6350"/>
            <wp:wrapNone/>
            <wp:docPr id="1812108689" name="Picture 1" descr="A logo with blue and purpl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079863" name="Picture 1" descr="A logo with blue and purple line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021" cy="927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8806C1" w14:textId="77777777" w:rsidR="00365629" w:rsidRDefault="00365629" w:rsidP="00365629">
      <w:pPr>
        <w:pStyle w:val="Heading1"/>
        <w:spacing w:before="0"/>
      </w:pPr>
    </w:p>
    <w:p w14:paraId="1D04A73F" w14:textId="3BFF1993" w:rsidR="00365629" w:rsidRDefault="00365629" w:rsidP="00365629">
      <w:pPr>
        <w:pStyle w:val="Heading1"/>
        <w:spacing w:before="0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AFDEF58" wp14:editId="128E9B29">
                <wp:simplePos x="0" y="0"/>
                <wp:positionH relativeFrom="page">
                  <wp:posOffset>1143000</wp:posOffset>
                </wp:positionH>
                <wp:positionV relativeFrom="paragraph">
                  <wp:posOffset>263553</wp:posOffset>
                </wp:positionV>
                <wp:extent cx="5437505" cy="45085"/>
                <wp:effectExtent l="0" t="0" r="0" b="0"/>
                <wp:wrapTopAndBottom/>
                <wp:docPr id="1352074850" name="Group 1352074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7505" cy="45085"/>
                          <a:chOff x="0" y="0"/>
                          <a:chExt cx="5437505" cy="45085"/>
                        </a:xfrm>
                      </wpg:grpSpPr>
                      <wps:wsp>
                        <wps:cNvPr id="753666226" name="Graphic 7"/>
                        <wps:cNvSpPr/>
                        <wps:spPr>
                          <a:xfrm>
                            <a:off x="2021530" y="0"/>
                            <a:ext cx="341566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5665" h="45085">
                                <a:moveTo>
                                  <a:pt x="3415514" y="44802"/>
                                </a:moveTo>
                                <a:lnTo>
                                  <a:pt x="0" y="44802"/>
                                </a:lnTo>
                                <a:lnTo>
                                  <a:pt x="0" y="0"/>
                                </a:lnTo>
                                <a:lnTo>
                                  <a:pt x="3415514" y="0"/>
                                </a:lnTo>
                                <a:lnTo>
                                  <a:pt x="3415514" y="44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36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1112076" name="Graphic 8"/>
                        <wps:cNvSpPr/>
                        <wps:spPr>
                          <a:xfrm>
                            <a:off x="0" y="0"/>
                            <a:ext cx="276352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3520" h="45085">
                                <a:moveTo>
                                  <a:pt x="2762898" y="44802"/>
                                </a:moveTo>
                                <a:lnTo>
                                  <a:pt x="0" y="44802"/>
                                </a:lnTo>
                                <a:lnTo>
                                  <a:pt x="0" y="0"/>
                                </a:lnTo>
                                <a:lnTo>
                                  <a:pt x="2762898" y="0"/>
                                </a:lnTo>
                                <a:lnTo>
                                  <a:pt x="2762898" y="44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6A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DDC235" id="Group 1352074850" o:spid="_x0000_s1026" style="position:absolute;margin-left:90pt;margin-top:20.75pt;width:428.15pt;height:3.55pt;z-index:-251657216;mso-wrap-distance-left:0;mso-wrap-distance-right:0;mso-position-horizontal-relative:page" coordsize="54375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">
                <v:shape id="Graphic 7" o:spid="_x0000_s1027" style="position:absolute;left:20215;width:34156;height:450;visibility:visible;mso-wrap-style:square;v-text-anchor:top" coordsize="341566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" path="m3415514,44802l,44802,,,3415514,r,44802xe" fillcolor="#2f3642" stroked="f">
                  <v:path arrowok="t"/>
                </v:shape>
                <v:shape id="Graphic 8" o:spid="_x0000_s1028" style="position:absolute;width:27635;height:450;visibility:visible;mso-wrap-style:square;v-text-anchor:top" coordsize="276352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" path="m2762898,44802l,44802,,,2762898,r,44802xe" fillcolor="#5e6ab8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B0FE3E5" w14:textId="77777777" w:rsidR="00365629" w:rsidRDefault="00365629" w:rsidP="00365629">
      <w:pPr>
        <w:pStyle w:val="Heading1"/>
        <w:spacing w:before="0"/>
      </w:pPr>
    </w:p>
    <w:p w14:paraId="03B49EC2" w14:textId="4484F09F" w:rsidR="007613A8" w:rsidRDefault="00000000" w:rsidP="00365629">
      <w:pPr>
        <w:pStyle w:val="Heading1"/>
        <w:spacing w:before="0"/>
      </w:pPr>
      <w:r>
        <w:t>Inclusive and Welcoming Board Checklist</w:t>
      </w:r>
      <w:r>
        <w:br/>
        <w:t>Build a Culture of Belonging</w:t>
      </w:r>
    </w:p>
    <w:p w14:paraId="433B26DB" w14:textId="77777777" w:rsidR="007613A8" w:rsidRDefault="00000000">
      <w:pPr>
        <w:pStyle w:val="ListBullet"/>
      </w:pPr>
      <w:r>
        <w:rPr>
          <w:rFonts w:ascii="Segoe UI Symbol" w:hAnsi="Segoe UI Symbol" w:cs="Segoe UI Symbol"/>
        </w:rPr>
        <w:t>☐</w:t>
      </w:r>
      <w:r>
        <w:t xml:space="preserve"> Create shared norms (e.g., no one speaks twice until everyone has spoken once).</w:t>
      </w:r>
    </w:p>
    <w:p w14:paraId="4F4E8A1B" w14:textId="77777777" w:rsidR="007613A8" w:rsidRDefault="00000000">
      <w:pPr>
        <w:pStyle w:val="ListBullet"/>
      </w:pPr>
      <w:r>
        <w:t>☐ Practice active listening and validate all contributions.</w:t>
      </w:r>
    </w:p>
    <w:p w14:paraId="131512E4" w14:textId="77777777" w:rsidR="007613A8" w:rsidRDefault="00000000">
      <w:pPr>
        <w:pStyle w:val="ListBullet"/>
      </w:pPr>
      <w:r>
        <w:t>☐ Use inclusive, accessible language during meetings and in materials.</w:t>
      </w:r>
    </w:p>
    <w:p w14:paraId="2A826994" w14:textId="77777777" w:rsidR="007613A8" w:rsidRDefault="00000000">
      <w:pPr>
        <w:pStyle w:val="Heading2"/>
      </w:pPr>
      <w:r>
        <w:t>Onboard with Intention</w:t>
      </w:r>
    </w:p>
    <w:p w14:paraId="681927CF" w14:textId="77777777" w:rsidR="007613A8" w:rsidRDefault="00000000">
      <w:pPr>
        <w:pStyle w:val="ListBullet"/>
      </w:pPr>
      <w:r>
        <w:t>☐ Provide a structured orientation that includes history, roles, and decision-making processes.</w:t>
      </w:r>
    </w:p>
    <w:p w14:paraId="28191042" w14:textId="77777777" w:rsidR="007613A8" w:rsidRDefault="00000000">
      <w:pPr>
        <w:pStyle w:val="ListBullet"/>
      </w:pPr>
      <w:r>
        <w:t>☐ Pair new members with a mentor or 'board buddy.'</w:t>
      </w:r>
    </w:p>
    <w:p w14:paraId="64918892" w14:textId="77777777" w:rsidR="007613A8" w:rsidRDefault="00000000">
      <w:pPr>
        <w:pStyle w:val="ListBullet"/>
      </w:pPr>
      <w:r>
        <w:t>☐ Publicly welcome and acknowledge new board members.</w:t>
      </w:r>
    </w:p>
    <w:p w14:paraId="3E3125A7" w14:textId="77777777" w:rsidR="007613A8" w:rsidRDefault="00000000">
      <w:pPr>
        <w:pStyle w:val="Heading2"/>
      </w:pPr>
      <w:r>
        <w:t>Share Power and Decision-Making</w:t>
      </w:r>
    </w:p>
    <w:p w14:paraId="7E7E3E9F" w14:textId="77777777" w:rsidR="007613A8" w:rsidRDefault="00000000">
      <w:pPr>
        <w:pStyle w:val="ListBullet"/>
      </w:pPr>
      <w:r>
        <w:t>☐ Rotate roles and responsibilities to encourage shared leadership.</w:t>
      </w:r>
    </w:p>
    <w:p w14:paraId="4C355A7D" w14:textId="77777777" w:rsidR="007613A8" w:rsidRDefault="00000000">
      <w:pPr>
        <w:pStyle w:val="ListBullet"/>
      </w:pPr>
      <w:r>
        <w:t>☐ Share agendas early and explain decision-making processes.</w:t>
      </w:r>
    </w:p>
    <w:p w14:paraId="35DD49A6" w14:textId="77777777" w:rsidR="007613A8" w:rsidRDefault="00000000">
      <w:pPr>
        <w:pStyle w:val="ListBullet"/>
      </w:pPr>
      <w:r>
        <w:t>☐ Honor lived experience as equal to professional credentials.</w:t>
      </w:r>
    </w:p>
    <w:p w14:paraId="055F2FCA" w14:textId="77777777" w:rsidR="007613A8" w:rsidRDefault="00000000">
      <w:pPr>
        <w:pStyle w:val="Heading2"/>
      </w:pPr>
      <w:r>
        <w:t>Encourage Diverse Participation</w:t>
      </w:r>
    </w:p>
    <w:p w14:paraId="2FB8FAA0" w14:textId="77777777" w:rsidR="007613A8" w:rsidRDefault="00000000">
      <w:pPr>
        <w:pStyle w:val="ListBullet"/>
      </w:pPr>
      <w:r>
        <w:t>☐ Offer flexible meeting times, formats, and remote options.</w:t>
      </w:r>
    </w:p>
    <w:p w14:paraId="6673A656" w14:textId="77777777" w:rsidR="007613A8" w:rsidRDefault="00000000">
      <w:pPr>
        <w:pStyle w:val="ListBullet"/>
      </w:pPr>
      <w:r>
        <w:t>☐ Ensure access supports (childcare stipends, translated materials, physical accessibility).</w:t>
      </w:r>
    </w:p>
    <w:p w14:paraId="7DC125C1" w14:textId="77777777" w:rsidR="007613A8" w:rsidRDefault="00000000">
      <w:pPr>
        <w:pStyle w:val="ListBullet"/>
      </w:pPr>
      <w:r>
        <w:t>☐ Regularly ask for feedback via surveys or check-ins.</w:t>
      </w:r>
    </w:p>
    <w:p w14:paraId="75D24842" w14:textId="77777777" w:rsidR="007613A8" w:rsidRDefault="00000000">
      <w:pPr>
        <w:pStyle w:val="Heading2"/>
      </w:pPr>
      <w:r>
        <w:t>Embed Equity in the Work</w:t>
      </w:r>
    </w:p>
    <w:p w14:paraId="1F2B0297" w14:textId="77777777" w:rsidR="007613A8" w:rsidRDefault="00000000">
      <w:pPr>
        <w:pStyle w:val="ListBullet"/>
      </w:pPr>
      <w:r>
        <w:t>☐ Use an equity lens when making board-level decisions.</w:t>
      </w:r>
    </w:p>
    <w:p w14:paraId="500F2303" w14:textId="77777777" w:rsidR="007613A8" w:rsidRDefault="00000000">
      <w:pPr>
        <w:pStyle w:val="ListBullet"/>
      </w:pPr>
      <w:r>
        <w:t>☐ Include community voices through advisory groups or agenda space.</w:t>
      </w:r>
    </w:p>
    <w:p w14:paraId="6FBF00DB" w14:textId="77777777" w:rsidR="007613A8" w:rsidRDefault="00000000">
      <w:pPr>
        <w:pStyle w:val="ListBullet"/>
      </w:pPr>
      <w:r>
        <w:t>☐ Track and report on your board’s DEIA progress annually.</w:t>
      </w:r>
    </w:p>
    <w:p w14:paraId="0D90B870" w14:textId="77777777" w:rsidR="007613A8" w:rsidRDefault="00000000">
      <w:pPr>
        <w:pStyle w:val="Heading2"/>
      </w:pPr>
      <w:r>
        <w:t>Invest in Growth</w:t>
      </w:r>
    </w:p>
    <w:p w14:paraId="0400634E" w14:textId="77777777" w:rsidR="007613A8" w:rsidRDefault="00000000">
      <w:pPr>
        <w:pStyle w:val="ListBullet"/>
      </w:pPr>
      <w:r>
        <w:t>☐ Provide ongoing DEIA and anti-bias training.</w:t>
      </w:r>
    </w:p>
    <w:p w14:paraId="1DEE46CF" w14:textId="77777777" w:rsidR="007613A8" w:rsidRDefault="00000000">
      <w:pPr>
        <w:pStyle w:val="ListBullet"/>
      </w:pPr>
      <w:r>
        <w:t>☐ Create space for brave conversations around identity and equity.</w:t>
      </w:r>
    </w:p>
    <w:p w14:paraId="591F31C3" w14:textId="77777777" w:rsidR="007613A8" w:rsidRDefault="00000000">
      <w:pPr>
        <w:pStyle w:val="ListBullet"/>
      </w:pPr>
      <w:r>
        <w:t>☐ Model inclusive behavior from board leadership.</w:t>
      </w:r>
    </w:p>
    <w:sectPr w:rsidR="007613A8" w:rsidSect="003C57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1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8A547" w14:textId="77777777" w:rsidR="00BE1B64" w:rsidRDefault="00BE1B64" w:rsidP="00365629">
      <w:pPr>
        <w:spacing w:after="0" w:line="240" w:lineRule="auto"/>
      </w:pPr>
      <w:r>
        <w:separator/>
      </w:r>
    </w:p>
  </w:endnote>
  <w:endnote w:type="continuationSeparator" w:id="0">
    <w:p w14:paraId="48C1BDC4" w14:textId="77777777" w:rsidR="00BE1B64" w:rsidRDefault="00BE1B64" w:rsidP="00365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BC25" w14:textId="77777777" w:rsidR="00365629" w:rsidRDefault="003656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DBFC3" w14:textId="77777777" w:rsidR="00EE4745" w:rsidRPr="0051535C" w:rsidRDefault="00EE4745" w:rsidP="00EE4745">
    <w:pPr>
      <w:pStyle w:val="Footer"/>
    </w:pPr>
    <w:r>
      <w:tab/>
    </w:r>
    <w:r w:rsidRPr="0051535C">
      <w:rPr>
        <w:i/>
        <w:iCs/>
      </w:rPr>
      <w:t>Created by Strategic Pathways for the Main Street Now 2025 Conference.</w:t>
    </w:r>
    <w:r w:rsidRPr="0051535C">
      <w:br/>
    </w:r>
    <w:r w:rsidRPr="0051535C">
      <w:rPr>
        <w:i/>
        <w:iCs/>
      </w:rPr>
      <w:t>These materials are free to use and distribute with attribution. Rebranding is not permitted.</w:t>
    </w:r>
  </w:p>
  <w:p w14:paraId="4215C06C" w14:textId="1C726CC4" w:rsidR="00365629" w:rsidRDefault="00365629" w:rsidP="00EE4745">
    <w:pPr>
      <w:pStyle w:val="Footer"/>
      <w:tabs>
        <w:tab w:val="clear" w:pos="4680"/>
        <w:tab w:val="clear" w:pos="9360"/>
        <w:tab w:val="left" w:pos="55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4F195" w14:textId="77777777" w:rsidR="00365629" w:rsidRDefault="003656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20A72" w14:textId="77777777" w:rsidR="00BE1B64" w:rsidRDefault="00BE1B64" w:rsidP="00365629">
      <w:pPr>
        <w:spacing w:after="0" w:line="240" w:lineRule="auto"/>
      </w:pPr>
      <w:r>
        <w:separator/>
      </w:r>
    </w:p>
  </w:footnote>
  <w:footnote w:type="continuationSeparator" w:id="0">
    <w:p w14:paraId="06267666" w14:textId="77777777" w:rsidR="00BE1B64" w:rsidRDefault="00BE1B64" w:rsidP="00365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A376" w14:textId="77777777" w:rsidR="00365629" w:rsidRDefault="003656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C8538" w14:textId="77777777" w:rsidR="00365629" w:rsidRDefault="003656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E4F2F" w14:textId="77777777" w:rsidR="00365629" w:rsidRDefault="003656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8713414">
    <w:abstractNumId w:val="8"/>
  </w:num>
  <w:num w:numId="2" w16cid:durableId="1546063561">
    <w:abstractNumId w:val="6"/>
  </w:num>
  <w:num w:numId="3" w16cid:durableId="228342382">
    <w:abstractNumId w:val="5"/>
  </w:num>
  <w:num w:numId="4" w16cid:durableId="589387405">
    <w:abstractNumId w:val="4"/>
  </w:num>
  <w:num w:numId="5" w16cid:durableId="761730368">
    <w:abstractNumId w:val="7"/>
  </w:num>
  <w:num w:numId="6" w16cid:durableId="1204488844">
    <w:abstractNumId w:val="3"/>
  </w:num>
  <w:num w:numId="7" w16cid:durableId="1162432917">
    <w:abstractNumId w:val="2"/>
  </w:num>
  <w:num w:numId="8" w16cid:durableId="1044519331">
    <w:abstractNumId w:val="1"/>
  </w:num>
  <w:num w:numId="9" w16cid:durableId="1172522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65629"/>
    <w:rsid w:val="003C57F6"/>
    <w:rsid w:val="007613A8"/>
    <w:rsid w:val="009267C2"/>
    <w:rsid w:val="00AA1D8D"/>
    <w:rsid w:val="00B47730"/>
    <w:rsid w:val="00BE1B64"/>
    <w:rsid w:val="00C44B9F"/>
    <w:rsid w:val="00CB0664"/>
    <w:rsid w:val="00EE474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456D2242-E970-4E71-AAAA-EB4FE8D5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1199</Characters>
  <Application>Microsoft Office Word</Application>
  <DocSecurity>0</DocSecurity>
  <Lines>59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kirsten agard</cp:lastModifiedBy>
  <cp:revision>5</cp:revision>
  <dcterms:created xsi:type="dcterms:W3CDTF">2013-12-23T23:15:00Z</dcterms:created>
  <dcterms:modified xsi:type="dcterms:W3CDTF">2025-04-02T20:06:00Z</dcterms:modified>
  <cp:category/>
</cp:coreProperties>
</file>