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3D6AD" w14:textId="0C8341AF" w:rsidR="007E239F" w:rsidRDefault="007E239F" w:rsidP="007E239F">
      <w:bookmarkStart w:id="0" w:name="_GoBack"/>
      <w:bookmarkEnd w:id="0"/>
    </w:p>
    <w:p w14:paraId="3AB5626C" w14:textId="77777777" w:rsidR="00D75E53" w:rsidRPr="00D6123E" w:rsidRDefault="00D75E53" w:rsidP="007E239F">
      <w:pPr>
        <w:rPr>
          <w:rFonts w:ascii="Times New Roman" w:hAnsi="Times New Roman" w:cs="Times New Roman"/>
          <w:sz w:val="24"/>
          <w:szCs w:val="24"/>
        </w:rPr>
      </w:pPr>
    </w:p>
    <w:p w14:paraId="38215926" w14:textId="77777777" w:rsidR="00D75E53" w:rsidRPr="00D6123E" w:rsidRDefault="00D75E53" w:rsidP="007E239F">
      <w:pPr>
        <w:rPr>
          <w:rFonts w:ascii="Times New Roman" w:hAnsi="Times New Roman" w:cs="Times New Roman"/>
          <w:sz w:val="24"/>
          <w:szCs w:val="24"/>
        </w:rPr>
      </w:pPr>
    </w:p>
    <w:p w14:paraId="3FC1FE0C" w14:textId="1ADDF024" w:rsidR="00D75E53" w:rsidRPr="00D6123E" w:rsidRDefault="00D75E53" w:rsidP="00D75E53">
      <w:pPr>
        <w:ind w:left="990" w:hanging="990"/>
        <w:rPr>
          <w:rFonts w:ascii="Times New Roman" w:hAnsi="Times New Roman" w:cs="Times New Roman"/>
          <w:sz w:val="24"/>
          <w:szCs w:val="24"/>
        </w:rPr>
      </w:pPr>
      <w:r w:rsidRPr="00D6123E">
        <w:rPr>
          <w:rFonts w:ascii="Times New Roman" w:hAnsi="Times New Roman" w:cs="Times New Roman"/>
          <w:sz w:val="24"/>
          <w:szCs w:val="24"/>
        </w:rPr>
        <w:t xml:space="preserve">Contact: </w:t>
      </w:r>
      <w:r w:rsidR="002C4893">
        <w:rPr>
          <w:rFonts w:ascii="Times New Roman" w:hAnsi="Times New Roman" w:cs="Times New Roman"/>
          <w:sz w:val="24"/>
          <w:szCs w:val="24"/>
        </w:rPr>
        <w:t xml:space="preserve">  </w:t>
      </w:r>
      <w:r w:rsidRPr="00D6123E">
        <w:rPr>
          <w:rFonts w:ascii="Times New Roman" w:hAnsi="Times New Roman" w:cs="Times New Roman"/>
          <w:sz w:val="24"/>
          <w:szCs w:val="24"/>
        </w:rPr>
        <w:t>Jennifer Patterson</w:t>
      </w:r>
      <w:r w:rsidRPr="00D6123E">
        <w:rPr>
          <w:rFonts w:ascii="Times New Roman" w:hAnsi="Times New Roman" w:cs="Times New Roman"/>
          <w:sz w:val="24"/>
          <w:szCs w:val="24"/>
        </w:rPr>
        <w:br/>
        <w:t>State Librarian</w:t>
      </w:r>
      <w:r w:rsidRPr="00D6123E">
        <w:rPr>
          <w:rFonts w:ascii="Times New Roman" w:hAnsi="Times New Roman" w:cs="Times New Roman"/>
          <w:sz w:val="24"/>
          <w:szCs w:val="24"/>
        </w:rPr>
        <w:br/>
        <w:t>503-378-4367</w:t>
      </w:r>
      <w:r w:rsidR="00CA2215">
        <w:rPr>
          <w:rFonts w:ascii="Times New Roman" w:hAnsi="Times New Roman" w:cs="Times New Roman"/>
          <w:sz w:val="24"/>
          <w:szCs w:val="24"/>
        </w:rPr>
        <w:br/>
        <w:t>jennifer.l.patterson@state.or.us</w:t>
      </w:r>
    </w:p>
    <w:p w14:paraId="66121000" w14:textId="77777777" w:rsidR="00D75E53" w:rsidRPr="00D6123E" w:rsidRDefault="00D75E53" w:rsidP="00D75E53">
      <w:pPr>
        <w:ind w:left="990" w:hanging="990"/>
        <w:rPr>
          <w:rFonts w:ascii="Times New Roman" w:hAnsi="Times New Roman" w:cs="Times New Roman"/>
          <w:sz w:val="24"/>
          <w:szCs w:val="24"/>
        </w:rPr>
      </w:pPr>
    </w:p>
    <w:p w14:paraId="5C1CFA12" w14:textId="3B49FF9B" w:rsidR="0007644B" w:rsidRPr="00D6123E" w:rsidRDefault="00D75E53" w:rsidP="00D75E53">
      <w:pPr>
        <w:ind w:left="990" w:hanging="990"/>
        <w:rPr>
          <w:rFonts w:ascii="Times New Roman" w:hAnsi="Times New Roman" w:cs="Times New Roman"/>
          <w:sz w:val="24"/>
          <w:szCs w:val="24"/>
        </w:rPr>
      </w:pPr>
      <w:r w:rsidRPr="00D6123E">
        <w:rPr>
          <w:rFonts w:ascii="Times New Roman" w:hAnsi="Times New Roman" w:cs="Times New Roman"/>
          <w:sz w:val="24"/>
          <w:szCs w:val="24"/>
        </w:rPr>
        <w:t xml:space="preserve">October </w:t>
      </w:r>
      <w:r w:rsidR="008D1E72">
        <w:rPr>
          <w:rFonts w:ascii="Times New Roman" w:hAnsi="Times New Roman" w:cs="Times New Roman"/>
          <w:sz w:val="24"/>
          <w:szCs w:val="24"/>
        </w:rPr>
        <w:t>5</w:t>
      </w:r>
      <w:r w:rsidRPr="00D6123E">
        <w:rPr>
          <w:rFonts w:ascii="Times New Roman" w:hAnsi="Times New Roman" w:cs="Times New Roman"/>
          <w:sz w:val="24"/>
          <w:szCs w:val="24"/>
        </w:rPr>
        <w:t>, 2020</w:t>
      </w:r>
    </w:p>
    <w:p w14:paraId="55D6F69B" w14:textId="77777777" w:rsidR="00D75E53" w:rsidRPr="00D6123E" w:rsidRDefault="00D75E53" w:rsidP="00D75E53">
      <w:pPr>
        <w:ind w:left="990" w:hanging="990"/>
        <w:rPr>
          <w:rFonts w:ascii="Times New Roman" w:hAnsi="Times New Roman" w:cs="Times New Roman"/>
          <w:sz w:val="24"/>
          <w:szCs w:val="24"/>
        </w:rPr>
      </w:pPr>
    </w:p>
    <w:p w14:paraId="32BF85A1" w14:textId="37DC378C" w:rsidR="00D75E53" w:rsidRPr="00D6123E" w:rsidRDefault="00D75E53" w:rsidP="00D75E53">
      <w:pPr>
        <w:rPr>
          <w:rFonts w:ascii="Times New Roman" w:hAnsi="Times New Roman" w:cs="Times New Roman"/>
          <w:b/>
          <w:sz w:val="24"/>
          <w:szCs w:val="24"/>
        </w:rPr>
      </w:pPr>
      <w:r w:rsidRPr="00D6123E">
        <w:rPr>
          <w:rFonts w:ascii="Times New Roman" w:hAnsi="Times New Roman" w:cs="Times New Roman"/>
          <w:b/>
          <w:sz w:val="24"/>
          <w:szCs w:val="24"/>
        </w:rPr>
        <w:t xml:space="preserve">Updated </w:t>
      </w:r>
      <w:r w:rsidR="00CF04E5">
        <w:rPr>
          <w:rFonts w:ascii="Times New Roman" w:hAnsi="Times New Roman" w:cs="Times New Roman"/>
          <w:b/>
          <w:sz w:val="24"/>
          <w:szCs w:val="24"/>
        </w:rPr>
        <w:t>Advice</w:t>
      </w:r>
      <w:r w:rsidRPr="00D6123E">
        <w:rPr>
          <w:rFonts w:ascii="Times New Roman" w:hAnsi="Times New Roman" w:cs="Times New Roman"/>
          <w:b/>
          <w:sz w:val="24"/>
          <w:szCs w:val="24"/>
        </w:rPr>
        <w:t xml:space="preserve"> on Handling Library Materials during COVID-19 Pandemic</w:t>
      </w:r>
    </w:p>
    <w:p w14:paraId="35A7F036" w14:textId="769DC19D" w:rsidR="00D75E53" w:rsidRDefault="00D75E53" w:rsidP="00D75E53">
      <w:pPr>
        <w:rPr>
          <w:rFonts w:ascii="Times New Roman" w:hAnsi="Times New Roman" w:cs="Times New Roman"/>
          <w:sz w:val="24"/>
          <w:szCs w:val="24"/>
        </w:rPr>
      </w:pPr>
      <w:r w:rsidRPr="00D6123E">
        <w:rPr>
          <w:rFonts w:ascii="Times New Roman" w:hAnsi="Times New Roman" w:cs="Times New Roman"/>
          <w:sz w:val="24"/>
          <w:szCs w:val="24"/>
        </w:rPr>
        <w:t xml:space="preserve">In response to questions received </w:t>
      </w:r>
      <w:r w:rsidR="00D6123E">
        <w:rPr>
          <w:rFonts w:ascii="Times New Roman" w:hAnsi="Times New Roman" w:cs="Times New Roman"/>
          <w:sz w:val="24"/>
          <w:szCs w:val="24"/>
        </w:rPr>
        <w:t xml:space="preserve">from local libraries, the State Library of Oregon sought the </w:t>
      </w:r>
      <w:r w:rsidR="00CF04E5">
        <w:rPr>
          <w:rFonts w:ascii="Times New Roman" w:hAnsi="Times New Roman" w:cs="Times New Roman"/>
          <w:sz w:val="24"/>
          <w:szCs w:val="24"/>
        </w:rPr>
        <w:t>advice</w:t>
      </w:r>
      <w:r w:rsidR="00D6123E">
        <w:rPr>
          <w:rFonts w:ascii="Times New Roman" w:hAnsi="Times New Roman" w:cs="Times New Roman"/>
          <w:sz w:val="24"/>
          <w:szCs w:val="24"/>
        </w:rPr>
        <w:t xml:space="preserve"> of experts from the Oregon Health Authority (OHA) on how to handle and circulate library materials safely during the COVID-19 pandemic. </w:t>
      </w:r>
      <w:r w:rsidR="00E70500">
        <w:rPr>
          <w:rFonts w:ascii="Times New Roman" w:hAnsi="Times New Roman" w:cs="Times New Roman"/>
          <w:sz w:val="24"/>
          <w:szCs w:val="24"/>
        </w:rPr>
        <w:t>Those q</w:t>
      </w:r>
      <w:r w:rsidR="00D6123E">
        <w:rPr>
          <w:rFonts w:ascii="Times New Roman" w:hAnsi="Times New Roman" w:cs="Times New Roman"/>
          <w:sz w:val="24"/>
          <w:szCs w:val="24"/>
        </w:rPr>
        <w:t>uestions arose as libraries independently interpret</w:t>
      </w:r>
      <w:r w:rsidR="0001405D">
        <w:rPr>
          <w:rFonts w:ascii="Times New Roman" w:hAnsi="Times New Roman" w:cs="Times New Roman"/>
          <w:sz w:val="24"/>
          <w:szCs w:val="24"/>
        </w:rPr>
        <w:t>ed</w:t>
      </w:r>
      <w:r w:rsidR="00D6123E">
        <w:rPr>
          <w:rFonts w:ascii="Times New Roman" w:hAnsi="Times New Roman" w:cs="Times New Roman"/>
          <w:sz w:val="24"/>
          <w:szCs w:val="24"/>
        </w:rPr>
        <w:t xml:space="preserve"> the results of the </w:t>
      </w:r>
      <w:proofErr w:type="spellStart"/>
      <w:r w:rsidR="00D6123E" w:rsidRPr="00D6123E">
        <w:rPr>
          <w:rFonts w:ascii="Times New Roman" w:hAnsi="Times New Roman" w:cs="Times New Roman"/>
          <w:sz w:val="24"/>
          <w:szCs w:val="24"/>
        </w:rPr>
        <w:t>R</w:t>
      </w:r>
      <w:r w:rsidR="003E1071">
        <w:rPr>
          <w:rFonts w:ascii="Times New Roman" w:hAnsi="Times New Roman" w:cs="Times New Roman"/>
          <w:sz w:val="24"/>
          <w:szCs w:val="24"/>
        </w:rPr>
        <w:t>E</w:t>
      </w:r>
      <w:r w:rsidR="00D6123E" w:rsidRPr="00D6123E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="00D6123E" w:rsidRPr="00D6123E">
        <w:rPr>
          <w:rFonts w:ascii="Times New Roman" w:hAnsi="Times New Roman" w:cs="Times New Roman"/>
          <w:sz w:val="24"/>
          <w:szCs w:val="24"/>
        </w:rPr>
        <w:t xml:space="preserve"> Archives, Libraries, and Museums (REALM)</w:t>
      </w:r>
      <w:r w:rsidR="00D6123E">
        <w:rPr>
          <w:rFonts w:ascii="Times New Roman" w:hAnsi="Times New Roman" w:cs="Times New Roman"/>
          <w:sz w:val="24"/>
          <w:szCs w:val="24"/>
        </w:rPr>
        <w:t xml:space="preserve"> project, which studied the </w:t>
      </w:r>
      <w:r w:rsidR="00120ADB">
        <w:rPr>
          <w:rFonts w:ascii="Times New Roman" w:hAnsi="Times New Roman" w:cs="Times New Roman"/>
          <w:sz w:val="24"/>
          <w:szCs w:val="24"/>
        </w:rPr>
        <w:t>viability</w:t>
      </w:r>
      <w:r w:rsidR="00D6123E">
        <w:rPr>
          <w:rFonts w:ascii="Times New Roman" w:hAnsi="Times New Roman" w:cs="Times New Roman"/>
          <w:sz w:val="24"/>
          <w:szCs w:val="24"/>
        </w:rPr>
        <w:t xml:space="preserve"> of the novel coronavirus on surfaces typically found </w:t>
      </w:r>
      <w:r w:rsidR="0019506D">
        <w:rPr>
          <w:rFonts w:ascii="Times New Roman" w:hAnsi="Times New Roman" w:cs="Times New Roman"/>
          <w:sz w:val="24"/>
          <w:szCs w:val="24"/>
        </w:rPr>
        <w:t>o</w:t>
      </w:r>
      <w:r w:rsidR="00D6123E">
        <w:rPr>
          <w:rFonts w:ascii="Times New Roman" w:hAnsi="Times New Roman" w:cs="Times New Roman"/>
          <w:sz w:val="24"/>
          <w:szCs w:val="24"/>
        </w:rPr>
        <w:t>n circulating library materials.</w:t>
      </w:r>
      <w:r w:rsidR="0019506D">
        <w:rPr>
          <w:rFonts w:ascii="Times New Roman" w:hAnsi="Times New Roman" w:cs="Times New Roman"/>
          <w:sz w:val="24"/>
          <w:szCs w:val="24"/>
        </w:rPr>
        <w:t xml:space="preserve"> The REALM project’s intent is to provide information</w:t>
      </w:r>
      <w:r w:rsidR="003E1071">
        <w:rPr>
          <w:rFonts w:ascii="Times New Roman" w:hAnsi="Times New Roman" w:cs="Times New Roman"/>
          <w:sz w:val="24"/>
          <w:szCs w:val="24"/>
        </w:rPr>
        <w:t>,</w:t>
      </w:r>
      <w:r w:rsidR="0019506D">
        <w:rPr>
          <w:rFonts w:ascii="Times New Roman" w:hAnsi="Times New Roman" w:cs="Times New Roman"/>
          <w:sz w:val="24"/>
          <w:szCs w:val="24"/>
        </w:rPr>
        <w:t xml:space="preserve"> not </w:t>
      </w:r>
      <w:r w:rsidR="003E1071">
        <w:rPr>
          <w:rFonts w:ascii="Times New Roman" w:hAnsi="Times New Roman" w:cs="Times New Roman"/>
          <w:sz w:val="24"/>
          <w:szCs w:val="24"/>
        </w:rPr>
        <w:t xml:space="preserve">to </w:t>
      </w:r>
      <w:r w:rsidR="0001405D">
        <w:rPr>
          <w:rFonts w:ascii="Times New Roman" w:hAnsi="Times New Roman" w:cs="Times New Roman"/>
          <w:sz w:val="24"/>
          <w:szCs w:val="24"/>
        </w:rPr>
        <w:t>give</w:t>
      </w:r>
      <w:r w:rsidR="0019506D">
        <w:rPr>
          <w:rFonts w:ascii="Times New Roman" w:hAnsi="Times New Roman" w:cs="Times New Roman"/>
          <w:sz w:val="24"/>
          <w:szCs w:val="24"/>
        </w:rPr>
        <w:t xml:space="preserve"> specific recommendations on materials handling.</w:t>
      </w:r>
    </w:p>
    <w:p w14:paraId="59D127FE" w14:textId="4F6CDE6A" w:rsidR="00D6123E" w:rsidRDefault="00D6123E" w:rsidP="00D75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OHA staff</w:t>
      </w:r>
      <w:r w:rsidR="00195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reviewed the results of tests 1-4 of the REALM project, together with studies and commentary from other experts analyzing the ongoing COVID-19 pandemic. </w:t>
      </w:r>
      <w:r w:rsidR="0019506D">
        <w:rPr>
          <w:rFonts w:ascii="Times New Roman" w:hAnsi="Times New Roman" w:cs="Times New Roman"/>
          <w:sz w:val="24"/>
          <w:szCs w:val="24"/>
        </w:rPr>
        <w:t xml:space="preserve">Staff reviewing the information included </w:t>
      </w:r>
      <w:r w:rsidR="0019506D" w:rsidRPr="0019506D">
        <w:rPr>
          <w:rFonts w:ascii="Times New Roman" w:hAnsi="Times New Roman" w:cs="Times New Roman"/>
          <w:sz w:val="24"/>
          <w:szCs w:val="24"/>
        </w:rPr>
        <w:t>Deputy State Epidemiologist Ali Hamade, PhD, DABT</w:t>
      </w:r>
      <w:r w:rsidR="00C50A79">
        <w:rPr>
          <w:rFonts w:ascii="Times New Roman" w:hAnsi="Times New Roman" w:cs="Times New Roman"/>
          <w:sz w:val="24"/>
          <w:szCs w:val="24"/>
        </w:rPr>
        <w:t>;</w:t>
      </w:r>
      <w:r w:rsidR="0019506D" w:rsidRPr="0019506D">
        <w:rPr>
          <w:rFonts w:ascii="Times New Roman" w:hAnsi="Times New Roman" w:cs="Times New Roman"/>
          <w:sz w:val="24"/>
          <w:szCs w:val="24"/>
        </w:rPr>
        <w:t xml:space="preserve"> Public Health Physician Claire Poche</w:t>
      </w:r>
      <w:r w:rsidR="0019506D">
        <w:rPr>
          <w:rFonts w:ascii="Times New Roman" w:hAnsi="Times New Roman" w:cs="Times New Roman"/>
          <w:sz w:val="24"/>
          <w:szCs w:val="24"/>
        </w:rPr>
        <w:t>, PhD</w:t>
      </w:r>
      <w:r w:rsidR="00C50A79">
        <w:rPr>
          <w:rFonts w:ascii="Times New Roman" w:hAnsi="Times New Roman" w:cs="Times New Roman"/>
          <w:sz w:val="24"/>
          <w:szCs w:val="24"/>
        </w:rPr>
        <w:t>;</w:t>
      </w:r>
      <w:r w:rsidR="0019506D" w:rsidRPr="0019506D">
        <w:rPr>
          <w:rFonts w:ascii="Times New Roman" w:hAnsi="Times New Roman" w:cs="Times New Roman"/>
          <w:sz w:val="24"/>
          <w:szCs w:val="24"/>
        </w:rPr>
        <w:t xml:space="preserve"> </w:t>
      </w:r>
      <w:r w:rsidR="0019506D">
        <w:rPr>
          <w:rFonts w:ascii="Times New Roman" w:hAnsi="Times New Roman" w:cs="Times New Roman"/>
          <w:sz w:val="24"/>
          <w:szCs w:val="24"/>
        </w:rPr>
        <w:t xml:space="preserve">Public Health Physician </w:t>
      </w:r>
      <w:r w:rsidR="0019506D" w:rsidRPr="0019506D">
        <w:rPr>
          <w:rFonts w:ascii="Times New Roman" w:hAnsi="Times New Roman" w:cs="Times New Roman"/>
          <w:sz w:val="24"/>
          <w:szCs w:val="24"/>
        </w:rPr>
        <w:t>Ann Thomas</w:t>
      </w:r>
      <w:r w:rsidR="0019506D">
        <w:rPr>
          <w:rFonts w:ascii="Times New Roman" w:hAnsi="Times New Roman" w:cs="Times New Roman"/>
          <w:sz w:val="24"/>
          <w:szCs w:val="24"/>
        </w:rPr>
        <w:t>, PhD</w:t>
      </w:r>
      <w:r w:rsidR="00C50A79">
        <w:rPr>
          <w:rFonts w:ascii="Times New Roman" w:hAnsi="Times New Roman" w:cs="Times New Roman"/>
          <w:sz w:val="24"/>
          <w:szCs w:val="24"/>
        </w:rPr>
        <w:t xml:space="preserve">; </w:t>
      </w:r>
      <w:r w:rsidR="0019506D" w:rsidRPr="0019506D">
        <w:rPr>
          <w:rFonts w:ascii="Times New Roman" w:hAnsi="Times New Roman" w:cs="Times New Roman"/>
          <w:sz w:val="24"/>
          <w:szCs w:val="24"/>
        </w:rPr>
        <w:t>and other analysts from the</w:t>
      </w:r>
      <w:r w:rsidR="0036318E">
        <w:rPr>
          <w:rFonts w:ascii="Times New Roman" w:hAnsi="Times New Roman" w:cs="Times New Roman"/>
          <w:sz w:val="24"/>
          <w:szCs w:val="24"/>
        </w:rPr>
        <w:t xml:space="preserve"> Oregon</w:t>
      </w:r>
      <w:r w:rsidR="0019506D" w:rsidRPr="0019506D">
        <w:rPr>
          <w:rFonts w:ascii="Times New Roman" w:hAnsi="Times New Roman" w:cs="Times New Roman"/>
          <w:sz w:val="24"/>
          <w:szCs w:val="24"/>
        </w:rPr>
        <w:t xml:space="preserve"> </w:t>
      </w:r>
      <w:r w:rsidR="0019506D">
        <w:rPr>
          <w:rFonts w:ascii="Times New Roman" w:hAnsi="Times New Roman" w:cs="Times New Roman"/>
          <w:sz w:val="24"/>
          <w:szCs w:val="24"/>
        </w:rPr>
        <w:t xml:space="preserve">Health Authority. Below is Dr. </w:t>
      </w:r>
      <w:proofErr w:type="spellStart"/>
      <w:r w:rsidR="0019506D">
        <w:rPr>
          <w:rFonts w:ascii="Times New Roman" w:hAnsi="Times New Roman" w:cs="Times New Roman"/>
          <w:sz w:val="24"/>
          <w:szCs w:val="24"/>
        </w:rPr>
        <w:t>Hamade’s</w:t>
      </w:r>
      <w:proofErr w:type="spellEnd"/>
      <w:r w:rsidR="0019506D">
        <w:rPr>
          <w:rFonts w:ascii="Times New Roman" w:hAnsi="Times New Roman" w:cs="Times New Roman"/>
          <w:sz w:val="24"/>
          <w:szCs w:val="24"/>
        </w:rPr>
        <w:t xml:space="preserve"> response to the State Library’</w:t>
      </w:r>
      <w:r w:rsidR="0036318E">
        <w:rPr>
          <w:rFonts w:ascii="Times New Roman" w:hAnsi="Times New Roman" w:cs="Times New Roman"/>
          <w:sz w:val="24"/>
          <w:szCs w:val="24"/>
        </w:rPr>
        <w:t>s inquiry. Italics added.</w:t>
      </w:r>
    </w:p>
    <w:p w14:paraId="738FA900" w14:textId="15ECCC5A" w:rsidR="0019506D" w:rsidRPr="0019506D" w:rsidRDefault="0019506D" w:rsidP="001950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6318E">
        <w:rPr>
          <w:rFonts w:ascii="Times New Roman" w:hAnsi="Times New Roman" w:cs="Times New Roman"/>
          <w:i/>
          <w:sz w:val="24"/>
          <w:szCs w:val="24"/>
        </w:rPr>
        <w:t xml:space="preserve">We considered the testing results, the commentary in </w:t>
      </w:r>
      <w:r w:rsidR="00120ADB" w:rsidRPr="00120ADB">
        <w:rPr>
          <w:rFonts w:ascii="Times New Roman" w:hAnsi="Times New Roman" w:cs="Times New Roman"/>
          <w:sz w:val="24"/>
          <w:szCs w:val="24"/>
        </w:rPr>
        <w:t>T</w:t>
      </w:r>
      <w:r w:rsidRPr="00120ADB">
        <w:rPr>
          <w:rFonts w:ascii="Times New Roman" w:hAnsi="Times New Roman" w:cs="Times New Roman"/>
          <w:sz w:val="24"/>
          <w:szCs w:val="24"/>
        </w:rPr>
        <w:t>he Lancet</w:t>
      </w:r>
      <w:r w:rsidRPr="0036318E">
        <w:rPr>
          <w:rFonts w:ascii="Times New Roman" w:hAnsi="Times New Roman" w:cs="Times New Roman"/>
          <w:i/>
          <w:sz w:val="24"/>
          <w:szCs w:val="24"/>
        </w:rPr>
        <w:t>, and some of the studies cited therein and came to the conclusion that an overnight quarantine period of materials is likely sufficient and 24 hours is even more precautionary.</w:t>
      </w:r>
      <w:r w:rsidRPr="0019506D">
        <w:rPr>
          <w:rFonts w:ascii="Times New Roman" w:hAnsi="Times New Roman" w:cs="Times New Roman"/>
          <w:sz w:val="24"/>
          <w:szCs w:val="24"/>
        </w:rPr>
        <w:t xml:space="preserve"> This would be ideally combined with advice to library workers to wash hands with soap and water regularly especially if they are</w:t>
      </w:r>
      <w:r>
        <w:rPr>
          <w:rFonts w:ascii="Times New Roman" w:hAnsi="Times New Roman" w:cs="Times New Roman"/>
          <w:sz w:val="24"/>
          <w:szCs w:val="24"/>
        </w:rPr>
        <w:t xml:space="preserve"> prone to touching their faces.</w:t>
      </w:r>
    </w:p>
    <w:p w14:paraId="3FFF4665" w14:textId="0E851AAC" w:rsidR="0019506D" w:rsidRPr="0019506D" w:rsidRDefault="0019506D" w:rsidP="0019506D">
      <w:pPr>
        <w:ind w:left="720"/>
        <w:rPr>
          <w:rFonts w:ascii="Times New Roman" w:hAnsi="Times New Roman" w:cs="Times New Roman"/>
          <w:sz w:val="24"/>
          <w:szCs w:val="24"/>
        </w:rPr>
      </w:pPr>
      <w:r w:rsidRPr="0019506D">
        <w:rPr>
          <w:rFonts w:ascii="Times New Roman" w:hAnsi="Times New Roman" w:cs="Times New Roman"/>
          <w:sz w:val="24"/>
          <w:szCs w:val="24"/>
        </w:rPr>
        <w:t>For this conclusion, we accounted for almost complete virus loss of viability within 1-6 days in the REALM studies despite the high amounts of viable virus used that are not reflecti</w:t>
      </w:r>
      <w:r>
        <w:rPr>
          <w:rFonts w:ascii="Times New Roman" w:hAnsi="Times New Roman" w:cs="Times New Roman"/>
          <w:sz w:val="24"/>
          <w:szCs w:val="24"/>
        </w:rPr>
        <w:t>ve of most real-life scenarios.</w:t>
      </w:r>
    </w:p>
    <w:p w14:paraId="4997A47C" w14:textId="783A5046" w:rsidR="0019506D" w:rsidRDefault="0019506D" w:rsidP="0019506D">
      <w:pPr>
        <w:ind w:left="720"/>
        <w:rPr>
          <w:rFonts w:ascii="Times New Roman" w:hAnsi="Times New Roman" w:cs="Times New Roman"/>
          <w:sz w:val="24"/>
          <w:szCs w:val="24"/>
        </w:rPr>
      </w:pPr>
      <w:r w:rsidRPr="0019506D">
        <w:rPr>
          <w:rFonts w:ascii="Times New Roman" w:hAnsi="Times New Roman" w:cs="Times New Roman"/>
          <w:sz w:val="24"/>
          <w:szCs w:val="24"/>
        </w:rPr>
        <w:t>With that in mind, when considering the relatively low amount of virus transferred to a surface, how much virus becomes nonviable within a day, how much the next person picks up, and how often they touch eye/nose/mouth, our conclusion of quarantine between overnight and 24 hours is reasonable.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4094253" w14:textId="1BC6BD16" w:rsidR="00B235F2" w:rsidRDefault="0036318E" w:rsidP="0019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</w:t>
      </w:r>
      <w:r w:rsidR="00CF04E5">
        <w:rPr>
          <w:rFonts w:ascii="Times New Roman" w:hAnsi="Times New Roman" w:cs="Times New Roman"/>
          <w:sz w:val="24"/>
          <w:szCs w:val="24"/>
        </w:rPr>
        <w:t>advice</w:t>
      </w:r>
      <w:r>
        <w:rPr>
          <w:rFonts w:ascii="Times New Roman" w:hAnsi="Times New Roman" w:cs="Times New Roman"/>
          <w:sz w:val="24"/>
          <w:szCs w:val="24"/>
        </w:rPr>
        <w:t xml:space="preserve"> may differ from </w:t>
      </w:r>
      <w:r w:rsidR="00120ADB">
        <w:rPr>
          <w:rFonts w:ascii="Times New Roman" w:hAnsi="Times New Roman" w:cs="Times New Roman"/>
          <w:sz w:val="24"/>
          <w:szCs w:val="24"/>
        </w:rPr>
        <w:t xml:space="preserve">libraries’ </w:t>
      </w:r>
      <w:r>
        <w:rPr>
          <w:rFonts w:ascii="Times New Roman" w:hAnsi="Times New Roman" w:cs="Times New Roman"/>
          <w:sz w:val="24"/>
          <w:szCs w:val="24"/>
        </w:rPr>
        <w:t xml:space="preserve">current practices, which </w:t>
      </w:r>
      <w:r w:rsidR="0001405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informed by individual interpretations of the REALM results, analysis of other research, and consultation with local public health professionals. OHA’s </w:t>
      </w:r>
      <w:r w:rsidR="00B235F2">
        <w:rPr>
          <w:rFonts w:ascii="Times New Roman" w:hAnsi="Times New Roman" w:cs="Times New Roman"/>
          <w:sz w:val="24"/>
          <w:szCs w:val="24"/>
        </w:rPr>
        <w:t>recommendations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F2">
        <w:rPr>
          <w:rFonts w:ascii="Times New Roman" w:hAnsi="Times New Roman" w:cs="Times New Roman"/>
          <w:sz w:val="24"/>
          <w:szCs w:val="24"/>
        </w:rPr>
        <w:t xml:space="preserve">are intended </w:t>
      </w:r>
      <w:r>
        <w:rPr>
          <w:rFonts w:ascii="Times New Roman" w:hAnsi="Times New Roman" w:cs="Times New Roman"/>
          <w:sz w:val="24"/>
          <w:szCs w:val="24"/>
        </w:rPr>
        <w:t>to assist libraries in making local decisions about handl</w:t>
      </w:r>
      <w:r w:rsidR="00B235F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 circulat</w:t>
      </w:r>
      <w:r w:rsidR="00B235F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materials safely. </w:t>
      </w:r>
      <w:r w:rsidR="00B235F2">
        <w:rPr>
          <w:rFonts w:ascii="Times New Roman" w:hAnsi="Times New Roman" w:cs="Times New Roman"/>
          <w:sz w:val="24"/>
          <w:szCs w:val="24"/>
        </w:rPr>
        <w:t>As such, the State Library recommends that libraries do the following:</w:t>
      </w:r>
    </w:p>
    <w:p w14:paraId="0117F164" w14:textId="264BE1BB" w:rsidR="00B235F2" w:rsidRDefault="00B235F2" w:rsidP="00B235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above OHA’s advice to current practice. Note how implementing the recommendations may change workflows, if at all.</w:t>
      </w:r>
    </w:p>
    <w:p w14:paraId="1EE744CB" w14:textId="6E27E6AB" w:rsidR="00B235F2" w:rsidRDefault="00B235F2" w:rsidP="00B235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this information with library staff, decision makers, local health departments, and anyone else involved in establishing the library’s pandemic protocols.</w:t>
      </w:r>
    </w:p>
    <w:p w14:paraId="590D5255" w14:textId="5D44996A" w:rsidR="00B235F2" w:rsidRPr="00B235F2" w:rsidRDefault="00B235F2" w:rsidP="00B235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recommendations and determine if any changes to current practice are warranted, based on local situations and needs.</w:t>
      </w:r>
    </w:p>
    <w:p w14:paraId="7F808D17" w14:textId="77777777" w:rsidR="00B235F2" w:rsidRDefault="00252199" w:rsidP="0007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Dr. Hamade noted, libraries can </w:t>
      </w:r>
      <w:r w:rsidR="00071D15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help</w:t>
      </w:r>
      <w:r w:rsidR="00071D15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mitigate the spread of novel coronavirus </w:t>
      </w:r>
      <w:r w:rsidR="00071D15">
        <w:rPr>
          <w:rFonts w:ascii="Times New Roman" w:hAnsi="Times New Roman" w:cs="Times New Roman"/>
          <w:sz w:val="24"/>
          <w:szCs w:val="24"/>
        </w:rPr>
        <w:t>by adopting policies and procedures to enc</w:t>
      </w:r>
      <w:r w:rsidR="00B235F2">
        <w:rPr>
          <w:rFonts w:ascii="Times New Roman" w:hAnsi="Times New Roman" w:cs="Times New Roman"/>
          <w:sz w:val="24"/>
          <w:szCs w:val="24"/>
        </w:rPr>
        <w:t>ourage pandemic best practices:</w:t>
      </w:r>
    </w:p>
    <w:p w14:paraId="6EE3ED2B" w14:textId="40B8C788" w:rsidR="00B235F2" w:rsidRDefault="00B235F2" w:rsidP="00B235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71D15" w:rsidRPr="00B235F2">
        <w:rPr>
          <w:rFonts w:ascii="Times New Roman" w:hAnsi="Times New Roman" w:cs="Times New Roman"/>
          <w:sz w:val="24"/>
          <w:szCs w:val="24"/>
        </w:rPr>
        <w:t>earing masks/face coverings</w:t>
      </w:r>
      <w:r w:rsidR="008D1E72">
        <w:rPr>
          <w:rFonts w:ascii="Times New Roman" w:hAnsi="Times New Roman" w:cs="Times New Roman"/>
          <w:sz w:val="24"/>
          <w:szCs w:val="24"/>
        </w:rPr>
        <w:t>,</w:t>
      </w:r>
    </w:p>
    <w:p w14:paraId="4B9B31ED" w14:textId="17159127" w:rsidR="00B235F2" w:rsidRDefault="00B235F2" w:rsidP="00B235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71D15" w:rsidRPr="00B235F2">
        <w:rPr>
          <w:rFonts w:ascii="Times New Roman" w:hAnsi="Times New Roman" w:cs="Times New Roman"/>
          <w:sz w:val="24"/>
          <w:szCs w:val="24"/>
        </w:rPr>
        <w:t>ashing or sanitizing hands frequently</w:t>
      </w:r>
      <w:r w:rsidR="008D1E72">
        <w:rPr>
          <w:rFonts w:ascii="Times New Roman" w:hAnsi="Times New Roman" w:cs="Times New Roman"/>
          <w:sz w:val="24"/>
          <w:szCs w:val="24"/>
        </w:rPr>
        <w:t>,</w:t>
      </w:r>
    </w:p>
    <w:p w14:paraId="211F8D8D" w14:textId="6CD61FBB" w:rsidR="00B235F2" w:rsidRDefault="00B235F2" w:rsidP="00B235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71D15" w:rsidRPr="00B235F2">
        <w:rPr>
          <w:rFonts w:ascii="Times New Roman" w:hAnsi="Times New Roman" w:cs="Times New Roman"/>
          <w:sz w:val="24"/>
          <w:szCs w:val="24"/>
        </w:rPr>
        <w:t>voiding touching one’s eyes/nose/mouth</w:t>
      </w:r>
      <w:r w:rsidR="008D1E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CB216A3" w14:textId="480BDF33" w:rsidR="0036318E" w:rsidRPr="00B235F2" w:rsidRDefault="00B235F2" w:rsidP="00B235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71D15" w:rsidRPr="00B235F2">
        <w:rPr>
          <w:rFonts w:ascii="Times New Roman" w:hAnsi="Times New Roman" w:cs="Times New Roman"/>
          <w:sz w:val="24"/>
          <w:szCs w:val="24"/>
        </w:rPr>
        <w:t>aintaining at least 6</w:t>
      </w:r>
      <w:r w:rsidR="002F64D0" w:rsidRPr="00B235F2">
        <w:rPr>
          <w:rFonts w:ascii="Times New Roman" w:hAnsi="Times New Roman" w:cs="Times New Roman"/>
          <w:sz w:val="24"/>
          <w:szCs w:val="24"/>
        </w:rPr>
        <w:t xml:space="preserve"> feet of</w:t>
      </w:r>
      <w:r w:rsidR="00071D15" w:rsidRPr="00B235F2">
        <w:rPr>
          <w:rFonts w:ascii="Times New Roman" w:hAnsi="Times New Roman" w:cs="Times New Roman"/>
          <w:sz w:val="24"/>
          <w:szCs w:val="24"/>
        </w:rPr>
        <w:t xml:space="preserve"> physical distance from others.</w:t>
      </w:r>
    </w:p>
    <w:p w14:paraId="5EF71A93" w14:textId="63976310" w:rsidR="00071D15" w:rsidRPr="00D6123E" w:rsidRDefault="00071D15" w:rsidP="0007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Libraries seeking further information and support </w:t>
      </w:r>
      <w:r w:rsidR="008C457F">
        <w:rPr>
          <w:rFonts w:ascii="Times New Roman" w:hAnsi="Times New Roman" w:cs="Times New Roman"/>
          <w:sz w:val="24"/>
          <w:szCs w:val="24"/>
        </w:rPr>
        <w:t>to respond</w:t>
      </w:r>
      <w:r>
        <w:rPr>
          <w:rFonts w:ascii="Times New Roman" w:hAnsi="Times New Roman" w:cs="Times New Roman"/>
          <w:sz w:val="24"/>
          <w:szCs w:val="24"/>
        </w:rPr>
        <w:t xml:space="preserve"> to the pandemic </w:t>
      </w:r>
      <w:r w:rsidR="00B749C2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access the State Library’s page on COVID-19 information for Oregon libraries at </w:t>
      </w:r>
      <w:hyperlink r:id="rId10" w:history="1">
        <w:r w:rsidRPr="00DB0A8F">
          <w:rPr>
            <w:rStyle w:val="Hyperlink"/>
            <w:rFonts w:ascii="Times New Roman" w:hAnsi="Times New Roman" w:cs="Times New Roman"/>
            <w:sz w:val="24"/>
            <w:szCs w:val="24"/>
          </w:rPr>
          <w:t>https://libguides.osl.state.or.us/coronavirus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ADB">
        <w:rPr>
          <w:rFonts w:ascii="Times New Roman" w:hAnsi="Times New Roman" w:cs="Times New Roman"/>
          <w:sz w:val="24"/>
          <w:szCs w:val="24"/>
        </w:rPr>
        <w:t xml:space="preserve">Questions may also be directed to Buzzy Nielsen, Program Manager for Library Support and Development Services, at </w:t>
      </w:r>
      <w:hyperlink r:id="rId11" w:history="1">
        <w:r w:rsidR="00120ADB" w:rsidRPr="00DB0A8F">
          <w:rPr>
            <w:rStyle w:val="Hyperlink"/>
            <w:rFonts w:ascii="Times New Roman" w:hAnsi="Times New Roman" w:cs="Times New Roman"/>
            <w:sz w:val="24"/>
            <w:szCs w:val="24"/>
          </w:rPr>
          <w:t>buzzy.nielsen@state.or.us</w:t>
        </w:r>
      </w:hyperlink>
      <w:r w:rsidR="00120ADB">
        <w:rPr>
          <w:rFonts w:ascii="Times New Roman" w:hAnsi="Times New Roman" w:cs="Times New Roman"/>
          <w:sz w:val="24"/>
          <w:szCs w:val="24"/>
        </w:rPr>
        <w:t xml:space="preserve"> or 971-375-3486.</w:t>
      </w:r>
    </w:p>
    <w:sectPr w:rsidR="00071D15" w:rsidRPr="00D6123E" w:rsidSect="00B65F7F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74650" w14:textId="77777777" w:rsidR="005600BE" w:rsidRDefault="005600BE" w:rsidP="001F2774">
      <w:pPr>
        <w:spacing w:after="0"/>
      </w:pPr>
      <w:r>
        <w:separator/>
      </w:r>
    </w:p>
  </w:endnote>
  <w:endnote w:type="continuationSeparator" w:id="0">
    <w:p w14:paraId="3263258C" w14:textId="77777777" w:rsidR="005600BE" w:rsidRDefault="005600BE" w:rsidP="001F2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EBC3" w14:textId="77777777" w:rsidR="007E239F" w:rsidRPr="00904B8D" w:rsidRDefault="007E239F" w:rsidP="007E239F">
    <w:pPr>
      <w:spacing w:after="0"/>
      <w:jc w:val="center"/>
      <w:rPr>
        <w:rFonts w:ascii="Century Schoolbook" w:eastAsia="Arial Unicode MS" w:hAnsi="Century Schoolbook" w:cs="Arial Unicode MS"/>
        <w:i/>
        <w:sz w:val="20"/>
        <w:szCs w:val="24"/>
      </w:rPr>
    </w:pPr>
    <w:r w:rsidRPr="00904B8D">
      <w:rPr>
        <w:rFonts w:ascii="Century Schoolbook" w:eastAsia="Arial Unicode MS" w:hAnsi="Century Schoolbook" w:cs="Arial Unicode MS"/>
        <w:i/>
        <w:sz w:val="20"/>
        <w:szCs w:val="24"/>
      </w:rPr>
      <w:t xml:space="preserve">The State Library </w:t>
    </w:r>
    <w:r>
      <w:rPr>
        <w:rFonts w:ascii="Century Schoolbook" w:eastAsia="Arial Unicode MS" w:hAnsi="Century Schoolbook" w:cs="Arial Unicode MS"/>
        <w:i/>
        <w:sz w:val="20"/>
        <w:szCs w:val="24"/>
      </w:rPr>
      <w:t xml:space="preserve">of Oregon cultivates, preserves, and delivers library and information services to foster lifelong learning and community engagement. </w:t>
    </w:r>
  </w:p>
  <w:p w14:paraId="3F0AA19A" w14:textId="1EBF3C59" w:rsidR="00DE311E" w:rsidRPr="007E239F" w:rsidRDefault="00DE311E" w:rsidP="007E23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88376" w14:textId="77777777" w:rsidR="007E239F" w:rsidRDefault="007E239F" w:rsidP="007E239F"/>
  <w:p w14:paraId="47C8300A" w14:textId="77777777" w:rsidR="007E239F" w:rsidRPr="00904B8D" w:rsidRDefault="007E239F" w:rsidP="007E239F">
    <w:pPr>
      <w:spacing w:after="0"/>
      <w:jc w:val="center"/>
      <w:rPr>
        <w:rFonts w:ascii="Century Schoolbook" w:eastAsia="Arial Unicode MS" w:hAnsi="Century Schoolbook" w:cs="Arial Unicode MS"/>
        <w:i/>
        <w:sz w:val="20"/>
        <w:szCs w:val="24"/>
      </w:rPr>
    </w:pPr>
    <w:r w:rsidRPr="00904B8D">
      <w:rPr>
        <w:rFonts w:ascii="Century Schoolbook" w:eastAsia="Arial Unicode MS" w:hAnsi="Century Schoolbook" w:cs="Arial Unicode MS"/>
        <w:i/>
        <w:sz w:val="20"/>
        <w:szCs w:val="24"/>
      </w:rPr>
      <w:t xml:space="preserve">The State Library </w:t>
    </w:r>
    <w:r>
      <w:rPr>
        <w:rFonts w:ascii="Century Schoolbook" w:eastAsia="Arial Unicode MS" w:hAnsi="Century Schoolbook" w:cs="Arial Unicode MS"/>
        <w:i/>
        <w:sz w:val="20"/>
        <w:szCs w:val="24"/>
      </w:rPr>
      <w:t xml:space="preserve">of Oregon cultivates, preserves, and delivers library and information services to foster lifelong learning and community engagement. </w:t>
    </w:r>
  </w:p>
  <w:p w14:paraId="549C8197" w14:textId="77777777" w:rsidR="00BE54D8" w:rsidRDefault="00BE5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B7830" w14:textId="77777777" w:rsidR="005600BE" w:rsidRDefault="005600BE" w:rsidP="001F2774">
      <w:pPr>
        <w:spacing w:after="0"/>
      </w:pPr>
      <w:r>
        <w:separator/>
      </w:r>
    </w:p>
  </w:footnote>
  <w:footnote w:type="continuationSeparator" w:id="0">
    <w:p w14:paraId="42FFBAFA" w14:textId="77777777" w:rsidR="005600BE" w:rsidRDefault="005600BE" w:rsidP="001F27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DAA38" w14:textId="77777777" w:rsidR="00B65F7F" w:rsidRPr="008B2413" w:rsidRDefault="00B65F7F" w:rsidP="00B65F7F">
    <w:pPr>
      <w:pStyle w:val="Header"/>
      <w:spacing w:before="240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0E7FFE2" wp14:editId="05603815">
          <wp:simplePos x="0" y="0"/>
          <wp:positionH relativeFrom="margin">
            <wp:posOffset>5119832</wp:posOffset>
          </wp:positionH>
          <wp:positionV relativeFrom="margin">
            <wp:posOffset>-406457</wp:posOffset>
          </wp:positionV>
          <wp:extent cx="1470660" cy="1295400"/>
          <wp:effectExtent l="0" t="0" r="0" b="0"/>
          <wp:wrapSquare wrapText="bothSides"/>
          <wp:docPr id="10" name="Picture 10" descr="C:\Users\jessica\AppData\Local\Microsoft\Windows\INetCache\Content.Word\1172902_State Library_Altern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essica\AppData\Local\Microsoft\Windows\INetCache\Content.Word\1172902_State Library_Alternate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7" t="13044" r="17346" b="19762"/>
                  <a:stretch/>
                </pic:blipFill>
                <pic:spPr bwMode="auto">
                  <a:xfrm>
                    <a:off x="0" y="0"/>
                    <a:ext cx="147066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16BD36" wp14:editId="2865B3B5">
              <wp:simplePos x="0" y="0"/>
              <wp:positionH relativeFrom="column">
                <wp:posOffset>452120</wp:posOffset>
              </wp:positionH>
              <wp:positionV relativeFrom="paragraph">
                <wp:posOffset>31115</wp:posOffset>
              </wp:positionV>
              <wp:extent cx="137160" cy="18288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1828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C650B" id="Rectangle 4" o:spid="_x0000_s1026" style="position:absolute;margin-left:35.6pt;margin-top:2.45pt;width:10.8pt;height: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" fillcolor="black [3213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AC0097" wp14:editId="419F98E4">
              <wp:simplePos x="0" y="0"/>
              <wp:positionH relativeFrom="column">
                <wp:posOffset>855345</wp:posOffset>
              </wp:positionH>
              <wp:positionV relativeFrom="paragraph">
                <wp:posOffset>34555</wp:posOffset>
              </wp:positionV>
              <wp:extent cx="5524983" cy="18288"/>
              <wp:effectExtent l="0" t="0" r="0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983" cy="1828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9942FB" id="Rectangle 5" o:spid="_x0000_s1026" style="position:absolute;margin-left:67.35pt;margin-top:2.7pt;width:435.05pt;height:1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" fillcolor="black [3213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1" layoutInCell="1" allowOverlap="1" wp14:anchorId="22B93C38" wp14:editId="3747FE92">
              <wp:simplePos x="0" y="0"/>
              <wp:positionH relativeFrom="column">
                <wp:posOffset>4088423</wp:posOffset>
              </wp:positionH>
              <wp:positionV relativeFrom="page">
                <wp:posOffset>562708</wp:posOffset>
              </wp:positionV>
              <wp:extent cx="2371090" cy="2190750"/>
              <wp:effectExtent l="0" t="0" r="381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219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01638" w14:textId="77777777" w:rsidR="00B65F7F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E2132AA" w14:textId="77777777" w:rsidR="00B65F7F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AA1992C" w14:textId="77777777" w:rsidR="00B65F7F" w:rsidRDefault="00B65F7F" w:rsidP="00B65F7F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47DF8A9" w14:textId="77777777" w:rsidR="00B65F7F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FB956C4" w14:textId="77777777" w:rsidR="00B65F7F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4428236" w14:textId="77777777" w:rsidR="00B65F7F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689FF66" w14:textId="77777777" w:rsidR="00B65F7F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250 Winter St. NE</w:t>
                          </w:r>
                        </w:p>
                        <w:p w14:paraId="0717C539" w14:textId="0D04D678" w:rsidR="00B65F7F" w:rsidRPr="00920CD4" w:rsidRDefault="00BE54D8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Salem, OR 97301</w:t>
                          </w:r>
                        </w:p>
                        <w:p w14:paraId="35F5D507" w14:textId="77777777" w:rsidR="00B65F7F" w:rsidRPr="00920CD4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503-378-4243</w:t>
                          </w:r>
                        </w:p>
                        <w:p w14:paraId="32FA45A9" w14:textId="77777777" w:rsidR="00B65F7F" w:rsidRPr="00920CD4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Fax 503-585-8059</w:t>
                          </w:r>
                        </w:p>
                        <w:p w14:paraId="464F2F3F" w14:textId="78B9B48B" w:rsidR="00B65F7F" w:rsidRPr="00920CD4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www.oregon.gov/</w:t>
                          </w:r>
                          <w:r w:rsidR="00BE54D8">
                            <w:rPr>
                              <w:rFonts w:ascii="Palatino Linotype" w:hAnsi="Palatino Linotype"/>
                            </w:rPr>
                            <w:t>library</w:t>
                          </w:r>
                        </w:p>
                        <w:p w14:paraId="66D46F55" w14:textId="77777777" w:rsidR="00B65F7F" w:rsidRPr="00920CD4" w:rsidRDefault="00B65F7F" w:rsidP="00B65F7F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B93C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9pt;margin-top:44.3pt;width:186.7pt;height:172.5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RzHwIAABw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" stroked="f">
              <v:textbox style="mso-fit-shape-to-text:t">
                <w:txbxContent>
                  <w:p w14:paraId="42C01638" w14:textId="77777777" w:rsidR="00B65F7F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5E2132AA" w14:textId="77777777" w:rsidR="00B65F7F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3AA1992C" w14:textId="77777777" w:rsidR="00B65F7F" w:rsidRDefault="00B65F7F" w:rsidP="00B65F7F">
                    <w:pPr>
                      <w:spacing w:after="0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647DF8A9" w14:textId="77777777" w:rsidR="00B65F7F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4FB956C4" w14:textId="77777777" w:rsidR="00B65F7F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14428236" w14:textId="77777777" w:rsidR="00B65F7F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5689FF66" w14:textId="77777777" w:rsidR="00B65F7F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250 Winter St. NE</w:t>
                    </w:r>
                  </w:p>
                  <w:p w14:paraId="0717C539" w14:textId="0D04D678" w:rsidR="00B65F7F" w:rsidRPr="00920CD4" w:rsidRDefault="00BE54D8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Salem, OR 97301</w:t>
                    </w:r>
                  </w:p>
                  <w:p w14:paraId="35F5D507" w14:textId="77777777" w:rsidR="00B65F7F" w:rsidRPr="00920CD4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503-378-4243</w:t>
                    </w:r>
                  </w:p>
                  <w:p w14:paraId="32FA45A9" w14:textId="77777777" w:rsidR="00B65F7F" w:rsidRPr="00920CD4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Fax 503-585-8059</w:t>
                    </w:r>
                  </w:p>
                  <w:p w14:paraId="464F2F3F" w14:textId="78B9B48B" w:rsidR="00B65F7F" w:rsidRPr="00920CD4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www.oregon.gov/</w:t>
                    </w:r>
                    <w:r w:rsidR="00BE54D8">
                      <w:rPr>
                        <w:rFonts w:ascii="Palatino Linotype" w:hAnsi="Palatino Linotype"/>
                      </w:rPr>
                      <w:t>library</w:t>
                    </w:r>
                  </w:p>
                  <w:p w14:paraId="66D46F55" w14:textId="77777777" w:rsidR="00B65F7F" w:rsidRPr="00920CD4" w:rsidRDefault="00B65F7F" w:rsidP="00B65F7F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1" layoutInCell="1" allowOverlap="1" wp14:anchorId="5FFDF2CA" wp14:editId="2C5821BA">
          <wp:simplePos x="0" y="0"/>
          <wp:positionH relativeFrom="page">
            <wp:posOffset>463550</wp:posOffset>
          </wp:positionH>
          <wp:positionV relativeFrom="page">
            <wp:posOffset>342900</wp:posOffset>
          </wp:positionV>
          <wp:extent cx="2545080" cy="803275"/>
          <wp:effectExtent l="0" t="0" r="762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</w:t>
    </w:r>
  </w:p>
  <w:p w14:paraId="70D65311" w14:textId="77777777" w:rsidR="00B65F7F" w:rsidRDefault="00B65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305"/>
    <w:multiLevelType w:val="hybridMultilevel"/>
    <w:tmpl w:val="D030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2181"/>
    <w:multiLevelType w:val="hybridMultilevel"/>
    <w:tmpl w:val="EEC8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D1A5C"/>
    <w:multiLevelType w:val="hybridMultilevel"/>
    <w:tmpl w:val="F30A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D2155"/>
    <w:multiLevelType w:val="hybridMultilevel"/>
    <w:tmpl w:val="CD68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A355A"/>
    <w:multiLevelType w:val="hybridMultilevel"/>
    <w:tmpl w:val="1C6E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CF"/>
    <w:rsid w:val="0001405D"/>
    <w:rsid w:val="00024E96"/>
    <w:rsid w:val="0002514F"/>
    <w:rsid w:val="00027E76"/>
    <w:rsid w:val="0007001D"/>
    <w:rsid w:val="00071D15"/>
    <w:rsid w:val="0007644B"/>
    <w:rsid w:val="000B1354"/>
    <w:rsid w:val="00101CA4"/>
    <w:rsid w:val="00120ADB"/>
    <w:rsid w:val="00134517"/>
    <w:rsid w:val="00186627"/>
    <w:rsid w:val="0019506D"/>
    <w:rsid w:val="001A07A6"/>
    <w:rsid w:val="001E2004"/>
    <w:rsid w:val="001F2774"/>
    <w:rsid w:val="0020068A"/>
    <w:rsid w:val="00252199"/>
    <w:rsid w:val="00280B68"/>
    <w:rsid w:val="002C4893"/>
    <w:rsid w:val="002D22F3"/>
    <w:rsid w:val="002D3383"/>
    <w:rsid w:val="002D7C03"/>
    <w:rsid w:val="002F64D0"/>
    <w:rsid w:val="0036318E"/>
    <w:rsid w:val="00394DEC"/>
    <w:rsid w:val="003B2EF4"/>
    <w:rsid w:val="003B2F4C"/>
    <w:rsid w:val="003E1071"/>
    <w:rsid w:val="00447409"/>
    <w:rsid w:val="00474627"/>
    <w:rsid w:val="00492738"/>
    <w:rsid w:val="004B6966"/>
    <w:rsid w:val="005019C7"/>
    <w:rsid w:val="00513D16"/>
    <w:rsid w:val="005600BE"/>
    <w:rsid w:val="005B07E5"/>
    <w:rsid w:val="005C1FAC"/>
    <w:rsid w:val="006117DF"/>
    <w:rsid w:val="00636FFE"/>
    <w:rsid w:val="00685187"/>
    <w:rsid w:val="006A764F"/>
    <w:rsid w:val="006E39B5"/>
    <w:rsid w:val="00702B26"/>
    <w:rsid w:val="00767E57"/>
    <w:rsid w:val="00777149"/>
    <w:rsid w:val="007A5F39"/>
    <w:rsid w:val="007E239F"/>
    <w:rsid w:val="00800518"/>
    <w:rsid w:val="00817EC2"/>
    <w:rsid w:val="00874FC0"/>
    <w:rsid w:val="008921B9"/>
    <w:rsid w:val="008B2413"/>
    <w:rsid w:val="008C457F"/>
    <w:rsid w:val="008D1E72"/>
    <w:rsid w:val="008F57D4"/>
    <w:rsid w:val="00904B8D"/>
    <w:rsid w:val="00920CD4"/>
    <w:rsid w:val="009A6496"/>
    <w:rsid w:val="00A1661C"/>
    <w:rsid w:val="00A27047"/>
    <w:rsid w:val="00A41639"/>
    <w:rsid w:val="00A72709"/>
    <w:rsid w:val="00A926F8"/>
    <w:rsid w:val="00AA1BE1"/>
    <w:rsid w:val="00B11A92"/>
    <w:rsid w:val="00B235F2"/>
    <w:rsid w:val="00B345CF"/>
    <w:rsid w:val="00B65F7F"/>
    <w:rsid w:val="00B749C2"/>
    <w:rsid w:val="00B768D1"/>
    <w:rsid w:val="00B803A8"/>
    <w:rsid w:val="00BA089D"/>
    <w:rsid w:val="00BA6730"/>
    <w:rsid w:val="00BE54D8"/>
    <w:rsid w:val="00C270A4"/>
    <w:rsid w:val="00C36A71"/>
    <w:rsid w:val="00C50A79"/>
    <w:rsid w:val="00CA2215"/>
    <w:rsid w:val="00CF04E5"/>
    <w:rsid w:val="00D02FA0"/>
    <w:rsid w:val="00D05D7B"/>
    <w:rsid w:val="00D30A83"/>
    <w:rsid w:val="00D3499E"/>
    <w:rsid w:val="00D470E0"/>
    <w:rsid w:val="00D6123E"/>
    <w:rsid w:val="00D75E53"/>
    <w:rsid w:val="00DE311E"/>
    <w:rsid w:val="00E70500"/>
    <w:rsid w:val="00E75827"/>
    <w:rsid w:val="00EB0F41"/>
    <w:rsid w:val="00ED0EB7"/>
    <w:rsid w:val="00ED12A1"/>
    <w:rsid w:val="00EF4C42"/>
    <w:rsid w:val="00F07919"/>
    <w:rsid w:val="00F318AF"/>
    <w:rsid w:val="00F964ED"/>
    <w:rsid w:val="00FD6DDA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0AA193"/>
  <w15:chartTrackingRefBased/>
  <w15:docId w15:val="{16EC1287-199A-4435-843F-D8E8F7D4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26"/>
  </w:style>
  <w:style w:type="paragraph" w:styleId="Heading1">
    <w:name w:val="heading 1"/>
    <w:basedOn w:val="Normal"/>
    <w:link w:val="Heading1Char"/>
    <w:uiPriority w:val="99"/>
    <w:qFormat/>
    <w:rsid w:val="002D3383"/>
    <w:pPr>
      <w:pBdr>
        <w:bottom w:val="single" w:sz="4" w:space="2" w:color="auto"/>
      </w:pBdr>
      <w:suppressAutoHyphens/>
      <w:autoSpaceDE w:val="0"/>
      <w:autoSpaceDN w:val="0"/>
      <w:adjustRightInd w:val="0"/>
      <w:spacing w:after="90" w:line="300" w:lineRule="atLeast"/>
      <w:textAlignment w:val="center"/>
      <w:outlineLvl w:val="0"/>
    </w:pPr>
    <w:rPr>
      <w:rFonts w:ascii="Georgia" w:hAnsi="Georgia" w:cs="Georgia"/>
      <w:smallCaps/>
      <w:color w:val="00428E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D3383"/>
    <w:pPr>
      <w:suppressAutoHyphens/>
      <w:autoSpaceDE w:val="0"/>
      <w:autoSpaceDN w:val="0"/>
      <w:adjustRightInd w:val="0"/>
      <w:spacing w:before="180" w:after="90" w:line="300" w:lineRule="atLeast"/>
      <w:textAlignment w:val="center"/>
      <w:outlineLvl w:val="1"/>
    </w:pPr>
    <w:rPr>
      <w:rFonts w:ascii="Century Gothic" w:hAnsi="Century Gothic" w:cs="Century Gothic"/>
      <w:i/>
      <w:iCs/>
      <w:color w:val="00428E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D3383"/>
    <w:pPr>
      <w:suppressAutoHyphens/>
      <w:autoSpaceDE w:val="0"/>
      <w:autoSpaceDN w:val="0"/>
      <w:adjustRightInd w:val="0"/>
      <w:spacing w:after="90" w:line="300" w:lineRule="atLeast"/>
      <w:textAlignment w:val="center"/>
      <w:outlineLvl w:val="2"/>
    </w:pPr>
    <w:rPr>
      <w:rFonts w:ascii="Century Gothic" w:hAnsi="Century Gothic" w:cs="Century Gothic"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2D3383"/>
    <w:pPr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ascii="Georgia" w:hAnsi="Georgia" w:cs="Georgia"/>
      <w:color w:val="000000"/>
    </w:rPr>
  </w:style>
  <w:style w:type="paragraph" w:customStyle="1" w:styleId="BulletList">
    <w:name w:val="Bullet List"/>
    <w:basedOn w:val="Body"/>
    <w:uiPriority w:val="99"/>
    <w:rsid w:val="002D3383"/>
    <w:pPr>
      <w:spacing w:after="180"/>
      <w:ind w:left="720" w:hanging="360"/>
    </w:pPr>
  </w:style>
  <w:style w:type="paragraph" w:customStyle="1" w:styleId="NoParagraphStyle">
    <w:name w:val="[No Paragraph Style]"/>
    <w:rsid w:val="002D3383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TableLabel">
    <w:name w:val="Table Label"/>
    <w:basedOn w:val="NoParagraphStyle"/>
    <w:uiPriority w:val="99"/>
    <w:rsid w:val="002D3383"/>
    <w:rPr>
      <w:sz w:val="18"/>
      <w:szCs w:val="18"/>
    </w:rPr>
  </w:style>
  <w:style w:type="paragraph" w:customStyle="1" w:styleId="TableHead">
    <w:name w:val="Table Head"/>
    <w:basedOn w:val="NoParagraphStyle"/>
    <w:uiPriority w:val="99"/>
    <w:rsid w:val="002D3383"/>
    <w:pPr>
      <w:jc w:val="center"/>
    </w:pPr>
    <w:rPr>
      <w:rFonts w:ascii="Century Gothic" w:hAnsi="Century Gothic" w:cs="Century Gothic"/>
      <w:sz w:val="22"/>
      <w:szCs w:val="22"/>
    </w:rPr>
  </w:style>
  <w:style w:type="paragraph" w:customStyle="1" w:styleId="TableBody">
    <w:name w:val="Table Body"/>
    <w:basedOn w:val="NoParagraphStyle"/>
    <w:uiPriority w:val="99"/>
    <w:rsid w:val="002D3383"/>
    <w:pPr>
      <w:jc w:val="righ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2D3383"/>
    <w:rPr>
      <w:rFonts w:ascii="Georgia" w:hAnsi="Georgia" w:cs="Georgia"/>
      <w:smallCaps/>
      <w:color w:val="00428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2D3383"/>
    <w:rPr>
      <w:rFonts w:ascii="Century Gothic" w:hAnsi="Century Gothic" w:cs="Century Gothic"/>
      <w:i/>
      <w:iCs/>
      <w:color w:val="00428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2D3383"/>
    <w:rPr>
      <w:rFonts w:ascii="Century Gothic" w:hAnsi="Century Gothic" w:cs="Century Gothic"/>
      <w:caps/>
      <w:color w:val="000000"/>
    </w:rPr>
  </w:style>
  <w:style w:type="character" w:styleId="Strong">
    <w:name w:val="Strong"/>
    <w:basedOn w:val="DefaultParagraphFont"/>
    <w:uiPriority w:val="99"/>
    <w:qFormat/>
    <w:rsid w:val="002D3383"/>
    <w:rPr>
      <w:b/>
      <w:bCs/>
    </w:rPr>
  </w:style>
  <w:style w:type="character" w:styleId="Emphasis">
    <w:name w:val="Emphasis"/>
    <w:basedOn w:val="DefaultParagraphFont"/>
    <w:uiPriority w:val="99"/>
    <w:qFormat/>
    <w:rsid w:val="002D33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27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2774"/>
  </w:style>
  <w:style w:type="paragraph" w:styleId="Footer">
    <w:name w:val="footer"/>
    <w:basedOn w:val="Normal"/>
    <w:link w:val="FooterChar"/>
    <w:uiPriority w:val="99"/>
    <w:unhideWhenUsed/>
    <w:rsid w:val="001F27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2774"/>
  </w:style>
  <w:style w:type="paragraph" w:styleId="ListParagraph">
    <w:name w:val="List Paragraph"/>
    <w:basedOn w:val="Normal"/>
    <w:uiPriority w:val="34"/>
    <w:qFormat/>
    <w:rsid w:val="00B65F7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65F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F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A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7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49C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0A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zzy.nielsen@state.or.u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ibguides.osl.state.or.us/coronavir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Desktop\State_Letterhead_bl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B3F8C402C4469AD7FFE27B2DD104" ma:contentTypeVersion="0" ma:contentTypeDescription="Create a new document." ma:contentTypeScope="" ma:versionID="044407746140419d54b81a03b06bb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A39AD-F64C-4D4E-98AC-E96E887AE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FD15D-48E2-49F4-9C82-1467ECC238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2823C0-27F0-4203-B4E2-562D4C2A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State_Letterhead_black</Template>
  <TotalTime>0</TotalTime>
  <Pages>2</Pages>
  <Words>570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Oregon, DAS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Rondema</dc:creator>
  <cp:keywords/>
  <dc:description/>
  <cp:lastModifiedBy>Jennifer Patterson</cp:lastModifiedBy>
  <cp:revision>2</cp:revision>
  <dcterms:created xsi:type="dcterms:W3CDTF">2020-10-05T15:46:00Z</dcterms:created>
  <dcterms:modified xsi:type="dcterms:W3CDTF">2020-10-05T15:46:00Z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0x010100F3F7B3F8C402C4469AD7FFE27B2DD104</vt:lpwstr>
  </property>
</Properties>
</file>