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89" w:rsidRDefault="00413A89" w:rsidP="00413A89">
      <w:r>
        <w:t>Hello,</w:t>
      </w:r>
    </w:p>
    <w:p w:rsidR="00413A89" w:rsidRDefault="00413A89" w:rsidP="00413A89"/>
    <w:p w:rsidR="00413A89" w:rsidRDefault="00413A89" w:rsidP="00413A89">
      <w:r>
        <w:t xml:space="preserve">Agencies tracking time in response to the Coronavirus pandemic can set up a “Hot Key” within the </w:t>
      </w:r>
      <w:r>
        <w:t>OSPA</w:t>
      </w:r>
      <w:bookmarkStart w:id="0" w:name="_GoBack"/>
      <w:bookmarkEnd w:id="0"/>
      <w:r>
        <w:t xml:space="preserve"> to ease the confusion for employees entering within </w:t>
      </w:r>
      <w:proofErr w:type="spellStart"/>
      <w:r>
        <w:t>ePayroll</w:t>
      </w:r>
      <w:proofErr w:type="spellEnd"/>
      <w:r>
        <w:t>.  See instructions below to set up the hot key within OSPA, followed by instructions for the employee on entering the time.</w:t>
      </w:r>
    </w:p>
    <w:p w:rsidR="00413A89" w:rsidRDefault="00413A89" w:rsidP="00413A89"/>
    <w:p w:rsidR="00413A89" w:rsidRDefault="00413A89" w:rsidP="00413A89">
      <w:r>
        <w:t>Payroll:</w:t>
      </w:r>
    </w:p>
    <w:p w:rsidR="00413A89" w:rsidRDefault="00413A89" w:rsidP="00413A89">
      <w:r>
        <w:t>OSPS Screen: PCHG</w:t>
      </w:r>
    </w:p>
    <w:p w:rsidR="00413A89" w:rsidRDefault="00413A89" w:rsidP="00413A89">
      <w:r>
        <w:t>Code: COVD (alphabetic characters)</w:t>
      </w:r>
    </w:p>
    <w:p w:rsidR="00413A89" w:rsidRDefault="00413A89" w:rsidP="00413A89">
      <w:r>
        <w:t>Agency: (insert your agency)</w:t>
      </w:r>
    </w:p>
    <w:p w:rsidR="00413A89" w:rsidRDefault="00413A89" w:rsidP="00413A89">
      <w:r>
        <w:t>Work Charge: PJTCOVID119</w:t>
      </w:r>
    </w:p>
    <w:p w:rsidR="00413A89" w:rsidRDefault="00413A89" w:rsidP="00413A89">
      <w:r>
        <w:t>Type: C</w:t>
      </w:r>
    </w:p>
    <w:p w:rsidR="00413A89" w:rsidRDefault="00413A89" w:rsidP="00413A89">
      <w:r>
        <w:t>Description: CORONAVIRUS 19</w:t>
      </w:r>
    </w:p>
    <w:p w:rsidR="00413A89" w:rsidRDefault="00413A89" w:rsidP="00413A89"/>
    <w:p w:rsidR="00413A89" w:rsidRDefault="00413A89" w:rsidP="00413A89">
      <w:r>
        <w:rPr>
          <w:noProof/>
        </w:rPr>
        <w:drawing>
          <wp:inline distT="0" distB="0" distL="0" distR="0">
            <wp:extent cx="8359140" cy="1371600"/>
            <wp:effectExtent l="0" t="0" r="3810" b="0"/>
            <wp:docPr id="3" name="Picture 3" descr="cid:image004.jpg@01D60447.C50B9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jpg@01D60447.C50B9C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89" w:rsidRDefault="00413A89" w:rsidP="00413A89"/>
    <w:p w:rsidR="00413A89" w:rsidRDefault="00413A89" w:rsidP="00413A89">
      <w:r>
        <w:t xml:space="preserve">When the employee is entering within </w:t>
      </w:r>
      <w:proofErr w:type="spellStart"/>
      <w:r>
        <w:t>ePayroll</w:t>
      </w:r>
      <w:proofErr w:type="spellEnd"/>
      <w:r>
        <w:t>:</w:t>
      </w:r>
    </w:p>
    <w:p w:rsidR="00413A89" w:rsidRDefault="00413A89" w:rsidP="00413A89">
      <w:r>
        <w:t>Under the Work Charge: COVD (alphabetic characters)</w:t>
      </w:r>
    </w:p>
    <w:p w:rsidR="00413A89" w:rsidRDefault="00413A89" w:rsidP="00413A89">
      <w:r>
        <w:rPr>
          <w:noProof/>
        </w:rPr>
        <w:drawing>
          <wp:inline distT="0" distB="0" distL="0" distR="0">
            <wp:extent cx="5067300" cy="1021080"/>
            <wp:effectExtent l="0" t="0" r="0" b="7620"/>
            <wp:docPr id="2" name="Picture 2" descr="cid:image005.jpg@01D60447.C50B9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60447.C50B9C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89" w:rsidRDefault="00413A89" w:rsidP="00413A89">
      <w:r>
        <w:t>Save and Next</w:t>
      </w:r>
    </w:p>
    <w:p w:rsidR="00413A89" w:rsidRDefault="00413A89" w:rsidP="00413A89">
      <w:r>
        <w:t>When the employee goes back to that day the work charge automatically changes to the work charge set up from the OSPS PCHG screen.</w:t>
      </w:r>
    </w:p>
    <w:p w:rsidR="00413A89" w:rsidRDefault="00413A89" w:rsidP="00413A89">
      <w:r>
        <w:rPr>
          <w:noProof/>
        </w:rPr>
        <w:drawing>
          <wp:inline distT="0" distB="0" distL="0" distR="0">
            <wp:extent cx="5013960" cy="982980"/>
            <wp:effectExtent l="0" t="0" r="0" b="7620"/>
            <wp:docPr id="1" name="Picture 1" descr="cid:image006.jpg@01D60447.C50B9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60447.C50B9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89" w:rsidRDefault="00413A89" w:rsidP="00413A89"/>
    <w:p w:rsidR="00C55529" w:rsidRDefault="00C55529"/>
    <w:sectPr w:rsidR="00C5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89"/>
    <w:rsid w:val="00413A89"/>
    <w:rsid w:val="0087404F"/>
    <w:rsid w:val="00C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5689"/>
  <w15:chartTrackingRefBased/>
  <w15:docId w15:val="{455B408D-8DA3-40CA-9A34-FB4B802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5.jpg@01D60447.C50B9C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4.jpg@01D60447.C50B9C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6.jpg@01D60447.C50B9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Christopher C * DAS</dc:creator>
  <cp:keywords/>
  <dc:description/>
  <cp:lastModifiedBy>BUI Christopher C * DAS</cp:lastModifiedBy>
  <cp:revision>1</cp:revision>
  <dcterms:created xsi:type="dcterms:W3CDTF">2020-03-27T22:33:00Z</dcterms:created>
  <dcterms:modified xsi:type="dcterms:W3CDTF">2020-03-27T22:35:00Z</dcterms:modified>
</cp:coreProperties>
</file>