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7648" w14:textId="4D730F43" w:rsidR="2BAA65B6" w:rsidRDefault="2BAA65B6" w:rsidP="046F5FF3">
      <w:r w:rsidRPr="046F5FF3">
        <w:rPr>
          <w:b/>
          <w:bCs/>
        </w:rPr>
        <w:t xml:space="preserve">Delivery Method: </w:t>
      </w:r>
      <w:proofErr w:type="spellStart"/>
      <w:r w:rsidRPr="046F5FF3">
        <w:rPr>
          <w:b/>
          <w:bCs/>
        </w:rPr>
        <w:t>eNews</w:t>
      </w:r>
      <w:proofErr w:type="spellEnd"/>
      <w:r w:rsidRPr="046F5FF3">
        <w:rPr>
          <w:b/>
          <w:bCs/>
        </w:rPr>
        <w:t>?</w:t>
      </w:r>
      <w:r>
        <w:br/>
      </w:r>
      <w:r>
        <w:br/>
      </w:r>
      <w:r w:rsidR="34D8A628" w:rsidRPr="046F5FF3">
        <w:rPr>
          <w:b/>
          <w:bCs/>
        </w:rPr>
        <w:t xml:space="preserve">To: </w:t>
      </w:r>
      <w:r w:rsidR="34D8A628">
        <w:t>Agency Payroll Partners</w:t>
      </w:r>
      <w:r>
        <w:br/>
      </w:r>
      <w:r w:rsidR="3ABB0A6A" w:rsidRPr="046F5FF3">
        <w:rPr>
          <w:b/>
          <w:bCs/>
        </w:rPr>
        <w:t>Subject:</w:t>
      </w:r>
      <w:r w:rsidR="3ABB0A6A">
        <w:t xml:space="preserve"> OSGP Loan Payment Error</w:t>
      </w:r>
    </w:p>
    <w:p w14:paraId="79081FF6" w14:textId="696E1212" w:rsidR="3ABB0A6A" w:rsidRDefault="3ABB0A6A" w:rsidP="046F5FF3">
      <w:r>
        <w:t>Hello Payroll Partners,</w:t>
      </w:r>
    </w:p>
    <w:p w14:paraId="3A4B634D" w14:textId="35C79D2F" w:rsidR="150C5CE8" w:rsidRDefault="150C5CE8" w:rsidP="046F5FF3">
      <w:r>
        <w:t xml:space="preserve">OSGP has identified that approximately </w:t>
      </w:r>
      <w:r w:rsidRPr="046F5FF3">
        <w:rPr>
          <w:b/>
          <w:bCs/>
        </w:rPr>
        <w:t>41 participants will be receiving a refund</w:t>
      </w:r>
      <w:r>
        <w:t xml:space="preserve"> via a check </w:t>
      </w:r>
      <w:r w:rsidR="1E1AEFCF">
        <w:t xml:space="preserve">on loan payments that were made in error due to the transition to Workday Payroll. </w:t>
      </w:r>
      <w:r w:rsidR="5B876AFB">
        <w:t>Currently</w:t>
      </w:r>
      <w:r w:rsidR="1E1AEFCF">
        <w:t xml:space="preserve">, </w:t>
      </w:r>
      <w:r w:rsidR="28CB654A">
        <w:t>P</w:t>
      </w:r>
      <w:r w:rsidR="1E1AEFCF">
        <w:t xml:space="preserve">ayroll </w:t>
      </w:r>
      <w:r w:rsidR="26D5EF73">
        <w:t>P</w:t>
      </w:r>
      <w:r w:rsidR="1E1AEFCF">
        <w:t xml:space="preserve">artners </w:t>
      </w:r>
      <w:r w:rsidR="1E1AEFCF" w:rsidRPr="046F5FF3">
        <w:rPr>
          <w:b/>
          <w:bCs/>
        </w:rPr>
        <w:t>do not need to take any action</w:t>
      </w:r>
      <w:r w:rsidR="1E1AEFCF">
        <w:t xml:space="preserve"> for this refund</w:t>
      </w:r>
      <w:r w:rsidR="5898B42C">
        <w:t>.</w:t>
      </w:r>
    </w:p>
    <w:p w14:paraId="35D7272E" w14:textId="0BA8653D" w:rsidR="778AFE25" w:rsidRDefault="778AFE25" w:rsidP="046F5FF3">
      <w:r>
        <w:t xml:space="preserve">OSGP has also identified </w:t>
      </w:r>
      <w:r w:rsidR="258B367D">
        <w:t xml:space="preserve">that </w:t>
      </w:r>
      <w:r>
        <w:t xml:space="preserve">approximately </w:t>
      </w:r>
      <w:r w:rsidRPr="046F5FF3">
        <w:rPr>
          <w:b/>
          <w:bCs/>
        </w:rPr>
        <w:t>140 participants that have missed a loan payment</w:t>
      </w:r>
      <w:r>
        <w:t xml:space="preserve">. </w:t>
      </w:r>
      <w:r w:rsidR="18F880C6">
        <w:t>OSGP</w:t>
      </w:r>
      <w:r w:rsidR="70925FC4">
        <w:t xml:space="preserve"> will be meeting to discuss </w:t>
      </w:r>
      <w:r w:rsidR="73765AFB">
        <w:t>options for the missed loan payments so that it will not</w:t>
      </w:r>
      <w:r w:rsidR="2B50E51F">
        <w:t xml:space="preserve"> impact </w:t>
      </w:r>
      <w:r w:rsidR="73765AFB">
        <w:t xml:space="preserve">the terms of the loans. OSGP will be sending loan memos to payroll partners to restart the loan payments in PPE </w:t>
      </w:r>
      <w:r w:rsidR="2B1C1BB4">
        <w:t>January</w:t>
      </w:r>
      <w:r w:rsidR="0A9853B8">
        <w:t xml:space="preserve"> 31, 2023. Payroll Partners </w:t>
      </w:r>
      <w:r w:rsidR="0A9853B8" w:rsidRPr="046F5FF3">
        <w:rPr>
          <w:b/>
          <w:bCs/>
        </w:rPr>
        <w:t>will need to manually enter</w:t>
      </w:r>
      <w:r w:rsidR="0A9853B8">
        <w:t xml:space="preserve"> the loan memos</w:t>
      </w:r>
      <w:r w:rsidR="57473085">
        <w:t xml:space="preserve"> (please see the attached OSGP-Pay Input Instructions on how to perform this action)</w:t>
      </w:r>
      <w:r w:rsidR="0A9853B8">
        <w:t>.</w:t>
      </w:r>
    </w:p>
    <w:p w14:paraId="0C94B646" w14:textId="3EC1DCE5" w:rsidR="65E81158" w:rsidRDefault="65E81158" w:rsidP="046F5FF3">
      <w:r>
        <w:t>DAS Workday Payroll and Time Tracking Team</w:t>
      </w:r>
    </w:p>
    <w:p w14:paraId="72FDF8CF" w14:textId="02AA160C" w:rsidR="5F62C8A0" w:rsidRDefault="5F62C8A0" w:rsidP="046F5FF3">
      <w:r>
        <w:t>Attachment</w:t>
      </w:r>
      <w:r w:rsidR="5FE6FAC2">
        <w:t>:</w:t>
      </w:r>
    </w:p>
    <w:p w14:paraId="445D37F7" w14:textId="70CB64CB" w:rsidR="5FE6FAC2" w:rsidRDefault="5FE6FAC2" w:rsidP="046F5FF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46F5FF3">
        <w:rPr>
          <w:rFonts w:eastAsiaTheme="minorEastAsia"/>
        </w:rPr>
        <w:t>OSGP-Pay Input Instructions</w:t>
      </w:r>
    </w:p>
    <w:sectPr w:rsidR="5FE6F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6742"/>
    <w:multiLevelType w:val="hybridMultilevel"/>
    <w:tmpl w:val="BECAD0F2"/>
    <w:lvl w:ilvl="0" w:tplc="586C7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9C38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5D64A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366F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AEDE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5245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148B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5EA6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54E68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FDFD7"/>
    <w:multiLevelType w:val="hybridMultilevel"/>
    <w:tmpl w:val="5A26BAE8"/>
    <w:lvl w:ilvl="0" w:tplc="F8B86CAE">
      <w:start w:val="1"/>
      <w:numFmt w:val="decimal"/>
      <w:lvlText w:val="%1."/>
      <w:lvlJc w:val="left"/>
      <w:pPr>
        <w:ind w:left="720" w:hanging="360"/>
      </w:pPr>
    </w:lvl>
    <w:lvl w:ilvl="1" w:tplc="CF84BA7E">
      <w:start w:val="1"/>
      <w:numFmt w:val="lowerLetter"/>
      <w:lvlText w:val="%2."/>
      <w:lvlJc w:val="left"/>
      <w:pPr>
        <w:ind w:left="1440" w:hanging="360"/>
      </w:pPr>
    </w:lvl>
    <w:lvl w:ilvl="2" w:tplc="1E4C9F1A">
      <w:start w:val="1"/>
      <w:numFmt w:val="lowerRoman"/>
      <w:lvlText w:val="%3."/>
      <w:lvlJc w:val="right"/>
      <w:pPr>
        <w:ind w:left="2160" w:hanging="180"/>
      </w:pPr>
    </w:lvl>
    <w:lvl w:ilvl="3" w:tplc="47FC167C">
      <w:start w:val="1"/>
      <w:numFmt w:val="decimal"/>
      <w:lvlText w:val="%4."/>
      <w:lvlJc w:val="left"/>
      <w:pPr>
        <w:ind w:left="2880" w:hanging="360"/>
      </w:pPr>
    </w:lvl>
    <w:lvl w:ilvl="4" w:tplc="01DA4AAC">
      <w:start w:val="1"/>
      <w:numFmt w:val="lowerLetter"/>
      <w:lvlText w:val="%5."/>
      <w:lvlJc w:val="left"/>
      <w:pPr>
        <w:ind w:left="3600" w:hanging="360"/>
      </w:pPr>
    </w:lvl>
    <w:lvl w:ilvl="5" w:tplc="1CC2A392">
      <w:start w:val="1"/>
      <w:numFmt w:val="lowerRoman"/>
      <w:lvlText w:val="%6."/>
      <w:lvlJc w:val="right"/>
      <w:pPr>
        <w:ind w:left="4320" w:hanging="180"/>
      </w:pPr>
    </w:lvl>
    <w:lvl w:ilvl="6" w:tplc="CB2CF6A0">
      <w:start w:val="1"/>
      <w:numFmt w:val="decimal"/>
      <w:lvlText w:val="%7."/>
      <w:lvlJc w:val="left"/>
      <w:pPr>
        <w:ind w:left="5040" w:hanging="360"/>
      </w:pPr>
    </w:lvl>
    <w:lvl w:ilvl="7" w:tplc="125A536A">
      <w:start w:val="1"/>
      <w:numFmt w:val="lowerLetter"/>
      <w:lvlText w:val="%8."/>
      <w:lvlJc w:val="left"/>
      <w:pPr>
        <w:ind w:left="5760" w:hanging="360"/>
      </w:pPr>
    </w:lvl>
    <w:lvl w:ilvl="8" w:tplc="A4FCF3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6C8"/>
    <w:multiLevelType w:val="hybridMultilevel"/>
    <w:tmpl w:val="41F00134"/>
    <w:lvl w:ilvl="0" w:tplc="6382D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0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8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E7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44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8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41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61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993E"/>
    <w:multiLevelType w:val="hybridMultilevel"/>
    <w:tmpl w:val="6BF29656"/>
    <w:lvl w:ilvl="0" w:tplc="EBE07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CB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0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C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E7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4F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2E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E2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C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1EA68"/>
    <w:multiLevelType w:val="hybridMultilevel"/>
    <w:tmpl w:val="9FF4D548"/>
    <w:lvl w:ilvl="0" w:tplc="C40EF59C">
      <w:start w:val="1"/>
      <w:numFmt w:val="decimal"/>
      <w:lvlText w:val="%1."/>
      <w:lvlJc w:val="left"/>
      <w:pPr>
        <w:ind w:left="720" w:hanging="360"/>
      </w:pPr>
    </w:lvl>
    <w:lvl w:ilvl="1" w:tplc="0916F7E8">
      <w:start w:val="1"/>
      <w:numFmt w:val="lowerLetter"/>
      <w:lvlText w:val="%2."/>
      <w:lvlJc w:val="left"/>
      <w:pPr>
        <w:ind w:left="1440" w:hanging="360"/>
      </w:pPr>
    </w:lvl>
    <w:lvl w:ilvl="2" w:tplc="3FCCD010">
      <w:start w:val="1"/>
      <w:numFmt w:val="lowerRoman"/>
      <w:lvlText w:val="%3."/>
      <w:lvlJc w:val="right"/>
      <w:pPr>
        <w:ind w:left="2160" w:hanging="180"/>
      </w:pPr>
    </w:lvl>
    <w:lvl w:ilvl="3" w:tplc="74D21B7C">
      <w:start w:val="1"/>
      <w:numFmt w:val="decimal"/>
      <w:lvlText w:val="%4."/>
      <w:lvlJc w:val="left"/>
      <w:pPr>
        <w:ind w:left="2880" w:hanging="360"/>
      </w:pPr>
    </w:lvl>
    <w:lvl w:ilvl="4" w:tplc="EEEECCF6">
      <w:start w:val="1"/>
      <w:numFmt w:val="lowerLetter"/>
      <w:lvlText w:val="%5."/>
      <w:lvlJc w:val="left"/>
      <w:pPr>
        <w:ind w:left="3600" w:hanging="360"/>
      </w:pPr>
    </w:lvl>
    <w:lvl w:ilvl="5" w:tplc="94FAB3B6">
      <w:start w:val="1"/>
      <w:numFmt w:val="lowerRoman"/>
      <w:lvlText w:val="%6."/>
      <w:lvlJc w:val="right"/>
      <w:pPr>
        <w:ind w:left="4320" w:hanging="180"/>
      </w:pPr>
    </w:lvl>
    <w:lvl w:ilvl="6" w:tplc="BD002474">
      <w:start w:val="1"/>
      <w:numFmt w:val="decimal"/>
      <w:lvlText w:val="%7."/>
      <w:lvlJc w:val="left"/>
      <w:pPr>
        <w:ind w:left="5040" w:hanging="360"/>
      </w:pPr>
    </w:lvl>
    <w:lvl w:ilvl="7" w:tplc="ECC85448">
      <w:start w:val="1"/>
      <w:numFmt w:val="lowerLetter"/>
      <w:lvlText w:val="%8."/>
      <w:lvlJc w:val="left"/>
      <w:pPr>
        <w:ind w:left="5760" w:hanging="360"/>
      </w:pPr>
    </w:lvl>
    <w:lvl w:ilvl="8" w:tplc="C0FE47D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01955">
    <w:abstractNumId w:val="4"/>
  </w:num>
  <w:num w:numId="2" w16cid:durableId="907299130">
    <w:abstractNumId w:val="0"/>
  </w:num>
  <w:num w:numId="3" w16cid:durableId="895513122">
    <w:abstractNumId w:val="2"/>
  </w:num>
  <w:num w:numId="4" w16cid:durableId="2064786921">
    <w:abstractNumId w:val="1"/>
  </w:num>
  <w:num w:numId="5" w16cid:durableId="1051611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F015DB"/>
    <w:rsid w:val="005002AD"/>
    <w:rsid w:val="031BE0B6"/>
    <w:rsid w:val="046F5FF3"/>
    <w:rsid w:val="082A0245"/>
    <w:rsid w:val="0902C8EE"/>
    <w:rsid w:val="0A9559B8"/>
    <w:rsid w:val="0A9853B8"/>
    <w:rsid w:val="0C431F89"/>
    <w:rsid w:val="150C5CE8"/>
    <w:rsid w:val="18F684C4"/>
    <w:rsid w:val="18F880C6"/>
    <w:rsid w:val="1CB4D2E9"/>
    <w:rsid w:val="1E1AEFCF"/>
    <w:rsid w:val="258B367D"/>
    <w:rsid w:val="26D5EF73"/>
    <w:rsid w:val="28CB654A"/>
    <w:rsid w:val="28FE2189"/>
    <w:rsid w:val="2B1C1BB4"/>
    <w:rsid w:val="2B50E51F"/>
    <w:rsid w:val="2BAA65B6"/>
    <w:rsid w:val="30F00B11"/>
    <w:rsid w:val="34AD062A"/>
    <w:rsid w:val="34D8A628"/>
    <w:rsid w:val="39144553"/>
    <w:rsid w:val="3AB015B4"/>
    <w:rsid w:val="3ABB0A6A"/>
    <w:rsid w:val="3E28CAA3"/>
    <w:rsid w:val="45319290"/>
    <w:rsid w:val="503E8649"/>
    <w:rsid w:val="51907225"/>
    <w:rsid w:val="52338860"/>
    <w:rsid w:val="53CF58C1"/>
    <w:rsid w:val="55F015DB"/>
    <w:rsid w:val="5713DE3C"/>
    <w:rsid w:val="57473085"/>
    <w:rsid w:val="5898B42C"/>
    <w:rsid w:val="5918EC3A"/>
    <w:rsid w:val="5B876AFB"/>
    <w:rsid w:val="5F62C8A0"/>
    <w:rsid w:val="5FE6FAC2"/>
    <w:rsid w:val="65E81158"/>
    <w:rsid w:val="6884400F"/>
    <w:rsid w:val="6970157C"/>
    <w:rsid w:val="6BBBE0D1"/>
    <w:rsid w:val="6D57B132"/>
    <w:rsid w:val="6D9B7931"/>
    <w:rsid w:val="6E73DE20"/>
    <w:rsid w:val="70925FC4"/>
    <w:rsid w:val="72757619"/>
    <w:rsid w:val="73765AFB"/>
    <w:rsid w:val="738B1742"/>
    <w:rsid w:val="778AFE25"/>
    <w:rsid w:val="78458841"/>
    <w:rsid w:val="7B9AAAA0"/>
    <w:rsid w:val="7C1DBA20"/>
    <w:rsid w:val="7CAC9F31"/>
    <w:rsid w:val="7CC5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15DB"/>
  <w15:chartTrackingRefBased/>
  <w15:docId w15:val="{09697964-FADD-4166-9FE5-7E040B4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6ed43-56eb-4119-b48e-d7f2ad5af019">
      <Terms xmlns="http://schemas.microsoft.com/office/infopath/2007/PartnerControls"/>
    </lcf76f155ced4ddcb4097134ff3c332f>
    <TaxCatchAll xmlns="e52acb67-c0b4-468d-bf49-c9fdd520f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D60B814E46541BC14066128C0E51D" ma:contentTypeVersion="13" ma:contentTypeDescription="Create a new document." ma:contentTypeScope="" ma:versionID="8c52f0a52b702243e4d1d07adba0b0e1">
  <xsd:schema xmlns:xsd="http://www.w3.org/2001/XMLSchema" xmlns:xs="http://www.w3.org/2001/XMLSchema" xmlns:p="http://schemas.microsoft.com/office/2006/metadata/properties" xmlns:ns2="df86ed43-56eb-4119-b48e-d7f2ad5af019" xmlns:ns3="e52acb67-c0b4-468d-bf49-c9fdd520f119" targetNamespace="http://schemas.microsoft.com/office/2006/metadata/properties" ma:root="true" ma:fieldsID="f099ad2e0267ff40f6559650245b2f65" ns2:_="" ns3:_="">
    <xsd:import namespace="df86ed43-56eb-4119-b48e-d7f2ad5af019"/>
    <xsd:import namespace="e52acb67-c0b4-468d-bf49-c9fdd520f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ed43-56eb-4119-b48e-d7f2ad5af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acb67-c0b4-468d-bf49-c9fdd520f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0868a2-a0f9-4203-9741-b71cce2ab51c}" ma:internalName="TaxCatchAll" ma:showField="CatchAllData" ma:web="e52acb67-c0b4-468d-bf49-c9fdd520f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997B0-11C5-4702-9CD2-820F870BE3DB}">
  <ds:schemaRefs>
    <ds:schemaRef ds:uri="http://schemas.microsoft.com/office/2006/metadata/properties"/>
    <ds:schemaRef ds:uri="http://schemas.microsoft.com/office/infopath/2007/PartnerControls"/>
    <ds:schemaRef ds:uri="df86ed43-56eb-4119-b48e-d7f2ad5af019"/>
    <ds:schemaRef ds:uri="e52acb67-c0b4-468d-bf49-c9fdd520f119"/>
  </ds:schemaRefs>
</ds:datastoreItem>
</file>

<file path=customXml/itemProps2.xml><?xml version="1.0" encoding="utf-8"?>
<ds:datastoreItem xmlns:ds="http://schemas.openxmlformats.org/officeDocument/2006/customXml" ds:itemID="{317E506B-D3B3-473D-879C-BB3AB8F94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56D5D-CC79-4DF2-9829-99B34129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6ed43-56eb-4119-b48e-d7f2ad5af019"/>
    <ds:schemaRef ds:uri="e52acb67-c0b4-468d-bf49-c9fdd520f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Rhonda * DAS</dc:creator>
  <cp:keywords/>
  <dc:description/>
  <cp:lastModifiedBy>BACHMANN Rhonda * DAS</cp:lastModifiedBy>
  <cp:revision>2</cp:revision>
  <dcterms:created xsi:type="dcterms:W3CDTF">2023-01-06T23:37:00Z</dcterms:created>
  <dcterms:modified xsi:type="dcterms:W3CDTF">2023-01-06T23:37:00Z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0x0101005D0D60B814E46541BC14066128C0E51D</vt:lpwstr>
  </property>
</Properties>
</file>