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455" w14:textId="135D68F0" w:rsidR="56C1BDAA" w:rsidRDefault="56C1BDAA" w:rsidP="08DF6DF4">
      <w:pPr>
        <w:pStyle w:val="Heading2"/>
        <w:rPr>
          <w:rFonts w:ascii="Calibri" w:eastAsia="Calibri" w:hAnsi="Calibri" w:cs="Calibri"/>
          <w:b/>
          <w:bCs/>
          <w:color w:val="000000" w:themeColor="text1"/>
        </w:rPr>
      </w:pPr>
      <w:r w:rsidRPr="7CB9A74B">
        <w:rPr>
          <w:b/>
          <w:bCs/>
        </w:rPr>
        <w:t xml:space="preserve">Communication Channel: E-News </w:t>
      </w:r>
      <w:r w:rsidR="0080474E" w:rsidRPr="7CB9A74B">
        <w:rPr>
          <w:b/>
          <w:bCs/>
        </w:rPr>
        <w:t>Sub</w:t>
      </w:r>
      <w:r w:rsidR="7AB2C84D" w:rsidRPr="7CB9A74B">
        <w:rPr>
          <w:b/>
          <w:bCs/>
        </w:rPr>
        <w:t>s</w:t>
      </w:r>
      <w:r w:rsidR="0080474E" w:rsidRPr="7CB9A74B">
        <w:rPr>
          <w:b/>
          <w:bCs/>
        </w:rPr>
        <w:t>cribers</w:t>
      </w:r>
    </w:p>
    <w:p w14:paraId="588EBCBE" w14:textId="5AAB8682" w:rsidR="56C1BDAA" w:rsidRDefault="56C1BDAA" w:rsidP="08DF6DF4">
      <w:pPr>
        <w:pStyle w:val="Heading2"/>
        <w:rPr>
          <w:rFonts w:ascii="Calibri" w:eastAsia="Calibri" w:hAnsi="Calibri" w:cs="Calibri"/>
          <w:b/>
          <w:bCs/>
        </w:rPr>
      </w:pPr>
      <w:r w:rsidRPr="08DF6DF4">
        <w:rPr>
          <w:b/>
          <w:bCs/>
        </w:rPr>
        <w:t xml:space="preserve">Subject Line: </w:t>
      </w:r>
      <w:r w:rsidR="2788E083" w:rsidRPr="4DA449A3">
        <w:rPr>
          <w:b/>
          <w:bCs/>
        </w:rPr>
        <w:t>Washington Paid Family Leave (</w:t>
      </w:r>
      <w:proofErr w:type="spellStart"/>
      <w:r w:rsidRPr="08DF6DF4">
        <w:rPr>
          <w:b/>
          <w:bCs/>
        </w:rPr>
        <w:t>WaPFL</w:t>
      </w:r>
      <w:proofErr w:type="spellEnd"/>
      <w:r w:rsidR="47E05779" w:rsidRPr="4DA449A3">
        <w:rPr>
          <w:b/>
          <w:bCs/>
        </w:rPr>
        <w:t>), Washington Cares</w:t>
      </w:r>
      <w:r w:rsidRPr="4DA449A3">
        <w:rPr>
          <w:b/>
          <w:bCs/>
        </w:rPr>
        <w:t xml:space="preserve"> </w:t>
      </w:r>
      <w:r w:rsidR="48FA3D98" w:rsidRPr="4DA449A3">
        <w:rPr>
          <w:b/>
          <w:bCs/>
        </w:rPr>
        <w:t>(</w:t>
      </w:r>
      <w:proofErr w:type="spellStart"/>
      <w:r w:rsidRPr="08DF6DF4">
        <w:rPr>
          <w:b/>
          <w:bCs/>
        </w:rPr>
        <w:t>WaCares</w:t>
      </w:r>
      <w:proofErr w:type="spellEnd"/>
      <w:r w:rsidR="7AD633B5" w:rsidRPr="4DA449A3">
        <w:rPr>
          <w:b/>
          <w:bCs/>
        </w:rPr>
        <w:t>)</w:t>
      </w:r>
      <w:r>
        <w:br/>
      </w:r>
      <w:r w:rsidRPr="08DF6DF4">
        <w:rPr>
          <w:b/>
          <w:bCs/>
        </w:rPr>
        <w:t xml:space="preserve">Audience: HR Directors, Payroll Partners </w:t>
      </w:r>
    </w:p>
    <w:p w14:paraId="24641FDD" w14:textId="6EB1E4D2" w:rsidR="4AE61806" w:rsidRDefault="4AE61806">
      <w:r w:rsidRPr="08DF6DF4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B481CF7" w14:textId="03A95EF5" w:rsidR="08DF6DF4" w:rsidRDefault="08DF6DF4"/>
    <w:p w14:paraId="473CCBB3" w14:textId="3504A023" w:rsidR="3C5470D3" w:rsidRDefault="00AE51D5" w:rsidP="3C5470D3">
      <w:r>
        <w:t xml:space="preserve">Good </w:t>
      </w:r>
      <w:r w:rsidR="3F16A199">
        <w:t>m</w:t>
      </w:r>
      <w:r>
        <w:t>orning/</w:t>
      </w:r>
      <w:r w:rsidR="1E56D901">
        <w:t>a</w:t>
      </w:r>
      <w:r>
        <w:t xml:space="preserve">fternoon: </w:t>
      </w:r>
    </w:p>
    <w:p w14:paraId="4FCF4D7A" w14:textId="0BF27743" w:rsidR="00D84C65" w:rsidRDefault="00D84C65" w:rsidP="7CB9A74B">
      <w:r>
        <w:t xml:space="preserve">This communication </w:t>
      </w:r>
      <w:r w:rsidR="0023B74D">
        <w:t>is intended</w:t>
      </w:r>
      <w:r w:rsidR="1A790F0C">
        <w:t xml:space="preserve"> for Payroll and Human Resource </w:t>
      </w:r>
      <w:r w:rsidR="3D5B4A27">
        <w:t>P</w:t>
      </w:r>
      <w:r w:rsidR="1A790F0C">
        <w:t>artners</w:t>
      </w:r>
      <w:r w:rsidR="7E97DA3C">
        <w:t xml:space="preserve"> as a resource</w:t>
      </w:r>
      <w:r w:rsidR="1A790F0C">
        <w:t xml:space="preserve"> to help manage questions from employees impacted by the </w:t>
      </w:r>
      <w:r w:rsidR="5937C389">
        <w:t>Washington Paid Family Leave (</w:t>
      </w:r>
      <w:proofErr w:type="spellStart"/>
      <w:r w:rsidR="5937C389">
        <w:t>WaPFL</w:t>
      </w:r>
      <w:proofErr w:type="spellEnd"/>
      <w:r w:rsidR="5937C389">
        <w:t>) and Washington Cares programs (</w:t>
      </w:r>
      <w:proofErr w:type="spellStart"/>
      <w:r w:rsidR="5937C389">
        <w:t>WaCares</w:t>
      </w:r>
      <w:proofErr w:type="spellEnd"/>
      <w:r w:rsidR="5937C389">
        <w:t xml:space="preserve">) </w:t>
      </w:r>
      <w:r w:rsidR="1A790F0C">
        <w:t>deductions implemented</w:t>
      </w:r>
      <w:r w:rsidR="00F1DF4B">
        <w:t xml:space="preserve"> </w:t>
      </w:r>
      <w:r w:rsidR="271E62AC">
        <w:t xml:space="preserve">in </w:t>
      </w:r>
      <w:r w:rsidR="34BD9EC4">
        <w:t xml:space="preserve">Workday </w:t>
      </w:r>
      <w:r w:rsidR="49A65C49">
        <w:t xml:space="preserve">Payroll </w:t>
      </w:r>
      <w:r w:rsidR="34BD9EC4">
        <w:t>in</w:t>
      </w:r>
      <w:r w:rsidR="3C99C0F5">
        <w:t xml:space="preserve"> September</w:t>
      </w:r>
      <w:r w:rsidR="527D358E">
        <w:t>.</w:t>
      </w:r>
      <w:r w:rsidR="1A790F0C">
        <w:t xml:space="preserve"> </w:t>
      </w:r>
      <w:r w:rsidR="62ABFDD9">
        <w:t xml:space="preserve">Please direct employees to the </w:t>
      </w:r>
      <w:hyperlink r:id="rId8">
        <w:proofErr w:type="spellStart"/>
        <w:r w:rsidR="00D87DC3" w:rsidRPr="7DDE9BF6">
          <w:rPr>
            <w:rStyle w:val="Hyperlink"/>
          </w:rPr>
          <w:t>WaPFL</w:t>
        </w:r>
        <w:proofErr w:type="spellEnd"/>
        <w:r w:rsidR="2BCDB765" w:rsidRPr="7DDE9BF6">
          <w:rPr>
            <w:rStyle w:val="Hyperlink"/>
          </w:rPr>
          <w:t>/</w:t>
        </w:r>
        <w:proofErr w:type="spellStart"/>
      </w:hyperlink>
      <w:r w:rsidR="62ABFDD9" w:rsidRPr="7DDE9BF6">
        <w:rPr>
          <w:rStyle w:val="Hyperlink"/>
        </w:rPr>
        <w:t>WaCares</w:t>
      </w:r>
      <w:proofErr w:type="spellEnd"/>
      <w:r w:rsidR="62ABFDD9" w:rsidRPr="7DDE9BF6">
        <w:rPr>
          <w:rStyle w:val="Hyperlink"/>
        </w:rPr>
        <w:t xml:space="preserve"> </w:t>
      </w:r>
      <w:r w:rsidR="00D87DC3" w:rsidRPr="7DDE9BF6">
        <w:rPr>
          <w:rStyle w:val="Hyperlink"/>
        </w:rPr>
        <w:t>web</w:t>
      </w:r>
      <w:r w:rsidR="62ABFDD9" w:rsidRPr="7DDE9BF6">
        <w:rPr>
          <w:rStyle w:val="Hyperlink"/>
        </w:rPr>
        <w:t>site</w:t>
      </w:r>
      <w:r w:rsidR="00D87DC3">
        <w:t xml:space="preserve"> (employees will need to sign up for an account)</w:t>
      </w:r>
      <w:r w:rsidR="62ABFDD9">
        <w:t xml:space="preserve"> for more detailed information on these </w:t>
      </w:r>
      <w:proofErr w:type="spellStart"/>
      <w:r w:rsidR="62ABFDD9">
        <w:t>programs.</w:t>
      </w:r>
      <w:r w:rsidR="62ABFDD9" w:rsidRPr="00D87DC3">
        <w:t>WaCares</w:t>
      </w:r>
      <w:proofErr w:type="spellEnd"/>
      <w:r w:rsidR="62ABFDD9" w:rsidRPr="00D87DC3">
        <w:t xml:space="preserve"> </w:t>
      </w:r>
      <w:r w:rsidR="00D87DC3" w:rsidRPr="00D87DC3">
        <w:t>web</w:t>
      </w:r>
      <w:r w:rsidR="62ABFDD9" w:rsidRPr="00D87DC3">
        <w:t>site</w:t>
      </w:r>
      <w:r w:rsidR="00D87DC3">
        <w:t xml:space="preserve"> (employees will need to sign up for an account)</w:t>
      </w:r>
      <w:r w:rsidR="62ABFDD9">
        <w:t xml:space="preserve"> for more detailed information on these programs.</w:t>
      </w:r>
    </w:p>
    <w:p w14:paraId="4C201615" w14:textId="7B261084" w:rsidR="7417BD9F" w:rsidRDefault="7417BD9F" w:rsidP="08DF6DF4">
      <w:pPr>
        <w:pStyle w:val="Heading2"/>
      </w:pPr>
      <w:r w:rsidRPr="7CB9A74B">
        <w:rPr>
          <w:b/>
          <w:bCs/>
        </w:rPr>
        <w:t>Overview of Washington Paid Family Leave</w:t>
      </w:r>
      <w:r w:rsidR="556C34C5" w:rsidRPr="7CB9A74B">
        <w:rPr>
          <w:b/>
          <w:bCs/>
        </w:rPr>
        <w:t xml:space="preserve"> </w:t>
      </w:r>
      <w:r w:rsidRPr="7CB9A74B">
        <w:rPr>
          <w:b/>
          <w:bCs/>
        </w:rPr>
        <w:t>(</w:t>
      </w:r>
      <w:proofErr w:type="spellStart"/>
      <w:r w:rsidRPr="7CB9A74B">
        <w:rPr>
          <w:b/>
          <w:bCs/>
        </w:rPr>
        <w:t>WaPFL</w:t>
      </w:r>
      <w:proofErr w:type="spellEnd"/>
      <w:r w:rsidRPr="7CB9A74B">
        <w:rPr>
          <w:b/>
          <w:bCs/>
        </w:rPr>
        <w:t>)</w:t>
      </w:r>
    </w:p>
    <w:p w14:paraId="1876C674" w14:textId="11CE3AA4" w:rsidR="004A3EF8" w:rsidRDefault="005710B6" w:rsidP="004A3EF8">
      <w:proofErr w:type="spellStart"/>
      <w:r>
        <w:t>WaPFL</w:t>
      </w:r>
      <w:proofErr w:type="spellEnd"/>
      <w:r w:rsidR="00C515ED">
        <w:t xml:space="preserve"> has been in place in Washington</w:t>
      </w:r>
      <w:r w:rsidR="000836D7">
        <w:t xml:space="preserve"> since </w:t>
      </w:r>
      <w:r w:rsidR="584E1122">
        <w:t>October 19, 2017</w:t>
      </w:r>
      <w:r w:rsidR="1C5B2AAD">
        <w:t>,</w:t>
      </w:r>
      <w:r w:rsidR="00C444EE">
        <w:t xml:space="preserve"> and is</w:t>
      </w:r>
      <w:r w:rsidR="002F2140">
        <w:t xml:space="preserve"> </w:t>
      </w:r>
      <w:r w:rsidR="706F7501">
        <w:t xml:space="preserve">a </w:t>
      </w:r>
      <w:r w:rsidR="002F2140">
        <w:t>mandat</w:t>
      </w:r>
      <w:r w:rsidR="40C63BB5">
        <w:t>ory</w:t>
      </w:r>
      <w:r w:rsidR="002F2140">
        <w:t xml:space="preserve"> </w:t>
      </w:r>
      <w:r w:rsidR="006C33CF">
        <w:t xml:space="preserve">contribution of </w:t>
      </w:r>
      <w:r w:rsidR="00A45774">
        <w:t>0.8% of gross wages</w:t>
      </w:r>
      <w:r w:rsidR="00290EF6">
        <w:t xml:space="preserve"> </w:t>
      </w:r>
      <w:r w:rsidR="003A62CE">
        <w:t>for</w:t>
      </w:r>
      <w:r w:rsidR="009B203E">
        <w:t xml:space="preserve"> </w:t>
      </w:r>
      <w:r w:rsidR="00290EF6">
        <w:t xml:space="preserve">any </w:t>
      </w:r>
      <w:r w:rsidR="009B203E">
        <w:t>employee working in Washington state</w:t>
      </w:r>
      <w:r w:rsidR="45EDE180">
        <w:t>, unless they meet the Paid Leave Oregon Place of Performance rule and are eligible for Paid Leave Oregon contributions.</w:t>
      </w:r>
      <w:r w:rsidR="4ACBFF57">
        <w:t xml:space="preserve"> </w:t>
      </w:r>
      <w:proofErr w:type="spellStart"/>
      <w:r w:rsidR="00D2121D">
        <w:t>WaPFL</w:t>
      </w:r>
      <w:proofErr w:type="spellEnd"/>
      <w:r w:rsidR="00D2121D">
        <w:t xml:space="preserve"> </w:t>
      </w:r>
      <w:r w:rsidR="00290EF6">
        <w:t>contributions are shared by</w:t>
      </w:r>
      <w:r w:rsidR="00D2121D">
        <w:t xml:space="preserve"> the employee and the employer. </w:t>
      </w:r>
    </w:p>
    <w:p w14:paraId="23F6B205" w14:textId="3A636ED9" w:rsidR="004A3EF8" w:rsidRDefault="46268CAF" w:rsidP="08DF6DF4">
      <w:pPr>
        <w:pStyle w:val="Heading3"/>
        <w:rPr>
          <w:b/>
          <w:bCs/>
        </w:rPr>
      </w:pPr>
      <w:r w:rsidRPr="7CB9A74B">
        <w:rPr>
          <w:b/>
          <w:bCs/>
        </w:rPr>
        <w:t xml:space="preserve">Employee and </w:t>
      </w:r>
      <w:r w:rsidR="0C00E2C6" w:rsidRPr="7CB9A74B">
        <w:rPr>
          <w:b/>
          <w:bCs/>
        </w:rPr>
        <w:t>Employer</w:t>
      </w:r>
      <w:r w:rsidRPr="7CB9A74B">
        <w:rPr>
          <w:b/>
          <w:bCs/>
        </w:rPr>
        <w:t xml:space="preserve"> </w:t>
      </w:r>
      <w:r w:rsidR="390677BD" w:rsidRPr="7CB9A74B">
        <w:rPr>
          <w:b/>
          <w:bCs/>
        </w:rPr>
        <w:t>Shared</w:t>
      </w:r>
      <w:r w:rsidR="79C348AC" w:rsidRPr="7CB9A74B">
        <w:rPr>
          <w:b/>
          <w:bCs/>
        </w:rPr>
        <w:t xml:space="preserve"> </w:t>
      </w:r>
      <w:r w:rsidR="004A3EF8" w:rsidRPr="7CB9A74B">
        <w:rPr>
          <w:b/>
          <w:bCs/>
        </w:rPr>
        <w:t>Contribution</w:t>
      </w:r>
      <w:r w:rsidR="1D0EDE04" w:rsidRPr="7CB9A74B">
        <w:rPr>
          <w:b/>
          <w:bCs/>
        </w:rPr>
        <w:t>s</w:t>
      </w:r>
      <w:r w:rsidR="1E460354" w:rsidRPr="7CB9A74B">
        <w:rPr>
          <w:b/>
          <w:bCs/>
        </w:rPr>
        <w:t xml:space="preserve"> -</w:t>
      </w:r>
      <w:r w:rsidR="2BEAEFC3" w:rsidRPr="7CB9A74B">
        <w:rPr>
          <w:b/>
          <w:bCs/>
        </w:rPr>
        <w:t xml:space="preserve"> </w:t>
      </w:r>
      <w:r w:rsidR="1DF31B2A" w:rsidRPr="7CB9A74B">
        <w:rPr>
          <w:b/>
          <w:bCs/>
        </w:rPr>
        <w:t>P</w:t>
      </w:r>
      <w:r w:rsidR="2BEAEFC3" w:rsidRPr="7CB9A74B">
        <w:rPr>
          <w:b/>
          <w:bCs/>
        </w:rPr>
        <w:t xml:space="preserve">ercentages of </w:t>
      </w:r>
      <w:r w:rsidR="1C70E369" w:rsidRPr="7CB9A74B">
        <w:rPr>
          <w:b/>
          <w:bCs/>
        </w:rPr>
        <w:t>G</w:t>
      </w:r>
      <w:r w:rsidR="2BEAEFC3" w:rsidRPr="7CB9A74B">
        <w:rPr>
          <w:b/>
          <w:bCs/>
        </w:rPr>
        <w:t xml:space="preserve">ross </w:t>
      </w:r>
      <w:r w:rsidR="7BB11AD0" w:rsidRPr="7CB9A74B">
        <w:rPr>
          <w:b/>
          <w:bCs/>
        </w:rPr>
        <w:t>W</w:t>
      </w:r>
      <w:r w:rsidR="2BEAEFC3" w:rsidRPr="7CB9A74B">
        <w:rPr>
          <w:b/>
          <w:bCs/>
        </w:rPr>
        <w:t>ages</w:t>
      </w:r>
      <w:r w:rsidR="004A3EF8" w:rsidRPr="7CB9A74B">
        <w:rPr>
          <w:b/>
          <w:bCs/>
        </w:rPr>
        <w:t>:</w:t>
      </w:r>
      <w:r w:rsidR="00D2121D" w:rsidRPr="7CB9A74B">
        <w:rPr>
          <w:b/>
          <w:bCs/>
        </w:rPr>
        <w:t xml:space="preserve"> </w:t>
      </w:r>
    </w:p>
    <w:p w14:paraId="33D6BC6A" w14:textId="224DF683" w:rsidR="004A3EF8" w:rsidRPr="004A3EF8" w:rsidRDefault="004A3EF8" w:rsidP="004A3EF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proofErr w:type="spellStart"/>
      <w:r w:rsidRPr="004A3EF8">
        <w:rPr>
          <w:rFonts w:eastAsiaTheme="minorEastAsia"/>
          <w:color w:val="000000" w:themeColor="text1"/>
        </w:rPr>
        <w:t>WaPFL</w:t>
      </w:r>
      <w:proofErr w:type="spellEnd"/>
      <w:r w:rsidRPr="004A3EF8">
        <w:rPr>
          <w:rFonts w:eastAsiaTheme="minorEastAsia"/>
          <w:color w:val="000000" w:themeColor="text1"/>
        </w:rPr>
        <w:t xml:space="preserve"> (Employee Share):  0.5821% </w:t>
      </w:r>
    </w:p>
    <w:p w14:paraId="5006F550" w14:textId="77777777" w:rsidR="004A3EF8" w:rsidRPr="004A3EF8" w:rsidRDefault="004A3EF8" w:rsidP="004A3EF8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proofErr w:type="spellStart"/>
      <w:r w:rsidRPr="004A3EF8">
        <w:rPr>
          <w:rFonts w:eastAsiaTheme="minorEastAsia"/>
          <w:color w:val="000000" w:themeColor="text1"/>
        </w:rPr>
        <w:t>WaPFL</w:t>
      </w:r>
      <w:proofErr w:type="spellEnd"/>
      <w:r w:rsidRPr="004A3EF8">
        <w:rPr>
          <w:rFonts w:eastAsiaTheme="minorEastAsia"/>
          <w:color w:val="000000" w:themeColor="text1"/>
        </w:rPr>
        <w:t xml:space="preserve"> (Employer Share):  0.2179% </w:t>
      </w:r>
    </w:p>
    <w:p w14:paraId="3BD3620C" w14:textId="35FDF0DB" w:rsidR="0002329B" w:rsidRPr="004A3EF8" w:rsidRDefault="004A3EF8" w:rsidP="004A3EF8">
      <w:pPr>
        <w:pStyle w:val="ListParagraph"/>
        <w:numPr>
          <w:ilvl w:val="0"/>
          <w:numId w:val="4"/>
        </w:numPr>
      </w:pPr>
      <w:r w:rsidRPr="08DF6DF4">
        <w:rPr>
          <w:rFonts w:eastAsiaTheme="minorEastAsia"/>
          <w:color w:val="000000" w:themeColor="text1"/>
        </w:rPr>
        <w:t xml:space="preserve">Total </w:t>
      </w:r>
      <w:proofErr w:type="spellStart"/>
      <w:r w:rsidRPr="08DF6DF4">
        <w:rPr>
          <w:rFonts w:eastAsiaTheme="minorEastAsia"/>
          <w:color w:val="000000" w:themeColor="text1"/>
        </w:rPr>
        <w:t>WaPFL</w:t>
      </w:r>
      <w:proofErr w:type="spellEnd"/>
      <w:r w:rsidRPr="08DF6DF4">
        <w:rPr>
          <w:rFonts w:eastAsiaTheme="minorEastAsia"/>
          <w:color w:val="000000" w:themeColor="text1"/>
        </w:rPr>
        <w:t xml:space="preserve"> rate equals the 0.8% of gross </w:t>
      </w:r>
      <w:proofErr w:type="gramStart"/>
      <w:r w:rsidRPr="08DF6DF4">
        <w:rPr>
          <w:rFonts w:eastAsiaTheme="minorEastAsia"/>
          <w:color w:val="000000" w:themeColor="text1"/>
        </w:rPr>
        <w:t>wages</w:t>
      </w:r>
      <w:proofErr w:type="gramEnd"/>
    </w:p>
    <w:p w14:paraId="20E825AB" w14:textId="62A336CB" w:rsidR="1B7DBA28" w:rsidRDefault="1B7DBA28" w:rsidP="08DF6DF4">
      <w:pPr>
        <w:pStyle w:val="Heading2"/>
        <w:rPr>
          <w:b/>
          <w:bCs/>
        </w:rPr>
      </w:pPr>
      <w:r w:rsidRPr="08DF6DF4">
        <w:rPr>
          <w:b/>
          <w:bCs/>
        </w:rPr>
        <w:t>Overview of Washington Cares (</w:t>
      </w:r>
      <w:proofErr w:type="spellStart"/>
      <w:r w:rsidRPr="08DF6DF4">
        <w:rPr>
          <w:b/>
          <w:bCs/>
        </w:rPr>
        <w:t>WaCares</w:t>
      </w:r>
      <w:proofErr w:type="spellEnd"/>
      <w:r w:rsidRPr="08DF6DF4">
        <w:rPr>
          <w:b/>
          <w:bCs/>
        </w:rPr>
        <w:t>)</w:t>
      </w:r>
    </w:p>
    <w:p w14:paraId="43A677EF" w14:textId="3E8A6E78" w:rsidR="006F2BA8" w:rsidRDefault="006F2BA8" w:rsidP="5BCDA0DD">
      <w:proofErr w:type="spellStart"/>
      <w:r>
        <w:t>WaCares</w:t>
      </w:r>
      <w:proofErr w:type="spellEnd"/>
      <w:r>
        <w:t xml:space="preserve"> is a new program that was implemented for </w:t>
      </w:r>
      <w:r w:rsidR="00164300">
        <w:t xml:space="preserve">employees working in </w:t>
      </w:r>
      <w:r w:rsidR="00454A4F">
        <w:t>Washington state and</w:t>
      </w:r>
      <w:r>
        <w:t xml:space="preserve"> </w:t>
      </w:r>
      <w:r w:rsidR="0094228E">
        <w:t xml:space="preserve">is a </w:t>
      </w:r>
      <w:r>
        <w:t>mandated contribution of 0.</w:t>
      </w:r>
      <w:r w:rsidR="0094228E">
        <w:t>58</w:t>
      </w:r>
      <w:r>
        <w:t>% of gross wages.</w:t>
      </w:r>
      <w:r w:rsidR="007927AD">
        <w:t xml:space="preserve"> This program was implemented in Workday</w:t>
      </w:r>
      <w:r w:rsidR="005234E0">
        <w:t xml:space="preserve"> in September</w:t>
      </w:r>
      <w:r w:rsidR="4225B1DC">
        <w:t>. State of Oregon employees that are remote workers living in Washington state</w:t>
      </w:r>
      <w:r w:rsidR="4AF5D809">
        <w:t xml:space="preserve"> and have their taxes withheld to Washington</w:t>
      </w:r>
      <w:r w:rsidR="4225B1DC">
        <w:t xml:space="preserve"> will </w:t>
      </w:r>
      <w:r w:rsidR="10B7EF09">
        <w:t xml:space="preserve">have seen </w:t>
      </w:r>
      <w:r w:rsidR="4225B1DC">
        <w:t xml:space="preserve">this deduction on </w:t>
      </w:r>
      <w:proofErr w:type="spellStart"/>
      <w:r w:rsidR="4225B1DC">
        <w:t>payslips</w:t>
      </w:r>
      <w:proofErr w:type="spellEnd"/>
      <w:r w:rsidR="4225B1DC">
        <w:t xml:space="preserve"> starting </w:t>
      </w:r>
      <w:r w:rsidR="4BAB5ADE">
        <w:t xml:space="preserve">with the </w:t>
      </w:r>
      <w:r w:rsidR="790F7486">
        <w:t>October</w:t>
      </w:r>
      <w:r w:rsidR="4BAB5ADE">
        <w:t xml:space="preserve"> 1 pay and subsequent pay going forward</w:t>
      </w:r>
      <w:r w:rsidR="43E964E3">
        <w:t>, unless they meet the Paid Leave Oregon Place of Performance rule and are eligible for Paid Leave Oregon contribution</w:t>
      </w:r>
      <w:r w:rsidR="2BB7BFD5">
        <w:t>s</w:t>
      </w:r>
      <w:r w:rsidR="4BAB5ADE">
        <w:t>.</w:t>
      </w:r>
      <w:r w:rsidR="4225B1DC">
        <w:t xml:space="preserve"> </w:t>
      </w:r>
      <w:r w:rsidR="0094228E">
        <w:t>Employees</w:t>
      </w:r>
      <w:r w:rsidR="19D61EB7">
        <w:t xml:space="preserve"> not eligible for Paid Leave Oregon contributions</w:t>
      </w:r>
      <w:r w:rsidR="0094228E">
        <w:t xml:space="preserve"> may apply</w:t>
      </w:r>
      <w:r w:rsidR="75514535">
        <w:t xml:space="preserve"> to Washington</w:t>
      </w:r>
      <w:r w:rsidR="0094228E">
        <w:t xml:space="preserve"> for an exemptio</w:t>
      </w:r>
      <w:r w:rsidR="00BE42EF">
        <w:t xml:space="preserve">n and must meet eligibility requirements to apply. </w:t>
      </w:r>
      <w:r w:rsidR="00E600C3">
        <w:t xml:space="preserve">Please see the </w:t>
      </w:r>
      <w:r w:rsidR="00BE42EF">
        <w:t xml:space="preserve">exemption </w:t>
      </w:r>
      <w:r w:rsidR="00454AB7">
        <w:t>eligibility requirements below</w:t>
      </w:r>
      <w:r w:rsidR="00BE42EF">
        <w:t>.</w:t>
      </w:r>
    </w:p>
    <w:p w14:paraId="17B46B7D" w14:textId="502E7664" w:rsidR="00302242" w:rsidRPr="004A3EF8" w:rsidRDefault="7A0180B4" w:rsidP="08DF6DF4">
      <w:pPr>
        <w:pStyle w:val="Heading3"/>
        <w:rPr>
          <w:b/>
          <w:bCs/>
        </w:rPr>
      </w:pPr>
      <w:r w:rsidRPr="7CB9A74B">
        <w:rPr>
          <w:b/>
          <w:bCs/>
        </w:rPr>
        <w:t xml:space="preserve">Employee </w:t>
      </w:r>
      <w:r w:rsidR="00302242" w:rsidRPr="7CB9A74B">
        <w:rPr>
          <w:b/>
          <w:bCs/>
        </w:rPr>
        <w:t>E</w:t>
      </w:r>
      <w:r w:rsidR="006E2698" w:rsidRPr="7CB9A74B">
        <w:rPr>
          <w:b/>
          <w:bCs/>
        </w:rPr>
        <w:t>ligibility</w:t>
      </w:r>
      <w:r w:rsidR="00BE42EF" w:rsidRPr="7CB9A74B">
        <w:rPr>
          <w:b/>
          <w:bCs/>
        </w:rPr>
        <w:t xml:space="preserve"> for Exemption to </w:t>
      </w:r>
      <w:proofErr w:type="spellStart"/>
      <w:r w:rsidR="00BE42EF" w:rsidRPr="7CB9A74B">
        <w:rPr>
          <w:b/>
          <w:bCs/>
        </w:rPr>
        <w:t>WaCares</w:t>
      </w:r>
      <w:proofErr w:type="spellEnd"/>
      <w:r w:rsidR="00BE42EF" w:rsidRPr="7CB9A74B">
        <w:rPr>
          <w:b/>
          <w:bCs/>
        </w:rPr>
        <w:t xml:space="preserve"> Fund:</w:t>
      </w:r>
    </w:p>
    <w:p w14:paraId="6C67A698" w14:textId="756128D9" w:rsidR="00454AB7" w:rsidRPr="008C45B5" w:rsidRDefault="00454AB7" w:rsidP="7CB9A74B">
      <w:pPr>
        <w:pStyle w:val="ListParagraph"/>
        <w:numPr>
          <w:ilvl w:val="0"/>
          <w:numId w:val="3"/>
        </w:numPr>
        <w:tabs>
          <w:tab w:val="left" w:pos="720"/>
        </w:tabs>
        <w:rPr>
          <w:rFonts w:eastAsiaTheme="minorEastAsia"/>
          <w:color w:val="000000" w:themeColor="text1"/>
        </w:rPr>
      </w:pPr>
      <w:r w:rsidRPr="7CB9A74B">
        <w:rPr>
          <w:rFonts w:eastAsiaTheme="minorEastAsia"/>
          <w:color w:val="000000" w:themeColor="text1"/>
        </w:rPr>
        <w:t xml:space="preserve">Primary residence outside of Washington </w:t>
      </w:r>
      <w:r w:rsidR="6B2C6A0B" w:rsidRPr="7CB9A74B">
        <w:rPr>
          <w:rFonts w:eastAsiaTheme="minorEastAsia"/>
          <w:color w:val="000000" w:themeColor="text1"/>
        </w:rPr>
        <w:t>s</w:t>
      </w:r>
      <w:r w:rsidRPr="7CB9A74B">
        <w:rPr>
          <w:rFonts w:eastAsiaTheme="minorEastAsia"/>
          <w:color w:val="000000" w:themeColor="text1"/>
        </w:rPr>
        <w:t xml:space="preserve">tate </w:t>
      </w:r>
    </w:p>
    <w:p w14:paraId="5F6EF593" w14:textId="77777777" w:rsidR="00454AB7" w:rsidRPr="008C45B5" w:rsidRDefault="00454AB7" w:rsidP="00454AB7">
      <w:pPr>
        <w:pStyle w:val="ListParagraph"/>
        <w:numPr>
          <w:ilvl w:val="0"/>
          <w:numId w:val="3"/>
        </w:numPr>
        <w:tabs>
          <w:tab w:val="left" w:pos="72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Temporary worker visa holder </w:t>
      </w:r>
    </w:p>
    <w:p w14:paraId="3ECFF905" w14:textId="77777777" w:rsidR="00454AB7" w:rsidRPr="008C45B5" w:rsidRDefault="00454AB7" w:rsidP="00454AB7">
      <w:pPr>
        <w:pStyle w:val="ListParagraph"/>
        <w:numPr>
          <w:ilvl w:val="0"/>
          <w:numId w:val="3"/>
        </w:numPr>
        <w:tabs>
          <w:tab w:val="left" w:pos="72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Spouse or registered domestic partner of an active-duty service member of the United States armed </w:t>
      </w:r>
      <w:proofErr w:type="gramStart"/>
      <w:r w:rsidRPr="008C45B5">
        <w:rPr>
          <w:rFonts w:eastAsiaTheme="minorEastAsia"/>
          <w:color w:val="000000" w:themeColor="text1"/>
        </w:rPr>
        <w:t>forces</w:t>
      </w:r>
      <w:proofErr w:type="gramEnd"/>
      <w:r w:rsidRPr="008C45B5">
        <w:rPr>
          <w:rFonts w:eastAsiaTheme="minorEastAsia"/>
          <w:color w:val="000000" w:themeColor="text1"/>
        </w:rPr>
        <w:t xml:space="preserve"> </w:t>
      </w:r>
    </w:p>
    <w:p w14:paraId="4B910EE1" w14:textId="6BBF0DB3" w:rsidR="00454AB7" w:rsidRPr="008C45B5" w:rsidRDefault="00454AB7" w:rsidP="7CB9A74B">
      <w:pPr>
        <w:pStyle w:val="ListParagraph"/>
        <w:numPr>
          <w:ilvl w:val="0"/>
          <w:numId w:val="3"/>
        </w:numPr>
        <w:tabs>
          <w:tab w:val="left" w:pos="720"/>
        </w:tabs>
        <w:rPr>
          <w:rFonts w:eastAsiaTheme="minorEastAsia"/>
          <w:color w:val="000000" w:themeColor="text1"/>
        </w:rPr>
      </w:pPr>
      <w:r w:rsidRPr="7CB9A74B">
        <w:rPr>
          <w:rFonts w:eastAsiaTheme="minorEastAsia"/>
          <w:color w:val="000000" w:themeColor="text1"/>
        </w:rPr>
        <w:t>Veteran with a service-connected disability rating of 70</w:t>
      </w:r>
      <w:r w:rsidR="3B9CF265" w:rsidRPr="7CB9A74B">
        <w:rPr>
          <w:rFonts w:eastAsiaTheme="minorEastAsia"/>
          <w:color w:val="000000" w:themeColor="text1"/>
        </w:rPr>
        <w:t>%</w:t>
      </w:r>
      <w:r w:rsidRPr="7CB9A74B">
        <w:rPr>
          <w:rFonts w:eastAsiaTheme="minorEastAsia"/>
          <w:color w:val="000000" w:themeColor="text1"/>
        </w:rPr>
        <w:t xml:space="preserve"> or greater </w:t>
      </w:r>
    </w:p>
    <w:p w14:paraId="5D80AA65" w14:textId="7135AE68" w:rsidR="00D00E93" w:rsidRPr="008C45B5" w:rsidRDefault="3C2B0627" w:rsidP="08DF6DF4">
      <w:pPr>
        <w:pStyle w:val="Heading3"/>
        <w:rPr>
          <w:rFonts w:eastAsiaTheme="minorEastAsia"/>
          <w:b/>
          <w:bCs/>
          <w:color w:val="000000" w:themeColor="text1"/>
        </w:rPr>
      </w:pPr>
      <w:r w:rsidRPr="08DF6DF4">
        <w:rPr>
          <w:b/>
          <w:bCs/>
        </w:rPr>
        <w:t xml:space="preserve">Proof of identity required.  Accepted identity documents are limited to one of the following: </w:t>
      </w:r>
    </w:p>
    <w:p w14:paraId="2EC54F86" w14:textId="58DBE048" w:rsidR="00D00E93" w:rsidRPr="008C45B5" w:rsidRDefault="3C2B0627" w:rsidP="3C5470D3">
      <w:pPr>
        <w:pStyle w:val="ListParagraph"/>
        <w:numPr>
          <w:ilvl w:val="0"/>
          <w:numId w:val="3"/>
        </w:numPr>
        <w:tabs>
          <w:tab w:val="left" w:pos="72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Valid United States federal or state government issued forms of identification such as:  </w:t>
      </w:r>
    </w:p>
    <w:p w14:paraId="42F64DB5" w14:textId="1CDBB224" w:rsidR="00D00E93" w:rsidRPr="008C45B5" w:rsidRDefault="3C2B0627" w:rsidP="3C5470D3">
      <w:pPr>
        <w:pStyle w:val="ListParagraph"/>
        <w:numPr>
          <w:ilvl w:val="0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lastRenderedPageBreak/>
        <w:t xml:space="preserve">Passport  </w:t>
      </w:r>
    </w:p>
    <w:p w14:paraId="31FCC9C3" w14:textId="264143BD" w:rsidR="00D00E93" w:rsidRPr="008C45B5" w:rsidRDefault="3C2B0627" w:rsidP="3C5470D3">
      <w:pPr>
        <w:pStyle w:val="ListParagraph"/>
        <w:numPr>
          <w:ilvl w:val="0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Passport Card  </w:t>
      </w:r>
    </w:p>
    <w:p w14:paraId="063ABA08" w14:textId="79082DDA" w:rsidR="00D00E93" w:rsidRPr="008C45B5" w:rsidRDefault="3C2B0627" w:rsidP="3C5470D3">
      <w:pPr>
        <w:pStyle w:val="ListParagraph"/>
        <w:numPr>
          <w:ilvl w:val="0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ID Card  </w:t>
      </w:r>
    </w:p>
    <w:p w14:paraId="065F5F1C" w14:textId="6A346B3C" w:rsidR="00D00E93" w:rsidRPr="008C45B5" w:rsidRDefault="3C2B0627" w:rsidP="3C5470D3">
      <w:pPr>
        <w:pStyle w:val="ListParagraph"/>
        <w:numPr>
          <w:ilvl w:val="0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Driver’s License (enhanced or standard)  </w:t>
      </w:r>
    </w:p>
    <w:p w14:paraId="661CA3BF" w14:textId="0C671BA4" w:rsidR="00D00E93" w:rsidRPr="008C45B5" w:rsidRDefault="3C2B0627" w:rsidP="3C5470D3">
      <w:pPr>
        <w:pStyle w:val="ListParagraph"/>
        <w:numPr>
          <w:ilvl w:val="0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B1/B2 Border Crossing Card  </w:t>
      </w:r>
    </w:p>
    <w:p w14:paraId="5BAF3DD8" w14:textId="42F4EB8C" w:rsidR="00D00E93" w:rsidRPr="008C45B5" w:rsidRDefault="3C2B0627" w:rsidP="3C5470D3">
      <w:pPr>
        <w:pStyle w:val="ListParagraph"/>
        <w:numPr>
          <w:ilvl w:val="0"/>
          <w:numId w:val="3"/>
        </w:numPr>
        <w:tabs>
          <w:tab w:val="left" w:pos="720"/>
        </w:tabs>
        <w:rPr>
          <w:rFonts w:eastAsiaTheme="minorEastAsia"/>
          <w:color w:val="000000" w:themeColor="text1"/>
        </w:rPr>
      </w:pPr>
      <w:r w:rsidRPr="008C45B5">
        <w:rPr>
          <w:rFonts w:eastAsiaTheme="minorEastAsia"/>
          <w:color w:val="000000" w:themeColor="text1"/>
        </w:rPr>
        <w:t xml:space="preserve">Valid United States Citizenship and Immigration Service ID:  </w:t>
      </w:r>
    </w:p>
    <w:p w14:paraId="3C9E1DCD" w14:textId="2CA8CFF5" w:rsidR="00D00E93" w:rsidRPr="008C45B5" w:rsidRDefault="3C2B0627" w:rsidP="7CB9A74B">
      <w:pPr>
        <w:pStyle w:val="ListParagraph"/>
        <w:numPr>
          <w:ilvl w:val="1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7CB9A74B">
        <w:rPr>
          <w:rFonts w:eastAsiaTheme="minorEastAsia"/>
          <w:color w:val="000000" w:themeColor="text1"/>
        </w:rPr>
        <w:t xml:space="preserve">I-327 U.S. Permit to Re-Enter Travel Document  </w:t>
      </w:r>
    </w:p>
    <w:p w14:paraId="10CF8B20" w14:textId="514D0F92" w:rsidR="00D00E93" w:rsidRPr="008C45B5" w:rsidRDefault="3C2B0627" w:rsidP="7CB9A74B">
      <w:pPr>
        <w:pStyle w:val="ListParagraph"/>
        <w:numPr>
          <w:ilvl w:val="1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7CB9A74B">
        <w:rPr>
          <w:rFonts w:eastAsiaTheme="minorEastAsia"/>
          <w:color w:val="000000" w:themeColor="text1"/>
        </w:rPr>
        <w:t xml:space="preserve">I-551 Permanent Resident Card  </w:t>
      </w:r>
    </w:p>
    <w:p w14:paraId="7C7CEDF2" w14:textId="0C11D951" w:rsidR="00D00E93" w:rsidRPr="008C45B5" w:rsidRDefault="3C2B0627" w:rsidP="7CB9A74B">
      <w:pPr>
        <w:pStyle w:val="ListParagraph"/>
        <w:numPr>
          <w:ilvl w:val="1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7CB9A74B">
        <w:rPr>
          <w:rFonts w:eastAsiaTheme="minorEastAsia"/>
          <w:color w:val="000000" w:themeColor="text1"/>
        </w:rPr>
        <w:t xml:space="preserve">I-571 U.S. Refugee Travel Document  </w:t>
      </w:r>
    </w:p>
    <w:p w14:paraId="3A0BEAFF" w14:textId="161B8737" w:rsidR="00D00E93" w:rsidRPr="008C45B5" w:rsidRDefault="3C2B0627" w:rsidP="7CB9A74B">
      <w:pPr>
        <w:pStyle w:val="ListParagraph"/>
        <w:numPr>
          <w:ilvl w:val="1"/>
          <w:numId w:val="2"/>
        </w:numPr>
        <w:tabs>
          <w:tab w:val="left" w:pos="1440"/>
        </w:tabs>
        <w:rPr>
          <w:rFonts w:eastAsiaTheme="minorEastAsia"/>
          <w:color w:val="000000" w:themeColor="text1"/>
        </w:rPr>
      </w:pPr>
      <w:r w:rsidRPr="7CB9A74B">
        <w:rPr>
          <w:rFonts w:eastAsiaTheme="minorEastAsia"/>
          <w:color w:val="000000" w:themeColor="text1"/>
        </w:rPr>
        <w:t xml:space="preserve">I-766 Employment Authorization </w:t>
      </w:r>
    </w:p>
    <w:p w14:paraId="2C078E63" w14:textId="1AA6AD10" w:rsidR="00D00E93" w:rsidRDefault="3C2B0627" w:rsidP="08DF6DF4">
      <w:pPr>
        <w:rPr>
          <w:rFonts w:eastAsiaTheme="minorEastAsia"/>
          <w:color w:val="000000" w:themeColor="text1"/>
        </w:rPr>
      </w:pPr>
      <w:r w:rsidRPr="4DA449A3">
        <w:rPr>
          <w:rFonts w:eastAsiaTheme="minorEastAsia"/>
          <w:color w:val="000000" w:themeColor="text1"/>
        </w:rPr>
        <w:t xml:space="preserve">Website to apply for an exemption to </w:t>
      </w:r>
      <w:proofErr w:type="spellStart"/>
      <w:r w:rsidRPr="4DA449A3">
        <w:rPr>
          <w:rFonts w:eastAsiaTheme="minorEastAsia"/>
          <w:color w:val="000000" w:themeColor="text1"/>
        </w:rPr>
        <w:t>WaCares</w:t>
      </w:r>
      <w:proofErr w:type="spellEnd"/>
      <w:r w:rsidRPr="4DA449A3">
        <w:rPr>
          <w:rFonts w:eastAsiaTheme="minorEastAsia"/>
          <w:color w:val="000000" w:themeColor="text1"/>
        </w:rPr>
        <w:t xml:space="preserve"> Fund</w:t>
      </w:r>
      <w:r w:rsidR="0B2F1619" w:rsidRPr="4DA449A3">
        <w:rPr>
          <w:rFonts w:eastAsiaTheme="minorEastAsia"/>
          <w:color w:val="000000" w:themeColor="text1"/>
        </w:rPr>
        <w:t xml:space="preserve"> – </w:t>
      </w:r>
      <w:hyperlink r:id="rId9" w:anchor=":~:text=Applying%20for%20an%20exemption&amp;text=On%20the%20%E2%80%9CCreate%20an%20Account,reviewing%20the%20document%20linked%20below.&amp;text=Need%20assistance%3F" w:history="1">
        <w:proofErr w:type="spellStart"/>
        <w:r w:rsidR="00AD3A5E" w:rsidRPr="00AD3A5E">
          <w:rPr>
            <w:rStyle w:val="Hyperlink"/>
            <w:rFonts w:eastAsiaTheme="minorEastAsia"/>
          </w:rPr>
          <w:t>WaCares</w:t>
        </w:r>
        <w:proofErr w:type="spellEnd"/>
        <w:r w:rsidR="00AD3A5E" w:rsidRPr="00AD3A5E">
          <w:rPr>
            <w:rStyle w:val="Hyperlink"/>
            <w:rFonts w:eastAsiaTheme="minorEastAsia"/>
          </w:rPr>
          <w:t xml:space="preserve"> Fund Exemption Website Link</w:t>
        </w:r>
      </w:hyperlink>
      <w:r w:rsidRPr="4DA449A3">
        <w:rPr>
          <w:rFonts w:eastAsiaTheme="minorEastAsia"/>
          <w:color w:val="000000" w:themeColor="text1"/>
        </w:rPr>
        <w:t xml:space="preserve"> </w:t>
      </w:r>
    </w:p>
    <w:p w14:paraId="032146EC" w14:textId="721C1721" w:rsidR="1E288EDB" w:rsidRDefault="2D66DC38" w:rsidP="7C8AC45D">
      <w:r>
        <w:t>State of Oregon employees that are</w:t>
      </w:r>
      <w:r w:rsidR="0CDD0BDD">
        <w:t xml:space="preserve"> r</w:t>
      </w:r>
      <w:r w:rsidR="1E288EDB">
        <w:t>emote workers living in Washington state</w:t>
      </w:r>
      <w:r w:rsidR="6BFAD4F7">
        <w:t xml:space="preserve"> and have their taxes withheld to Washington and who</w:t>
      </w:r>
      <w:r w:rsidR="494C2ACE">
        <w:t xml:space="preserve"> do not meet the Paid Leave Oregon Place of Performance rule and are eligible for Paid Leave Oregon contributions</w:t>
      </w:r>
      <w:r w:rsidR="1E288EDB">
        <w:t xml:space="preserve"> </w:t>
      </w:r>
      <w:r w:rsidR="56FE8624">
        <w:t xml:space="preserve">can expect the following on </w:t>
      </w:r>
      <w:proofErr w:type="spellStart"/>
      <w:r w:rsidR="56FE8624">
        <w:t>payslips</w:t>
      </w:r>
      <w:proofErr w:type="spellEnd"/>
      <w:r w:rsidR="56FE8624">
        <w:t xml:space="preserve">: </w:t>
      </w:r>
    </w:p>
    <w:p w14:paraId="15CA2BFE" w14:textId="3B631D01" w:rsidR="2E044105" w:rsidRDefault="2E044105" w:rsidP="08DF6DF4">
      <w:pPr>
        <w:pStyle w:val="ListParagraph"/>
        <w:numPr>
          <w:ilvl w:val="0"/>
          <w:numId w:val="1"/>
        </w:numPr>
      </w:pPr>
      <w:r>
        <w:t xml:space="preserve">They </w:t>
      </w:r>
      <w:r w:rsidR="7576A362">
        <w:t>will</w:t>
      </w:r>
      <w:r>
        <w:t xml:space="preserve"> have the </w:t>
      </w:r>
      <w:proofErr w:type="spellStart"/>
      <w:r>
        <w:t>WaPFL</w:t>
      </w:r>
      <w:proofErr w:type="spellEnd"/>
      <w:r>
        <w:t xml:space="preserve"> and </w:t>
      </w:r>
      <w:proofErr w:type="spellStart"/>
      <w:r>
        <w:t>WaCares</w:t>
      </w:r>
      <w:proofErr w:type="spellEnd"/>
      <w:r>
        <w:t xml:space="preserve"> </w:t>
      </w:r>
      <w:proofErr w:type="gramStart"/>
      <w:r w:rsidR="0446E6EF">
        <w:t>deducted</w:t>
      </w:r>
      <w:proofErr w:type="gramEnd"/>
    </w:p>
    <w:p w14:paraId="4EF406D1" w14:textId="413F8154" w:rsidR="2E044105" w:rsidRDefault="2E044105" w:rsidP="08DF6DF4">
      <w:pPr>
        <w:pStyle w:val="ListParagraph"/>
        <w:numPr>
          <w:ilvl w:val="0"/>
          <w:numId w:val="1"/>
        </w:numPr>
      </w:pPr>
      <w:r>
        <w:t>They will not have deductions for Paid Leave Oregon</w:t>
      </w:r>
    </w:p>
    <w:p w14:paraId="7F57A34F" w14:textId="35525F78" w:rsidR="2E044105" w:rsidRDefault="76BCF5ED" w:rsidP="7CB9A74B">
      <w:r w:rsidRPr="631FC09C">
        <w:rPr>
          <w:b/>
          <w:bCs/>
        </w:rPr>
        <w:t xml:space="preserve">Please note: </w:t>
      </w:r>
      <w:r w:rsidR="2E044105">
        <w:t xml:space="preserve">If </w:t>
      </w:r>
      <w:r w:rsidR="328AB37E">
        <w:t>employees</w:t>
      </w:r>
      <w:r w:rsidR="2E044105">
        <w:t xml:space="preserve"> are seeing both Washinton and Oregon Paid Leave deductions</w:t>
      </w:r>
      <w:r w:rsidR="2A208B67">
        <w:t>,</w:t>
      </w:r>
      <w:r w:rsidR="2E044105">
        <w:t xml:space="preserve"> they should reach out to their Payroll Partners and submit a case.</w:t>
      </w:r>
    </w:p>
    <w:p w14:paraId="08FEAD5A" w14:textId="5201C4A9" w:rsidR="38DC15B2" w:rsidRDefault="38DC15B2" w:rsidP="62E10264">
      <w:pPr>
        <w:rPr>
          <w:rFonts w:eastAsiaTheme="minorEastAsia"/>
        </w:rPr>
      </w:pPr>
      <w:r>
        <w:t xml:space="preserve">For employees </w:t>
      </w:r>
      <w:r w:rsidR="66CF93F1">
        <w:t xml:space="preserve">who </w:t>
      </w:r>
      <w:r>
        <w:t xml:space="preserve">are </w:t>
      </w:r>
      <w:r w:rsidR="64507A77">
        <w:t>remote</w:t>
      </w:r>
      <w:r>
        <w:t xml:space="preserve"> workers </w:t>
      </w:r>
      <w:r w:rsidR="4384EDB6">
        <w:t>living in Washington state</w:t>
      </w:r>
      <w:r w:rsidR="715B3CB6">
        <w:t>, who</w:t>
      </w:r>
      <w:r w:rsidR="4384EDB6">
        <w:t xml:space="preserve"> have their taxes withheld to Washington and who </w:t>
      </w:r>
      <w:r w:rsidR="1EA6CBC8">
        <w:t>are eligible for Paid Leave Oregon contributions</w:t>
      </w:r>
      <w:r w:rsidR="4384EDB6">
        <w:t xml:space="preserve"> and </w:t>
      </w:r>
      <w:r w:rsidR="003843A1">
        <w:t>HR has communicated</w:t>
      </w:r>
      <w:r w:rsidR="001359F7">
        <w:t xml:space="preserve"> this to</w:t>
      </w:r>
      <w:r w:rsidR="003843A1">
        <w:t xml:space="preserve"> </w:t>
      </w:r>
      <w:r w:rsidR="156AAB48">
        <w:t>Payroll Partners</w:t>
      </w:r>
      <w:r w:rsidR="001359F7">
        <w:t>, then the Payroll Partner</w:t>
      </w:r>
      <w:r w:rsidR="5F872B4E">
        <w:t xml:space="preserve"> should</w:t>
      </w:r>
      <w:r w:rsidR="156AAB48">
        <w:t xml:space="preserve"> follow the instructions </w:t>
      </w:r>
      <w:r w:rsidR="125E8DAF">
        <w:t xml:space="preserve">located on Workday Drive </w:t>
      </w:r>
      <w:r w:rsidR="156AAB48">
        <w:t xml:space="preserve">for </w:t>
      </w:r>
      <w:r w:rsidR="694B6BFB">
        <w:t>p</w:t>
      </w:r>
      <w:r w:rsidR="156AAB48">
        <w:t xml:space="preserve">ay </w:t>
      </w:r>
      <w:r w:rsidR="6F9DA854">
        <w:t>i</w:t>
      </w:r>
      <w:r w:rsidR="156AAB48">
        <w:t xml:space="preserve">nput to establish enrollment in Paid Leave Oregon: </w:t>
      </w:r>
    </w:p>
    <w:p w14:paraId="28267626" w14:textId="5F401C39" w:rsidR="74B13215" w:rsidRDefault="74B13215" w:rsidP="4DA449A3">
      <w:pPr>
        <w:pStyle w:val="ListParagraph"/>
        <w:numPr>
          <w:ilvl w:val="0"/>
          <w:numId w:val="5"/>
        </w:numPr>
      </w:pPr>
      <w:r w:rsidRPr="4DA449A3">
        <w:t xml:space="preserve"> Workday Drive&gt; Payroll Information and Resources&gt;Processes and Checklists</w:t>
      </w:r>
    </w:p>
    <w:p w14:paraId="36103977" w14:textId="307914FA" w:rsidR="2126DDEA" w:rsidRDefault="2126DDEA" w:rsidP="4DA449A3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4DA449A3">
        <w:rPr>
          <w:rFonts w:eastAsiaTheme="minorEastAsia"/>
        </w:rPr>
        <w:t>Pay Input for Paid Leave Oregon</w:t>
      </w:r>
    </w:p>
    <w:p w14:paraId="5EDA0919" w14:textId="4F530936" w:rsidR="2126DDEA" w:rsidRDefault="2126DDEA" w:rsidP="7C8AC45D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7C8AC45D">
        <w:rPr>
          <w:rFonts w:eastAsiaTheme="minorEastAsia"/>
        </w:rPr>
        <w:t xml:space="preserve">How to add Tax Exemption </w:t>
      </w:r>
      <w:r w:rsidR="51C8E42D" w:rsidRPr="7C8AC45D">
        <w:rPr>
          <w:rFonts w:eastAsiaTheme="minorEastAsia"/>
        </w:rPr>
        <w:t xml:space="preserve">for </w:t>
      </w:r>
      <w:proofErr w:type="spellStart"/>
      <w:r w:rsidR="51C8E42D" w:rsidRPr="7C8AC45D">
        <w:rPr>
          <w:rFonts w:eastAsiaTheme="minorEastAsia"/>
        </w:rPr>
        <w:t>WaPLF</w:t>
      </w:r>
      <w:proofErr w:type="spellEnd"/>
      <w:r w:rsidR="51C8E42D" w:rsidRPr="7C8AC45D">
        <w:rPr>
          <w:rFonts w:eastAsiaTheme="minorEastAsia"/>
        </w:rPr>
        <w:t xml:space="preserve"> and </w:t>
      </w:r>
      <w:proofErr w:type="spellStart"/>
      <w:r w:rsidR="51C8E42D" w:rsidRPr="7C8AC45D">
        <w:rPr>
          <w:rFonts w:eastAsiaTheme="minorEastAsia"/>
        </w:rPr>
        <w:t>WaCares</w:t>
      </w:r>
      <w:proofErr w:type="spellEnd"/>
      <w:r w:rsidR="51C8E42D" w:rsidRPr="7C8AC45D">
        <w:rPr>
          <w:rFonts w:eastAsiaTheme="minorEastAsia"/>
        </w:rPr>
        <w:t xml:space="preserve"> </w:t>
      </w:r>
      <w:r w:rsidR="17606E71" w:rsidRPr="7C8AC45D">
        <w:rPr>
          <w:rFonts w:eastAsiaTheme="minorEastAsia"/>
        </w:rPr>
        <w:t xml:space="preserve"> </w:t>
      </w:r>
    </w:p>
    <w:p w14:paraId="08246F21" w14:textId="3A96AA76" w:rsidR="2FD12125" w:rsidRDefault="683A6E9E" w:rsidP="6518348C">
      <w:pPr>
        <w:rPr>
          <w:rFonts w:eastAsiaTheme="minorEastAsia"/>
        </w:rPr>
      </w:pPr>
      <w:r w:rsidRPr="62E10264">
        <w:rPr>
          <w:rFonts w:eastAsiaTheme="minorEastAsia"/>
        </w:rPr>
        <w:t xml:space="preserve">Eligibility for </w:t>
      </w:r>
      <w:r w:rsidR="211F6EB8" w:rsidRPr="62E10264">
        <w:rPr>
          <w:rFonts w:eastAsiaTheme="minorEastAsia"/>
        </w:rPr>
        <w:t xml:space="preserve">Paid Leave Oregon </w:t>
      </w:r>
      <w:r w:rsidR="3C9E79A9" w:rsidRPr="62E10264">
        <w:rPr>
          <w:rFonts w:eastAsiaTheme="minorEastAsia"/>
        </w:rPr>
        <w:t>contribution is based on the Paid Leave Oregon Place of Performance rule</w:t>
      </w:r>
      <w:r w:rsidR="1FAD4295" w:rsidRPr="62E10264">
        <w:rPr>
          <w:rFonts w:eastAsiaTheme="minorEastAsia"/>
        </w:rPr>
        <w:t xml:space="preserve">. </w:t>
      </w:r>
      <w:r w:rsidR="4D9FE8CF" w:rsidRPr="62E10264">
        <w:rPr>
          <w:rFonts w:eastAsiaTheme="minorEastAsia"/>
        </w:rPr>
        <w:t>Eligibility is</w:t>
      </w:r>
      <w:r w:rsidR="211F6EB8" w:rsidRPr="62E10264">
        <w:rPr>
          <w:rFonts w:eastAsiaTheme="minorEastAsia"/>
        </w:rPr>
        <w:t xml:space="preserve"> determined by the HR Analyst, based on </w:t>
      </w:r>
      <w:r w:rsidR="5461BC16" w:rsidRPr="62E10264">
        <w:rPr>
          <w:rFonts w:eastAsiaTheme="minorEastAsia"/>
        </w:rPr>
        <w:t>information</w:t>
      </w:r>
      <w:r w:rsidR="211F6EB8" w:rsidRPr="62E10264">
        <w:rPr>
          <w:rFonts w:eastAsiaTheme="minorEastAsia"/>
        </w:rPr>
        <w:t xml:space="preserve"> provided by the employee during the remote work agreement process in Workday.</w:t>
      </w:r>
      <w:r w:rsidR="6042BB31" w:rsidRPr="62E10264">
        <w:rPr>
          <w:rFonts w:eastAsiaTheme="minorEastAsia"/>
        </w:rPr>
        <w:t xml:space="preserve"> </w:t>
      </w:r>
    </w:p>
    <w:p w14:paraId="76930C20" w14:textId="44CEB871" w:rsidR="2FD12125" w:rsidRDefault="4A69F481" w:rsidP="7DDE9BF6">
      <w:pPr>
        <w:rPr>
          <w:rFonts w:eastAsiaTheme="minorEastAsia"/>
        </w:rPr>
      </w:pPr>
      <w:r w:rsidRPr="7DDE9BF6">
        <w:rPr>
          <w:rFonts w:eastAsiaTheme="minorEastAsia"/>
        </w:rPr>
        <w:t>Thank you for your attention to this matter. If you have follow</w:t>
      </w:r>
      <w:r w:rsidR="5A1F50B6" w:rsidRPr="7DDE9BF6">
        <w:rPr>
          <w:rFonts w:eastAsiaTheme="minorEastAsia"/>
        </w:rPr>
        <w:t>-</w:t>
      </w:r>
      <w:r w:rsidRPr="7DDE9BF6">
        <w:rPr>
          <w:rFonts w:eastAsiaTheme="minorEastAsia"/>
        </w:rPr>
        <w:t>up questions regarding this program</w:t>
      </w:r>
      <w:r w:rsidR="35C2A79E" w:rsidRPr="7DDE9BF6">
        <w:rPr>
          <w:rFonts w:eastAsiaTheme="minorEastAsia"/>
        </w:rPr>
        <w:t>,</w:t>
      </w:r>
      <w:r w:rsidRPr="7DDE9BF6">
        <w:rPr>
          <w:rFonts w:eastAsiaTheme="minorEastAsia"/>
        </w:rPr>
        <w:t xml:space="preserve"> please </w:t>
      </w:r>
      <w:r w:rsidR="7A9670DC" w:rsidRPr="7DDE9BF6">
        <w:rPr>
          <w:rFonts w:eastAsiaTheme="minorEastAsia"/>
        </w:rPr>
        <w:t xml:space="preserve">create a case in Workday with a case title of </w:t>
      </w:r>
      <w:r w:rsidR="00915FB6" w:rsidRPr="7DDE9BF6">
        <w:rPr>
          <w:rFonts w:eastAsiaTheme="minorEastAsia"/>
        </w:rPr>
        <w:t>“</w:t>
      </w:r>
      <w:proofErr w:type="spellStart"/>
      <w:r w:rsidR="2CFD663B" w:rsidRPr="7DDE9BF6">
        <w:rPr>
          <w:rFonts w:eastAsiaTheme="minorEastAsia"/>
        </w:rPr>
        <w:t>WaPFL</w:t>
      </w:r>
      <w:proofErr w:type="spellEnd"/>
      <w:r w:rsidR="4AA887F1" w:rsidRPr="7DDE9BF6">
        <w:rPr>
          <w:rFonts w:eastAsiaTheme="minorEastAsia"/>
        </w:rPr>
        <w:t>”</w:t>
      </w:r>
      <w:r w:rsidR="2CFD663B" w:rsidRPr="7DDE9BF6">
        <w:rPr>
          <w:rFonts w:eastAsiaTheme="minorEastAsia"/>
        </w:rPr>
        <w:t xml:space="preserve"> or </w:t>
      </w:r>
      <w:r w:rsidR="16805697" w:rsidRPr="7DDE9BF6">
        <w:rPr>
          <w:rFonts w:eastAsiaTheme="minorEastAsia"/>
        </w:rPr>
        <w:t>“</w:t>
      </w:r>
      <w:proofErr w:type="spellStart"/>
      <w:r w:rsidR="2CFD663B" w:rsidRPr="7DDE9BF6">
        <w:rPr>
          <w:rFonts w:eastAsiaTheme="minorEastAsia"/>
        </w:rPr>
        <w:t>WaCares</w:t>
      </w:r>
      <w:proofErr w:type="spellEnd"/>
      <w:r w:rsidR="26DEC9BD" w:rsidRPr="7DDE9BF6">
        <w:rPr>
          <w:rFonts w:eastAsiaTheme="minorEastAsia"/>
        </w:rPr>
        <w:t>”</w:t>
      </w:r>
      <w:r w:rsidR="2CFD663B" w:rsidRPr="7DDE9BF6">
        <w:rPr>
          <w:rFonts w:eastAsiaTheme="minorEastAsia"/>
        </w:rPr>
        <w:t xml:space="preserve"> so DAS can assi</w:t>
      </w:r>
      <w:r w:rsidR="4DAAF3A2" w:rsidRPr="7DDE9BF6">
        <w:rPr>
          <w:rFonts w:eastAsiaTheme="minorEastAsia"/>
        </w:rPr>
        <w:t>gn it to the appropriate person</w:t>
      </w:r>
      <w:r w:rsidR="7573CD53" w:rsidRPr="7DDE9BF6">
        <w:rPr>
          <w:rFonts w:eastAsiaTheme="minorEastAsia"/>
        </w:rPr>
        <w:t xml:space="preserve">. </w:t>
      </w:r>
    </w:p>
    <w:p w14:paraId="34680BEA" w14:textId="29A1537B" w:rsidR="08DF6DF4" w:rsidRDefault="08DF6DF4" w:rsidP="08DF6DF4">
      <w:pPr>
        <w:rPr>
          <w:rFonts w:eastAsiaTheme="minorEastAsia"/>
          <w:highlight w:val="yellow"/>
        </w:rPr>
      </w:pPr>
    </w:p>
    <w:p w14:paraId="796E96EC" w14:textId="756DF465" w:rsidR="2FD12125" w:rsidRDefault="2FD12125" w:rsidP="08DF6DF4">
      <w:pPr>
        <w:rPr>
          <w:rFonts w:eastAsiaTheme="minorEastAsia"/>
          <w:highlight w:val="yellow"/>
        </w:rPr>
      </w:pPr>
      <w:r w:rsidRPr="08DF6DF4">
        <w:rPr>
          <w:rFonts w:eastAsiaTheme="minorEastAsia"/>
        </w:rPr>
        <w:t>Thank you,</w:t>
      </w:r>
    </w:p>
    <w:p w14:paraId="63590CE1" w14:textId="59509C5A" w:rsidR="2FD12125" w:rsidRDefault="2FD12125" w:rsidP="08DF6DF4">
      <w:pPr>
        <w:rPr>
          <w:rFonts w:eastAsiaTheme="minorEastAsia"/>
        </w:rPr>
      </w:pPr>
      <w:r w:rsidRPr="08DF6DF4">
        <w:rPr>
          <w:rFonts w:eastAsiaTheme="minorEastAsia"/>
        </w:rPr>
        <w:t xml:space="preserve">DAS Workday </w:t>
      </w:r>
      <w:r w:rsidR="00D87DC3">
        <w:rPr>
          <w:rFonts w:eastAsiaTheme="minorEastAsia"/>
        </w:rPr>
        <w:t>Team</w:t>
      </w:r>
    </w:p>
    <w:sectPr w:rsidR="2FD1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8"/>
    <w:multiLevelType w:val="hybridMultilevel"/>
    <w:tmpl w:val="6846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7ABB"/>
    <w:multiLevelType w:val="hybridMultilevel"/>
    <w:tmpl w:val="F85EFA22"/>
    <w:lvl w:ilvl="0" w:tplc="7794F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6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A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6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C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8D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4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2C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4E28"/>
    <w:multiLevelType w:val="hybridMultilevel"/>
    <w:tmpl w:val="2A764C10"/>
    <w:lvl w:ilvl="0" w:tplc="9680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28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01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A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2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E4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E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6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6B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45A5"/>
    <w:multiLevelType w:val="hybridMultilevel"/>
    <w:tmpl w:val="FFFFFFFF"/>
    <w:lvl w:ilvl="0" w:tplc="63B8E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AF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2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4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4B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47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8B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65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43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85C5"/>
    <w:multiLevelType w:val="hybridMultilevel"/>
    <w:tmpl w:val="FFFFFFFF"/>
    <w:lvl w:ilvl="0" w:tplc="ED2A2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C8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9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A7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E9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3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8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50756">
    <w:abstractNumId w:val="3"/>
  </w:num>
  <w:num w:numId="2" w16cid:durableId="581336474">
    <w:abstractNumId w:val="2"/>
  </w:num>
  <w:num w:numId="3" w16cid:durableId="2099716563">
    <w:abstractNumId w:val="1"/>
  </w:num>
  <w:num w:numId="4" w16cid:durableId="1698003228">
    <w:abstractNumId w:val="0"/>
  </w:num>
  <w:num w:numId="5" w16cid:durableId="152686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2D0918"/>
    <w:rsid w:val="000145C2"/>
    <w:rsid w:val="0002329B"/>
    <w:rsid w:val="00064082"/>
    <w:rsid w:val="000836D7"/>
    <w:rsid w:val="001359F7"/>
    <w:rsid w:val="00164300"/>
    <w:rsid w:val="001B5892"/>
    <w:rsid w:val="001B592C"/>
    <w:rsid w:val="002338B0"/>
    <w:rsid w:val="0023B74D"/>
    <w:rsid w:val="00257090"/>
    <w:rsid w:val="00290EF6"/>
    <w:rsid w:val="0029190F"/>
    <w:rsid w:val="00291DAD"/>
    <w:rsid w:val="002D3A35"/>
    <w:rsid w:val="002F1977"/>
    <w:rsid w:val="002F2140"/>
    <w:rsid w:val="00302242"/>
    <w:rsid w:val="003843A1"/>
    <w:rsid w:val="00393120"/>
    <w:rsid w:val="003A62CE"/>
    <w:rsid w:val="003B161D"/>
    <w:rsid w:val="00454A4F"/>
    <w:rsid w:val="00454AB7"/>
    <w:rsid w:val="004A3EF8"/>
    <w:rsid w:val="005234E0"/>
    <w:rsid w:val="0055306A"/>
    <w:rsid w:val="005710B6"/>
    <w:rsid w:val="005A317F"/>
    <w:rsid w:val="005A584B"/>
    <w:rsid w:val="00614F39"/>
    <w:rsid w:val="00621CE2"/>
    <w:rsid w:val="006448F9"/>
    <w:rsid w:val="00645F55"/>
    <w:rsid w:val="006C33CF"/>
    <w:rsid w:val="006E2698"/>
    <w:rsid w:val="006F2BA8"/>
    <w:rsid w:val="00710AE9"/>
    <w:rsid w:val="00710C9B"/>
    <w:rsid w:val="00747AE2"/>
    <w:rsid w:val="007927AD"/>
    <w:rsid w:val="007C1B1D"/>
    <w:rsid w:val="007C2FB6"/>
    <w:rsid w:val="0080474E"/>
    <w:rsid w:val="00840387"/>
    <w:rsid w:val="008B0B69"/>
    <w:rsid w:val="008C45B5"/>
    <w:rsid w:val="008E0A63"/>
    <w:rsid w:val="008E1A7D"/>
    <w:rsid w:val="00915FB6"/>
    <w:rsid w:val="00941029"/>
    <w:rsid w:val="0094228E"/>
    <w:rsid w:val="00951ADD"/>
    <w:rsid w:val="009848BA"/>
    <w:rsid w:val="009B203E"/>
    <w:rsid w:val="00A41802"/>
    <w:rsid w:val="00A45774"/>
    <w:rsid w:val="00A529D0"/>
    <w:rsid w:val="00A8131F"/>
    <w:rsid w:val="00AA57B8"/>
    <w:rsid w:val="00AC1797"/>
    <w:rsid w:val="00AC7DF7"/>
    <w:rsid w:val="00AD282F"/>
    <w:rsid w:val="00AD3A5E"/>
    <w:rsid w:val="00AE51D5"/>
    <w:rsid w:val="00AE7B6B"/>
    <w:rsid w:val="00B3605A"/>
    <w:rsid w:val="00B4368F"/>
    <w:rsid w:val="00B44730"/>
    <w:rsid w:val="00B45D9E"/>
    <w:rsid w:val="00BE42EF"/>
    <w:rsid w:val="00BE432C"/>
    <w:rsid w:val="00C444EE"/>
    <w:rsid w:val="00C515ED"/>
    <w:rsid w:val="00C74F47"/>
    <w:rsid w:val="00C91E04"/>
    <w:rsid w:val="00C93322"/>
    <w:rsid w:val="00CA67AC"/>
    <w:rsid w:val="00CC646A"/>
    <w:rsid w:val="00CE17FA"/>
    <w:rsid w:val="00D00E93"/>
    <w:rsid w:val="00D2121D"/>
    <w:rsid w:val="00D32285"/>
    <w:rsid w:val="00D84C65"/>
    <w:rsid w:val="00D87DC3"/>
    <w:rsid w:val="00DA6421"/>
    <w:rsid w:val="00E600C3"/>
    <w:rsid w:val="00EA34A3"/>
    <w:rsid w:val="00EA7F12"/>
    <w:rsid w:val="00EB0D1C"/>
    <w:rsid w:val="00EC0C33"/>
    <w:rsid w:val="00F1DF4B"/>
    <w:rsid w:val="00F67B3C"/>
    <w:rsid w:val="00F9364D"/>
    <w:rsid w:val="00FD2CD1"/>
    <w:rsid w:val="02630C17"/>
    <w:rsid w:val="0446E6EF"/>
    <w:rsid w:val="04CD8E02"/>
    <w:rsid w:val="05081CC3"/>
    <w:rsid w:val="07AA35D5"/>
    <w:rsid w:val="07EDCCC2"/>
    <w:rsid w:val="07F60C8D"/>
    <w:rsid w:val="0809D8FE"/>
    <w:rsid w:val="08DF6DF4"/>
    <w:rsid w:val="0A3740E8"/>
    <w:rsid w:val="0B2F1619"/>
    <w:rsid w:val="0C00E2C6"/>
    <w:rsid w:val="0CCB4DBA"/>
    <w:rsid w:val="0CDD0BDD"/>
    <w:rsid w:val="0DA6D793"/>
    <w:rsid w:val="10B7EF09"/>
    <w:rsid w:val="125E8DAF"/>
    <w:rsid w:val="156AAB48"/>
    <w:rsid w:val="16805697"/>
    <w:rsid w:val="17275A98"/>
    <w:rsid w:val="17606E71"/>
    <w:rsid w:val="18189071"/>
    <w:rsid w:val="181FD178"/>
    <w:rsid w:val="1947DC38"/>
    <w:rsid w:val="19D61EB7"/>
    <w:rsid w:val="1A790F0C"/>
    <w:rsid w:val="1B0A722C"/>
    <w:rsid w:val="1B7DBA28"/>
    <w:rsid w:val="1C5B2AAD"/>
    <w:rsid w:val="1C70E369"/>
    <w:rsid w:val="1D0EDE04"/>
    <w:rsid w:val="1D415CE5"/>
    <w:rsid w:val="1DF31B2A"/>
    <w:rsid w:val="1E288EDB"/>
    <w:rsid w:val="1E460354"/>
    <w:rsid w:val="1E56D901"/>
    <w:rsid w:val="1EA6CBC8"/>
    <w:rsid w:val="1EAE4E23"/>
    <w:rsid w:val="1FAD4295"/>
    <w:rsid w:val="211F6EB8"/>
    <w:rsid w:val="2126DDEA"/>
    <w:rsid w:val="21B1CA1D"/>
    <w:rsid w:val="22476986"/>
    <w:rsid w:val="2325FB30"/>
    <w:rsid w:val="251650DE"/>
    <w:rsid w:val="25CF6BD0"/>
    <w:rsid w:val="26C2BCB3"/>
    <w:rsid w:val="26DEC9BD"/>
    <w:rsid w:val="271E62AC"/>
    <w:rsid w:val="2757E850"/>
    <w:rsid w:val="2788E083"/>
    <w:rsid w:val="27AD1ACA"/>
    <w:rsid w:val="2954E5EF"/>
    <w:rsid w:val="29ED85D4"/>
    <w:rsid w:val="2A208B67"/>
    <w:rsid w:val="2AA3A749"/>
    <w:rsid w:val="2BB7BFD5"/>
    <w:rsid w:val="2BCDB765"/>
    <w:rsid w:val="2BEAEFC3"/>
    <w:rsid w:val="2C9C8B13"/>
    <w:rsid w:val="2CFD663B"/>
    <w:rsid w:val="2D66DC38"/>
    <w:rsid w:val="2DC5C7DD"/>
    <w:rsid w:val="2E044105"/>
    <w:rsid w:val="2FD12125"/>
    <w:rsid w:val="328AB37E"/>
    <w:rsid w:val="34BD9EC4"/>
    <w:rsid w:val="35C2A79E"/>
    <w:rsid w:val="362A73E0"/>
    <w:rsid w:val="369FDED0"/>
    <w:rsid w:val="38DC15B2"/>
    <w:rsid w:val="390677BD"/>
    <w:rsid w:val="3B9CF265"/>
    <w:rsid w:val="3C2B0627"/>
    <w:rsid w:val="3C5470D3"/>
    <w:rsid w:val="3C99C0F5"/>
    <w:rsid w:val="3C9E79A9"/>
    <w:rsid w:val="3D5B4A27"/>
    <w:rsid w:val="3DCE1B3D"/>
    <w:rsid w:val="3DF04134"/>
    <w:rsid w:val="3EBD0D9D"/>
    <w:rsid w:val="3F16A199"/>
    <w:rsid w:val="3F30FC44"/>
    <w:rsid w:val="3FA6EE79"/>
    <w:rsid w:val="3FEF1EB0"/>
    <w:rsid w:val="40C63BB5"/>
    <w:rsid w:val="4225B1DC"/>
    <w:rsid w:val="42FBD134"/>
    <w:rsid w:val="4384EDB6"/>
    <w:rsid w:val="43E964E3"/>
    <w:rsid w:val="44C15281"/>
    <w:rsid w:val="453A8889"/>
    <w:rsid w:val="45EDE180"/>
    <w:rsid w:val="46268CAF"/>
    <w:rsid w:val="47E05779"/>
    <w:rsid w:val="484A23F7"/>
    <w:rsid w:val="48FA3D98"/>
    <w:rsid w:val="494C2ACE"/>
    <w:rsid w:val="49A65C49"/>
    <w:rsid w:val="4A69F481"/>
    <w:rsid w:val="4AA887F1"/>
    <w:rsid w:val="4ACBFF57"/>
    <w:rsid w:val="4ACE97D6"/>
    <w:rsid w:val="4AE61806"/>
    <w:rsid w:val="4AF5D809"/>
    <w:rsid w:val="4AF68C27"/>
    <w:rsid w:val="4BAB5ADE"/>
    <w:rsid w:val="4C9CF588"/>
    <w:rsid w:val="4D9FE8CF"/>
    <w:rsid w:val="4DA449A3"/>
    <w:rsid w:val="4DAAF3A2"/>
    <w:rsid w:val="4E38C5E9"/>
    <w:rsid w:val="4FD4964A"/>
    <w:rsid w:val="502D0918"/>
    <w:rsid w:val="50F969D4"/>
    <w:rsid w:val="51C8E42D"/>
    <w:rsid w:val="51FF065C"/>
    <w:rsid w:val="527D358E"/>
    <w:rsid w:val="52EA2FF1"/>
    <w:rsid w:val="5461BC16"/>
    <w:rsid w:val="548A131F"/>
    <w:rsid w:val="556C34C5"/>
    <w:rsid w:val="56C1BDAA"/>
    <w:rsid w:val="56FE8624"/>
    <w:rsid w:val="5786677D"/>
    <w:rsid w:val="584E1122"/>
    <w:rsid w:val="587D0E49"/>
    <w:rsid w:val="5937C389"/>
    <w:rsid w:val="5A1F50B6"/>
    <w:rsid w:val="5BCDA0DD"/>
    <w:rsid w:val="5C9A886D"/>
    <w:rsid w:val="5E18126F"/>
    <w:rsid w:val="5F644B9E"/>
    <w:rsid w:val="5F7A2BFC"/>
    <w:rsid w:val="5F872B4E"/>
    <w:rsid w:val="6042BB31"/>
    <w:rsid w:val="62ABFDD9"/>
    <w:rsid w:val="62E10264"/>
    <w:rsid w:val="631FC09C"/>
    <w:rsid w:val="6412C3CA"/>
    <w:rsid w:val="64507A77"/>
    <w:rsid w:val="647984F0"/>
    <w:rsid w:val="6518348C"/>
    <w:rsid w:val="66268E83"/>
    <w:rsid w:val="66903ED6"/>
    <w:rsid w:val="66A3E031"/>
    <w:rsid w:val="66CF93F1"/>
    <w:rsid w:val="683A6E9E"/>
    <w:rsid w:val="694B6BFB"/>
    <w:rsid w:val="6B2C6A0B"/>
    <w:rsid w:val="6BFAD4F7"/>
    <w:rsid w:val="6C7620A3"/>
    <w:rsid w:val="6F9DA854"/>
    <w:rsid w:val="6FBE7712"/>
    <w:rsid w:val="706F7501"/>
    <w:rsid w:val="70852DBD"/>
    <w:rsid w:val="715B3CB6"/>
    <w:rsid w:val="73D6CF86"/>
    <w:rsid w:val="7417BD9F"/>
    <w:rsid w:val="745D3A7E"/>
    <w:rsid w:val="74B13215"/>
    <w:rsid w:val="75514535"/>
    <w:rsid w:val="7573CD53"/>
    <w:rsid w:val="7576A362"/>
    <w:rsid w:val="7581EC15"/>
    <w:rsid w:val="7662807B"/>
    <w:rsid w:val="76BCF5ED"/>
    <w:rsid w:val="790F7486"/>
    <w:rsid w:val="79C348AC"/>
    <w:rsid w:val="79D6934A"/>
    <w:rsid w:val="7A0180B4"/>
    <w:rsid w:val="7A9670DC"/>
    <w:rsid w:val="7AB2C84D"/>
    <w:rsid w:val="7AD633B5"/>
    <w:rsid w:val="7BB11AD0"/>
    <w:rsid w:val="7C8AC45D"/>
    <w:rsid w:val="7CB9A74B"/>
    <w:rsid w:val="7DDE9BF6"/>
    <w:rsid w:val="7E32D9C5"/>
    <w:rsid w:val="7E97D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0918"/>
  <w15:chartTrackingRefBased/>
  <w15:docId w15:val="{D2D31A2C-1324-4028-AAD7-7EEC339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338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7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access.wa.gov/esd/pf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caresfund.wa.gov/how-it-works/exemptions/apply-exem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D60B814E46541BC14066128C0E51D" ma:contentTypeVersion="14" ma:contentTypeDescription="Create a new document." ma:contentTypeScope="" ma:versionID="9b0dc1b6001b5a5f598955250db343e7">
  <xsd:schema xmlns:xsd="http://www.w3.org/2001/XMLSchema" xmlns:xs="http://www.w3.org/2001/XMLSchema" xmlns:p="http://schemas.microsoft.com/office/2006/metadata/properties" xmlns:ns2="df86ed43-56eb-4119-b48e-d7f2ad5af019" xmlns:ns3="e52acb67-c0b4-468d-bf49-c9fdd520f119" targetNamespace="http://schemas.microsoft.com/office/2006/metadata/properties" ma:root="true" ma:fieldsID="f2134d2b690fa64710b4bb5ba7b80e3b" ns2:_="" ns3:_="">
    <xsd:import namespace="df86ed43-56eb-4119-b48e-d7f2ad5af019"/>
    <xsd:import namespace="e52acb67-c0b4-468d-bf49-c9fdd520f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ed43-56eb-4119-b48e-d7f2ad5af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cb67-c0b4-468d-bf49-c9fdd520f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0868a2-a0f9-4203-9741-b71cce2ab51c}" ma:internalName="TaxCatchAll" ma:showField="CatchAllData" ma:web="e52acb67-c0b4-468d-bf49-c9fdd520f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6ed43-56eb-4119-b48e-d7f2ad5af019">
      <Terms xmlns="http://schemas.microsoft.com/office/infopath/2007/PartnerControls"/>
    </lcf76f155ced4ddcb4097134ff3c332f>
    <TaxCatchAll xmlns="e52acb67-c0b4-468d-bf49-c9fdd520f119" xsi:nil="true"/>
    <SharedWithUsers xmlns="e52acb67-c0b4-468d-bf49-c9fdd520f119">
      <UserInfo>
        <DisplayName>SVAY Terry * DAS</DisplayName>
        <AccountId>23</AccountId>
        <AccountType/>
      </UserInfo>
      <UserInfo>
        <DisplayName>LEWIS Seth * DAS</DisplayName>
        <AccountId>11</AccountId>
        <AccountType/>
      </UserInfo>
      <UserInfo>
        <DisplayName>ROBINSON Jason * DAS</DisplayName>
        <AccountId>166</AccountId>
        <AccountType/>
      </UserInfo>
      <UserInfo>
        <DisplayName>WAITE Ross * DAS</DisplayName>
        <AccountId>213</AccountId>
        <AccountType/>
      </UserInfo>
      <UserInfo>
        <DisplayName>WILLIAMS Carol * DAS</DisplayName>
        <AccountId>513</AccountId>
        <AccountType/>
      </UserInfo>
      <UserInfo>
        <DisplayName>JASSO Rebecca L * OPRD</DisplayName>
        <AccountId>543</AccountId>
        <AccountType/>
      </UserInfo>
      <UserInfo>
        <DisplayName>PENNEY Raymond D * ODF</DisplayName>
        <AccountId>500</AccountId>
        <AccountType/>
      </UserInfo>
      <UserInfo>
        <DisplayName>BEVIER Kari * DAS</DisplayName>
        <AccountId>146</AccountId>
        <AccountType/>
      </UserInfo>
      <UserInfo>
        <DisplayName>GREENO Geri L * DAS</DisplayName>
        <AccountId>19</AccountId>
        <AccountType/>
      </UserInfo>
      <UserInfo>
        <DisplayName>TRIMPE Daphne I * ODFW</DisplayName>
        <AccountId>499</AccountId>
        <AccountType/>
      </UserInfo>
      <UserInfo>
        <DisplayName>LAWSON Twyla * DAS</DisplayName>
        <AccountId>154</AccountId>
        <AccountType/>
      </UserInfo>
      <UserInfo>
        <DisplayName>RILEY Matthew * DAS</DisplayName>
        <AccountId>18</AccountId>
        <AccountType/>
      </UserInfo>
      <UserInfo>
        <DisplayName>BARIZO Evangeline * DAS</DisplayName>
        <AccountId>170</AccountId>
        <AccountType/>
      </UserInfo>
      <UserInfo>
        <DisplayName>YOST Rachael * DAS</DisplayName>
        <AccountId>21</AccountId>
        <AccountType/>
      </UserInfo>
      <UserInfo>
        <DisplayName>HEINSOO Jacqueline B * DAS</DisplayName>
        <AccountId>13</AccountId>
        <AccountType/>
      </UserInfo>
      <UserInfo>
        <DisplayName>WAYLAND Jay J * DAS</DisplayName>
        <AccountId>163</AccountId>
        <AccountType/>
      </UserInfo>
      <UserInfo>
        <DisplayName>IVERS Kristi * DAS</DisplayName>
        <AccountId>599</AccountId>
        <AccountType/>
      </UserInfo>
      <UserInfo>
        <DisplayName>CLARK Anne * DAS</DisplayName>
        <AccountId>602</AccountId>
        <AccountType/>
      </UserInfo>
      <UserInfo>
        <DisplayName>SHERWOOD Marilyn * DELC</DisplayName>
        <AccountId>622</AccountId>
        <AccountType/>
      </UserInfo>
      <UserInfo>
        <DisplayName>DAVIS Brandi T * OPRD</DisplayName>
        <AccountId>511</AccountId>
        <AccountType/>
      </UserInfo>
      <UserInfo>
        <DisplayName>DAWSON Laura * DAS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7210EF-74D8-405C-8FF8-59205FD2C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7D9A6-44B1-451F-8651-A4F2FBD9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6ed43-56eb-4119-b48e-d7f2ad5af019"/>
    <ds:schemaRef ds:uri="e52acb67-c0b4-468d-bf49-c9fdd520f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EF63C-FD97-402F-9B18-F20B526E7A0D}">
  <ds:schemaRefs>
    <ds:schemaRef ds:uri="http://schemas.microsoft.com/office/2006/metadata/properties"/>
    <ds:schemaRef ds:uri="http://schemas.microsoft.com/office/infopath/2007/PartnerControls"/>
    <ds:schemaRef ds:uri="df86ed43-56eb-4119-b48e-d7f2ad5af019"/>
    <ds:schemaRef ds:uri="e52acb67-c0b4-468d-bf49-c9fdd520f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Rhonda * DAS</dc:creator>
  <cp:keywords/>
  <dc:description/>
  <cp:lastModifiedBy>ROBINSON Jason * DAS</cp:lastModifiedBy>
  <cp:revision>2</cp:revision>
  <dcterms:created xsi:type="dcterms:W3CDTF">2023-12-13T23:59:00Z</dcterms:created>
  <dcterms:modified xsi:type="dcterms:W3CDTF">2023-12-13T23:59:00Z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0x0101005D0D60B814E46541BC14066128C0E51D</vt:lpwstr>
  </property>
  <property fmtid="{D5CDD505-2E9C-101B-9397-08002B2CF9AE}" pid="3" name="MSIP_Label_db79d039-fcd0-4045-9c78-4cfb2eba0904_Enabled">
    <vt:lpwstr>true</vt:lpwstr>
  </property>
  <property fmtid="{D5CDD505-2E9C-101B-9397-08002B2CF9AE}" pid="4" name="MSIP_Label_db79d039-fcd0-4045-9c78-4cfb2eba0904_SetDate">
    <vt:lpwstr>2023-11-07T00:07:51Z</vt:lpwstr>
  </property>
  <property fmtid="{D5CDD505-2E9C-101B-9397-08002B2CF9AE}" pid="5" name="MSIP_Label_db79d039-fcd0-4045-9c78-4cfb2eba0904_Method">
    <vt:lpwstr>Privileged</vt:lpwstr>
  </property>
  <property fmtid="{D5CDD505-2E9C-101B-9397-08002B2CF9AE}" pid="6" name="MSIP_Label_db79d039-fcd0-4045-9c78-4cfb2eba0904_Name">
    <vt:lpwstr>Level 2 - Limited (Items)</vt:lpwstr>
  </property>
  <property fmtid="{D5CDD505-2E9C-101B-9397-08002B2CF9AE}" pid="7" name="MSIP_Label_db79d039-fcd0-4045-9c78-4cfb2eba0904_SiteId">
    <vt:lpwstr>aa3f6932-fa7c-47b4-a0ce-a598cad161cf</vt:lpwstr>
  </property>
  <property fmtid="{D5CDD505-2E9C-101B-9397-08002B2CF9AE}" pid="8" name="MSIP_Label_db79d039-fcd0-4045-9c78-4cfb2eba0904_ActionId">
    <vt:lpwstr>c2c9f0d2-1012-477b-ad90-f54973c866d7</vt:lpwstr>
  </property>
  <property fmtid="{D5CDD505-2E9C-101B-9397-08002B2CF9AE}" pid="9" name="MSIP_Label_db79d039-fcd0-4045-9c78-4cfb2eba0904_ContentBits">
    <vt:lpwstr>0</vt:lpwstr>
  </property>
  <property fmtid="{D5CDD505-2E9C-101B-9397-08002B2CF9AE}" pid="10" name="MediaServiceImageTags">
    <vt:lpwstr/>
  </property>
</Properties>
</file>