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E852" w14:textId="38147E41" w:rsidR="00E64C2A" w:rsidRDefault="00E64C2A" w:rsidP="00E64C2A">
      <w:pPr>
        <w:rPr>
          <w:rStyle w:val="Heading2Char"/>
          <w:rFonts w:asciiTheme="minorHAnsi" w:eastAsiaTheme="minorEastAsia" w:hAnsiTheme="minorHAnsi" w:cstheme="minorBidi"/>
          <w:b/>
          <w:bCs/>
          <w:color w:val="auto"/>
          <w:sz w:val="24"/>
          <w:szCs w:val="24"/>
        </w:rPr>
      </w:pPr>
      <w:r>
        <w:rPr>
          <w:rStyle w:val="Heading2Char"/>
          <w:rFonts w:asciiTheme="minorHAnsi" w:eastAsiaTheme="minorEastAsia" w:hAnsiTheme="minorHAnsi" w:cstheme="minorBidi"/>
          <w:b/>
          <w:bCs/>
          <w:color w:val="auto"/>
          <w:sz w:val="24"/>
          <w:szCs w:val="24"/>
        </w:rPr>
        <w:t>Sample</w:t>
      </w:r>
      <w:r w:rsidRPr="20487CAF">
        <w:rPr>
          <w:rStyle w:val="Heading2Char"/>
          <w:rFonts w:asciiTheme="minorHAnsi" w:eastAsiaTheme="minorEastAsia" w:hAnsiTheme="minorHAnsi" w:cstheme="minorBidi"/>
          <w:b/>
          <w:bCs/>
          <w:color w:val="auto"/>
          <w:sz w:val="24"/>
          <w:szCs w:val="24"/>
        </w:rPr>
        <w:t xml:space="preserve"> - Communication to share with impacted employees:</w:t>
      </w:r>
    </w:p>
    <w:p w14:paraId="03E45BAC" w14:textId="77777777" w:rsidR="00E64C2A" w:rsidRPr="00E64C2A" w:rsidRDefault="00E64C2A" w:rsidP="00E64C2A">
      <w:pPr>
        <w:rPr>
          <w:rStyle w:val="Heading2Char"/>
          <w:rFonts w:ascii="Calibri" w:eastAsiaTheme="minorEastAsia" w:hAnsi="Calibri" w:cs="Calibri"/>
          <w:color w:val="auto"/>
          <w:sz w:val="24"/>
          <w:szCs w:val="24"/>
        </w:rPr>
      </w:pPr>
      <w:r w:rsidRPr="00E64C2A">
        <w:rPr>
          <w:rStyle w:val="Heading2Char"/>
          <w:rFonts w:ascii="Calibri" w:eastAsiaTheme="minorEastAsia" w:hAnsi="Calibri" w:cs="Calibri"/>
          <w:color w:val="auto"/>
          <w:sz w:val="24"/>
          <w:szCs w:val="24"/>
        </w:rPr>
        <w:t xml:space="preserve">Good afternoon, </w:t>
      </w:r>
    </w:p>
    <w:p w14:paraId="210C6651" w14:textId="77777777" w:rsidR="00E64C2A" w:rsidRDefault="00E64C2A" w:rsidP="00E64C2A">
      <w:pPr>
        <w:rPr>
          <w:rStyle w:val="Heading2Char"/>
          <w:rFonts w:ascii="Calibri" w:eastAsiaTheme="minorEastAsia" w:hAnsi="Calibri" w:cs="Calibri"/>
          <w:color w:val="auto"/>
          <w:sz w:val="24"/>
          <w:szCs w:val="24"/>
        </w:rPr>
      </w:pPr>
      <w:r w:rsidRPr="00E64C2A">
        <w:rPr>
          <w:rStyle w:val="Heading2Char"/>
          <w:rFonts w:ascii="Calibri" w:eastAsiaTheme="minorEastAsia" w:hAnsi="Calibri" w:cs="Calibri"/>
          <w:color w:val="auto"/>
          <w:sz w:val="24"/>
          <w:szCs w:val="24"/>
        </w:rPr>
        <w:t xml:space="preserve">You are receiving this communication as notice regarding your monthly vacation accrual for March 2025. </w:t>
      </w:r>
    </w:p>
    <w:p w14:paraId="6A9D8CB4" w14:textId="2878100C" w:rsidR="00E64C2A" w:rsidRPr="00E64C2A" w:rsidRDefault="00E64C2A" w:rsidP="00E64C2A">
      <w:pPr>
        <w:rPr>
          <w:rStyle w:val="Heading2Char"/>
          <w:rFonts w:ascii="Calibri" w:eastAsiaTheme="minorEastAsia" w:hAnsi="Calibri" w:cs="Calibri"/>
          <w:color w:val="auto"/>
          <w:sz w:val="24"/>
          <w:szCs w:val="24"/>
        </w:rPr>
      </w:pPr>
      <w:r w:rsidRPr="00E64C2A">
        <w:rPr>
          <w:rStyle w:val="Heading2Char"/>
          <w:rFonts w:ascii="Calibri" w:eastAsiaTheme="minorEastAsia" w:hAnsi="Calibri" w:cs="Calibri"/>
          <w:color w:val="auto"/>
          <w:sz w:val="24"/>
          <w:szCs w:val="24"/>
        </w:rPr>
        <w:t xml:space="preserve">For the month of March 2025, you were near the vacation accrual cap (350 hours) and you also requested time off or leave payout on Mar. 31, 2025. This situation caused your March vacation accruals to calculate incorrectly. </w:t>
      </w:r>
    </w:p>
    <w:p w14:paraId="3B6108E9" w14:textId="76DA6126" w:rsidR="003136DB" w:rsidRDefault="00E64C2A" w:rsidP="00E64C2A">
      <w:pPr>
        <w:rPr>
          <w:rFonts w:ascii="Calibri" w:eastAsiaTheme="minorEastAsia" w:hAnsi="Calibri" w:cs="Calibri"/>
          <w:sz w:val="24"/>
          <w:szCs w:val="24"/>
        </w:rPr>
      </w:pPr>
      <w:r w:rsidRPr="00E64C2A">
        <w:rPr>
          <w:rStyle w:val="Heading2Char"/>
          <w:rFonts w:ascii="Calibri" w:eastAsiaTheme="minorEastAsia" w:hAnsi="Calibri" w:cs="Calibri"/>
          <w:color w:val="auto"/>
          <w:sz w:val="24"/>
          <w:szCs w:val="24"/>
        </w:rPr>
        <w:t>Department of Admin</w:t>
      </w:r>
      <w:r>
        <w:rPr>
          <w:rStyle w:val="Heading2Char"/>
          <w:rFonts w:ascii="Calibri" w:eastAsiaTheme="minorEastAsia" w:hAnsi="Calibri" w:cs="Calibri"/>
          <w:color w:val="auto"/>
          <w:sz w:val="24"/>
          <w:szCs w:val="24"/>
        </w:rPr>
        <w:t>istrative</w:t>
      </w:r>
      <w:r w:rsidRPr="00E64C2A">
        <w:rPr>
          <w:rStyle w:val="Heading2Char"/>
          <w:rFonts w:ascii="Calibri" w:eastAsiaTheme="minorEastAsia" w:hAnsi="Calibri" w:cs="Calibri"/>
          <w:color w:val="auto"/>
          <w:sz w:val="24"/>
          <w:szCs w:val="24"/>
        </w:rPr>
        <w:t xml:space="preserve"> Services (DAS) Workday Program made an adjustment to correct your vacation balanc</w:t>
      </w:r>
      <w:r w:rsidR="004A29FA">
        <w:rPr>
          <w:rStyle w:val="Heading2Char"/>
          <w:rFonts w:ascii="Calibri" w:eastAsiaTheme="minorEastAsia" w:hAnsi="Calibri" w:cs="Calibri"/>
          <w:color w:val="auto"/>
          <w:sz w:val="24"/>
          <w:szCs w:val="24"/>
        </w:rPr>
        <w:t>e</w:t>
      </w:r>
      <w:r w:rsidRPr="00E64C2A">
        <w:rPr>
          <w:rStyle w:val="Heading2Char"/>
          <w:rFonts w:ascii="Calibri" w:eastAsiaTheme="minorEastAsia" w:hAnsi="Calibri" w:cs="Calibri"/>
          <w:color w:val="auto"/>
          <w:sz w:val="24"/>
          <w:szCs w:val="24"/>
        </w:rPr>
        <w:t xml:space="preserve">. </w:t>
      </w:r>
      <w:r w:rsidR="003136DB" w:rsidRPr="003136DB">
        <w:rPr>
          <w:rFonts w:ascii="Calibri" w:eastAsiaTheme="minorEastAsia" w:hAnsi="Calibri" w:cs="Calibri"/>
          <w:sz w:val="24"/>
          <w:szCs w:val="24"/>
        </w:rPr>
        <w:t xml:space="preserve">DAS Workday Team is actively working on a resolution to this issue with an anticipated </w:t>
      </w:r>
      <w:r w:rsidR="00EF04F2">
        <w:rPr>
          <w:rFonts w:ascii="Calibri" w:eastAsiaTheme="minorEastAsia" w:hAnsi="Calibri" w:cs="Calibri"/>
          <w:sz w:val="24"/>
          <w:szCs w:val="24"/>
        </w:rPr>
        <w:t>fix</w:t>
      </w:r>
      <w:r w:rsidR="003136DB" w:rsidRPr="003136DB">
        <w:rPr>
          <w:rFonts w:ascii="Calibri" w:eastAsiaTheme="minorEastAsia" w:hAnsi="Calibri" w:cs="Calibri"/>
          <w:sz w:val="24"/>
          <w:szCs w:val="24"/>
        </w:rPr>
        <w:t xml:space="preserve"> by the end of April 2025.  </w:t>
      </w:r>
    </w:p>
    <w:p w14:paraId="60ED628E" w14:textId="2233E190" w:rsidR="00E64C2A" w:rsidRPr="00E64C2A" w:rsidRDefault="00E64C2A" w:rsidP="00E64C2A">
      <w:pPr>
        <w:rPr>
          <w:rStyle w:val="Heading2Char"/>
          <w:rFonts w:ascii="Calibri" w:eastAsiaTheme="minorEastAsia" w:hAnsi="Calibri" w:cs="Calibri"/>
          <w:color w:val="auto"/>
          <w:sz w:val="24"/>
          <w:szCs w:val="24"/>
        </w:rPr>
      </w:pPr>
      <w:r w:rsidRPr="00E64C2A">
        <w:rPr>
          <w:rStyle w:val="Heading2Char"/>
          <w:rFonts w:ascii="Calibri" w:eastAsiaTheme="minorEastAsia" w:hAnsi="Calibri" w:cs="Calibri"/>
          <w:color w:val="auto"/>
          <w:sz w:val="24"/>
          <w:szCs w:val="24"/>
        </w:rPr>
        <w:t xml:space="preserve">Please follow up with </w:t>
      </w:r>
      <w:r w:rsidRPr="00E64C2A">
        <w:rPr>
          <w:rStyle w:val="Heading2Char"/>
          <w:rFonts w:ascii="Calibri" w:eastAsiaTheme="minorEastAsia" w:hAnsi="Calibri" w:cs="Calibri"/>
          <w:color w:val="auto"/>
          <w:sz w:val="24"/>
          <w:szCs w:val="24"/>
          <w:highlight w:val="yellow"/>
        </w:rPr>
        <w:t>Insert Agency Contact</w:t>
      </w:r>
      <w:r w:rsidRPr="00E64C2A">
        <w:rPr>
          <w:rStyle w:val="Heading2Char"/>
          <w:rFonts w:ascii="Calibri" w:eastAsiaTheme="minorEastAsia" w:hAnsi="Calibri" w:cs="Calibri"/>
          <w:color w:val="auto"/>
          <w:sz w:val="24"/>
          <w:szCs w:val="24"/>
        </w:rPr>
        <w:t xml:space="preserve"> if you have any questions about your March 2025 vacation accrual. </w:t>
      </w:r>
    </w:p>
    <w:p w14:paraId="0DEAC28C" w14:textId="77777777" w:rsidR="00E64C2A" w:rsidRPr="00E64C2A" w:rsidRDefault="00E64C2A" w:rsidP="00E64C2A">
      <w:pPr>
        <w:rPr>
          <w:rStyle w:val="Heading2Char"/>
          <w:rFonts w:ascii="Calibri" w:eastAsiaTheme="minorEastAsia" w:hAnsi="Calibri" w:cs="Calibri"/>
          <w:color w:val="auto"/>
          <w:sz w:val="24"/>
          <w:szCs w:val="24"/>
        </w:rPr>
      </w:pPr>
      <w:r w:rsidRPr="00E64C2A">
        <w:rPr>
          <w:rStyle w:val="Heading2Char"/>
          <w:rFonts w:ascii="Calibri" w:eastAsiaTheme="minorEastAsia" w:hAnsi="Calibri" w:cs="Calibri"/>
          <w:color w:val="auto"/>
          <w:sz w:val="24"/>
          <w:szCs w:val="24"/>
        </w:rPr>
        <w:t xml:space="preserve">Thank you, </w:t>
      </w:r>
    </w:p>
    <w:p w14:paraId="023629FD" w14:textId="77777777" w:rsidR="00E64C2A" w:rsidRPr="00E64C2A" w:rsidRDefault="00E64C2A" w:rsidP="00E64C2A">
      <w:pPr>
        <w:rPr>
          <w:rStyle w:val="Heading2Char"/>
          <w:rFonts w:ascii="Calibri" w:eastAsiaTheme="minorEastAsia" w:hAnsi="Calibri" w:cs="Calibri"/>
          <w:color w:val="auto"/>
          <w:sz w:val="24"/>
          <w:szCs w:val="24"/>
        </w:rPr>
      </w:pPr>
    </w:p>
    <w:p w14:paraId="72F57A11" w14:textId="77777777" w:rsidR="00E64C2A" w:rsidRPr="00E64C2A" w:rsidRDefault="00E64C2A" w:rsidP="00E64C2A">
      <w:pPr>
        <w:rPr>
          <w:rStyle w:val="Heading2Char"/>
          <w:rFonts w:ascii="Calibri" w:eastAsiaTheme="minorEastAsia" w:hAnsi="Calibri" w:cs="Calibri"/>
          <w:color w:val="auto"/>
          <w:sz w:val="24"/>
          <w:szCs w:val="24"/>
          <w:highlight w:val="yellow"/>
        </w:rPr>
      </w:pPr>
      <w:r w:rsidRPr="00E64C2A">
        <w:rPr>
          <w:rStyle w:val="Heading2Char"/>
          <w:rFonts w:ascii="Calibri" w:eastAsiaTheme="minorEastAsia" w:hAnsi="Calibri" w:cs="Calibri"/>
          <w:color w:val="auto"/>
          <w:sz w:val="24"/>
          <w:szCs w:val="24"/>
          <w:highlight w:val="yellow"/>
        </w:rPr>
        <w:t>Insert Agency Contact</w:t>
      </w:r>
    </w:p>
    <w:p w14:paraId="74403115" w14:textId="77777777" w:rsidR="00E7344B" w:rsidRDefault="00E7344B"/>
    <w:sectPr w:rsidR="00E7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2A"/>
    <w:rsid w:val="00002187"/>
    <w:rsid w:val="000B768B"/>
    <w:rsid w:val="003136DB"/>
    <w:rsid w:val="004A29FA"/>
    <w:rsid w:val="00A71C81"/>
    <w:rsid w:val="00B50C0F"/>
    <w:rsid w:val="00BC300B"/>
    <w:rsid w:val="00E64C2A"/>
    <w:rsid w:val="00E7344B"/>
    <w:rsid w:val="00E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0C99"/>
  <w15:chartTrackingRefBased/>
  <w15:docId w15:val="{D65B6746-4DFB-408D-AF6D-062F79E3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2A"/>
    <w:rPr>
      <w:kern w:val="0"/>
      <w14:ligatures w14:val="none"/>
    </w:rPr>
  </w:style>
  <w:style w:type="paragraph" w:styleId="Heading1">
    <w:name w:val="heading 1"/>
    <w:basedOn w:val="Normal"/>
    <w:next w:val="Normal"/>
    <w:link w:val="Heading1Char"/>
    <w:uiPriority w:val="9"/>
    <w:qFormat/>
    <w:rsid w:val="00E64C2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64C2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C2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C2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4C2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4C2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4C2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4C2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4C2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C2A"/>
    <w:rPr>
      <w:rFonts w:eastAsiaTheme="majorEastAsia" w:cstheme="majorBidi"/>
      <w:color w:val="272727" w:themeColor="text1" w:themeTint="D8"/>
    </w:rPr>
  </w:style>
  <w:style w:type="paragraph" w:styleId="Title">
    <w:name w:val="Title"/>
    <w:basedOn w:val="Normal"/>
    <w:next w:val="Normal"/>
    <w:link w:val="TitleChar"/>
    <w:uiPriority w:val="10"/>
    <w:qFormat/>
    <w:rsid w:val="00E64C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C2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C2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64C2A"/>
    <w:rPr>
      <w:i/>
      <w:iCs/>
      <w:color w:val="404040" w:themeColor="text1" w:themeTint="BF"/>
    </w:rPr>
  </w:style>
  <w:style w:type="paragraph" w:styleId="ListParagraph">
    <w:name w:val="List Paragraph"/>
    <w:basedOn w:val="Normal"/>
    <w:uiPriority w:val="34"/>
    <w:qFormat/>
    <w:rsid w:val="00E64C2A"/>
    <w:pPr>
      <w:ind w:left="720"/>
      <w:contextualSpacing/>
    </w:pPr>
    <w:rPr>
      <w:kern w:val="2"/>
      <w14:ligatures w14:val="standardContextual"/>
    </w:rPr>
  </w:style>
  <w:style w:type="character" w:styleId="IntenseEmphasis">
    <w:name w:val="Intense Emphasis"/>
    <w:basedOn w:val="DefaultParagraphFont"/>
    <w:uiPriority w:val="21"/>
    <w:qFormat/>
    <w:rsid w:val="00E64C2A"/>
    <w:rPr>
      <w:i/>
      <w:iCs/>
      <w:color w:val="0F4761" w:themeColor="accent1" w:themeShade="BF"/>
    </w:rPr>
  </w:style>
  <w:style w:type="paragraph" w:styleId="IntenseQuote">
    <w:name w:val="Intense Quote"/>
    <w:basedOn w:val="Normal"/>
    <w:next w:val="Normal"/>
    <w:link w:val="IntenseQuoteChar"/>
    <w:uiPriority w:val="30"/>
    <w:qFormat/>
    <w:rsid w:val="00E6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4C2A"/>
    <w:rPr>
      <w:i/>
      <w:iCs/>
      <w:color w:val="0F4761" w:themeColor="accent1" w:themeShade="BF"/>
    </w:rPr>
  </w:style>
  <w:style w:type="character" w:styleId="IntenseReference">
    <w:name w:val="Intense Reference"/>
    <w:basedOn w:val="DefaultParagraphFont"/>
    <w:uiPriority w:val="32"/>
    <w:qFormat/>
    <w:rsid w:val="00E64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BACHMANN Rhonda * DAS</dc:creator>
  <cp:keywords/>
  <dc:description/>
  <cp:lastModifiedBy>BACHMANN Rhonda * DAS</cp:lastModifiedBy>
  <cp:revision>4</cp:revision>
  <dcterms:created xsi:type="dcterms:W3CDTF">2025-04-17T17:14:00Z</dcterms:created>
  <dcterms:modified xsi:type="dcterms:W3CDTF">2025-04-18T17:26:00Z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2025-04-17T17:16:11Z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97e79194-14aa-4a62-8c77-27606f29d3e6</vt:lpwstr>
  </property>
  <property fmtid="{D5CDD505-2E9C-101B-9397-08002B2CF9AE}" pid="8" name="MSIP_Label_db79d039-fcd0-4045-9c78-4cfb2eba0904_ContentBits">
    <vt:lpwstr>0</vt:lpwstr>
  </property>
  <property fmtid="{D5CDD505-2E9C-101B-9397-08002B2CF9AE}" pid="9" name="MSIP_Label_db79d039-fcd0-4045-9c78-4cfb2eba0904_Tag">
    <vt:lpwstr>10, 0, 1, 1</vt:lpwstr>
  </property>
</Properties>
</file>