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OYAN Meeting Minutes</w:t>
      </w:r>
    </w:p>
    <w:p w:rsidR="00000000" w:rsidDel="00000000" w:rsidP="00000000" w:rsidRDefault="00000000" w:rsidRPr="00000000" w14:paraId="00000002">
      <w:pPr>
        <w:rPr/>
      </w:pPr>
      <w:r w:rsidDel="00000000" w:rsidR="00000000" w:rsidRPr="00000000">
        <w:rPr>
          <w:rtl w:val="0"/>
        </w:rPr>
        <w:t xml:space="preserve">May 3, 2024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Attendance:</w:t>
      </w:r>
    </w:p>
    <w:p w:rsidR="00000000" w:rsidDel="00000000" w:rsidP="00000000" w:rsidRDefault="00000000" w:rsidRPr="00000000" w14:paraId="00000005">
      <w:pPr>
        <w:numPr>
          <w:ilvl w:val="0"/>
          <w:numId w:val="6"/>
        </w:numPr>
        <w:spacing w:line="259" w:lineRule="auto"/>
        <w:ind w:left="720" w:hanging="360"/>
      </w:pPr>
      <w:r w:rsidDel="00000000" w:rsidR="00000000" w:rsidRPr="00000000">
        <w:rPr>
          <w:rFonts w:ascii="Calibri" w:cs="Calibri" w:eastAsia="Calibri" w:hAnsi="Calibri"/>
          <w:rtl w:val="0"/>
        </w:rPr>
        <w:t xml:space="preserve">Ian Duncanson, Beaverton City Library</w:t>
      </w:r>
    </w:p>
    <w:p w:rsidR="00000000" w:rsidDel="00000000" w:rsidP="00000000" w:rsidRDefault="00000000" w:rsidRPr="00000000" w14:paraId="00000006">
      <w:pPr>
        <w:numPr>
          <w:ilvl w:val="0"/>
          <w:numId w:val="6"/>
        </w:numPr>
        <w:spacing w:line="259" w:lineRule="auto"/>
        <w:ind w:left="720" w:hanging="360"/>
      </w:pPr>
      <w:r w:rsidDel="00000000" w:rsidR="00000000" w:rsidRPr="00000000">
        <w:rPr>
          <w:rFonts w:ascii="Calibri" w:cs="Calibri" w:eastAsia="Calibri" w:hAnsi="Calibri"/>
          <w:rtl w:val="0"/>
        </w:rPr>
        <w:t xml:space="preserve">Christine Troetschel, Albany Public Library</w:t>
      </w:r>
    </w:p>
    <w:p w:rsidR="00000000" w:rsidDel="00000000" w:rsidP="00000000" w:rsidRDefault="00000000" w:rsidRPr="00000000" w14:paraId="00000007">
      <w:pPr>
        <w:numPr>
          <w:ilvl w:val="0"/>
          <w:numId w:val="6"/>
        </w:numPr>
        <w:spacing w:line="259" w:lineRule="auto"/>
        <w:ind w:left="720" w:hanging="360"/>
      </w:pPr>
      <w:r w:rsidDel="00000000" w:rsidR="00000000" w:rsidRPr="00000000">
        <w:rPr>
          <w:rFonts w:ascii="Calibri" w:cs="Calibri" w:eastAsia="Calibri" w:hAnsi="Calibri"/>
          <w:rtl w:val="0"/>
        </w:rPr>
        <w:t xml:space="preserve">Ruth Headley, Newberg Public Library</w:t>
      </w:r>
    </w:p>
    <w:p w:rsidR="00000000" w:rsidDel="00000000" w:rsidP="00000000" w:rsidRDefault="00000000" w:rsidRPr="00000000" w14:paraId="00000008">
      <w:pPr>
        <w:numPr>
          <w:ilvl w:val="0"/>
          <w:numId w:val="6"/>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Rachel Timmons, Hood River Public Library</w:t>
      </w:r>
    </w:p>
    <w:p w:rsidR="00000000" w:rsidDel="00000000" w:rsidP="00000000" w:rsidRDefault="00000000" w:rsidRPr="00000000" w14:paraId="00000009">
      <w:pPr>
        <w:numPr>
          <w:ilvl w:val="0"/>
          <w:numId w:val="6"/>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Meagan Loony, Deschutes Public Library</w:t>
      </w:r>
    </w:p>
    <w:p w:rsidR="00000000" w:rsidDel="00000000" w:rsidP="00000000" w:rsidRDefault="00000000" w:rsidRPr="00000000" w14:paraId="0000000A">
      <w:pPr>
        <w:numPr>
          <w:ilvl w:val="0"/>
          <w:numId w:val="6"/>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Lily H., Forest Grove Public Library</w:t>
      </w:r>
    </w:p>
    <w:p w:rsidR="00000000" w:rsidDel="00000000" w:rsidP="00000000" w:rsidRDefault="00000000" w:rsidRPr="00000000" w14:paraId="0000000B">
      <w:pPr>
        <w:numPr>
          <w:ilvl w:val="0"/>
          <w:numId w:val="6"/>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Kristy Kemper Hodge, Salem Public Library</w:t>
      </w:r>
    </w:p>
    <w:p w:rsidR="00000000" w:rsidDel="00000000" w:rsidP="00000000" w:rsidRDefault="00000000" w:rsidRPr="00000000" w14:paraId="0000000C">
      <w:pPr>
        <w:numPr>
          <w:ilvl w:val="0"/>
          <w:numId w:val="6"/>
        </w:numPr>
        <w:spacing w:line="259" w:lineRule="auto"/>
        <w:ind w:left="720" w:hanging="360"/>
      </w:pPr>
      <w:r w:rsidDel="00000000" w:rsidR="00000000" w:rsidRPr="00000000">
        <w:rPr>
          <w:rFonts w:ascii="Calibri" w:cs="Calibri" w:eastAsia="Calibri" w:hAnsi="Calibri"/>
          <w:rtl w:val="0"/>
        </w:rPr>
        <w:t xml:space="preserve">Caitlin McMahan, Eugene Public Library</w:t>
      </w:r>
    </w:p>
    <w:p w:rsidR="00000000" w:rsidDel="00000000" w:rsidP="00000000" w:rsidRDefault="00000000" w:rsidRPr="00000000" w14:paraId="0000000D">
      <w:pPr>
        <w:numPr>
          <w:ilvl w:val="0"/>
          <w:numId w:val="6"/>
        </w:numPr>
        <w:spacing w:line="259" w:lineRule="auto"/>
        <w:ind w:left="720" w:hanging="360"/>
      </w:pPr>
      <w:r w:rsidDel="00000000" w:rsidR="00000000" w:rsidRPr="00000000">
        <w:rPr>
          <w:rFonts w:ascii="Calibri" w:cs="Calibri" w:eastAsia="Calibri" w:hAnsi="Calibri"/>
          <w:rtl w:val="0"/>
        </w:rPr>
        <w:t xml:space="preserve">Greta Bergquist, State Library of Oregon</w:t>
      </w:r>
    </w:p>
    <w:p w:rsidR="00000000" w:rsidDel="00000000" w:rsidP="00000000" w:rsidRDefault="00000000" w:rsidRPr="00000000" w14:paraId="0000000E">
      <w:pPr>
        <w:numPr>
          <w:ilvl w:val="0"/>
          <w:numId w:val="6"/>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Brystan Strong, Jackson County Library</w:t>
      </w:r>
    </w:p>
    <w:p w:rsidR="00000000" w:rsidDel="00000000" w:rsidP="00000000" w:rsidRDefault="00000000" w:rsidRPr="00000000" w14:paraId="0000000F">
      <w:pPr>
        <w:numPr>
          <w:ilvl w:val="0"/>
          <w:numId w:val="6"/>
        </w:numPr>
        <w:spacing w:line="259" w:lineRule="auto"/>
        <w:ind w:left="720" w:hanging="360"/>
      </w:pPr>
      <w:r w:rsidDel="00000000" w:rsidR="00000000" w:rsidRPr="00000000">
        <w:rPr>
          <w:rFonts w:ascii="Calibri" w:cs="Calibri" w:eastAsia="Calibri" w:hAnsi="Calibri"/>
          <w:rtl w:val="0"/>
        </w:rPr>
        <w:t xml:space="preserve">Mark Richardson, Cedar Mill Public Library</w:t>
      </w:r>
    </w:p>
    <w:p w:rsidR="00000000" w:rsidDel="00000000" w:rsidP="00000000" w:rsidRDefault="00000000" w:rsidRPr="00000000" w14:paraId="00000010">
      <w:pPr>
        <w:numPr>
          <w:ilvl w:val="0"/>
          <w:numId w:val="6"/>
        </w:numPr>
        <w:spacing w:line="259" w:lineRule="auto"/>
        <w:ind w:left="720" w:hanging="360"/>
      </w:pPr>
      <w:r w:rsidDel="00000000" w:rsidR="00000000" w:rsidRPr="00000000">
        <w:rPr>
          <w:rFonts w:ascii="Calibri" w:cs="Calibri" w:eastAsia="Calibri" w:hAnsi="Calibri"/>
          <w:rtl w:val="0"/>
        </w:rPr>
        <w:t xml:space="preserve">Brianna Sowinski, North Plains Public Library</w:t>
      </w:r>
    </w:p>
    <w:p w:rsidR="00000000" w:rsidDel="00000000" w:rsidP="00000000" w:rsidRDefault="00000000" w:rsidRPr="00000000" w14:paraId="00000011">
      <w:pPr>
        <w:numPr>
          <w:ilvl w:val="0"/>
          <w:numId w:val="6"/>
        </w:numPr>
        <w:spacing w:line="259" w:lineRule="auto"/>
        <w:ind w:left="720" w:hanging="360"/>
      </w:pPr>
      <w:r w:rsidDel="00000000" w:rsidR="00000000" w:rsidRPr="00000000">
        <w:rPr>
          <w:rFonts w:ascii="Calibri" w:cs="Calibri" w:eastAsia="Calibri" w:hAnsi="Calibri"/>
          <w:rtl w:val="0"/>
        </w:rPr>
        <w:t xml:space="preserve">Lisa Elliott, Tigard Public Library</w:t>
      </w:r>
    </w:p>
    <w:p w:rsidR="00000000" w:rsidDel="00000000" w:rsidP="00000000" w:rsidRDefault="00000000" w:rsidRPr="00000000" w14:paraId="00000012">
      <w:pPr>
        <w:widowControl w:val="0"/>
        <w:numPr>
          <w:ilvl w:val="0"/>
          <w:numId w:val="6"/>
        </w:numPr>
        <w:spacing w:after="0" w:line="240" w:lineRule="auto"/>
        <w:ind w:left="720" w:hanging="360"/>
      </w:pPr>
      <w:r w:rsidDel="00000000" w:rsidR="00000000" w:rsidRPr="00000000">
        <w:rPr>
          <w:rFonts w:ascii="Calibri" w:cs="Calibri" w:eastAsia="Calibri" w:hAnsi="Calibri"/>
          <w:rtl w:val="0"/>
        </w:rPr>
        <w:t xml:space="preserve">Vickie Kromer, Driftwood Public Library</w:t>
      </w:r>
    </w:p>
    <w:p w:rsidR="00000000" w:rsidDel="00000000" w:rsidP="00000000" w:rsidRDefault="00000000" w:rsidRPr="00000000" w14:paraId="00000013">
      <w:pPr>
        <w:widowControl w:val="0"/>
        <w:numPr>
          <w:ilvl w:val="0"/>
          <w:numId w:val="6"/>
        </w:numPr>
        <w:spacing w:after="0" w:line="240" w:lineRule="auto"/>
        <w:ind w:left="72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Chloë St. Claire, Gresham Public Library</w:t>
      </w:r>
    </w:p>
    <w:p w:rsidR="00000000" w:rsidDel="00000000" w:rsidP="00000000" w:rsidRDefault="00000000" w:rsidRPr="00000000" w14:paraId="00000014">
      <w:pPr>
        <w:widowControl w:val="0"/>
        <w:numPr>
          <w:ilvl w:val="0"/>
          <w:numId w:val="6"/>
        </w:numPr>
        <w:spacing w:after="0" w:line="240" w:lineRule="auto"/>
        <w:ind w:left="720" w:hanging="360"/>
      </w:pPr>
      <w:r w:rsidDel="00000000" w:rsidR="00000000" w:rsidRPr="00000000">
        <w:rPr>
          <w:rFonts w:ascii="Calibri" w:cs="Calibri" w:eastAsia="Calibri" w:hAnsi="Calibri"/>
          <w:rtl w:val="0"/>
        </w:rPr>
        <w:t xml:space="preserve">Lindsay Quigley Johnson, Creswell Public Library</w:t>
      </w:r>
    </w:p>
    <w:p w:rsidR="00000000" w:rsidDel="00000000" w:rsidP="00000000" w:rsidRDefault="00000000" w:rsidRPr="00000000" w14:paraId="00000015">
      <w:pPr>
        <w:widowControl w:val="0"/>
        <w:numPr>
          <w:ilvl w:val="0"/>
          <w:numId w:val="6"/>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Cara Kinsey, Springfield Public Library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Winter meeting minutes were approved.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Financials and expenditures:</w:t>
      </w:r>
    </w:p>
    <w:p w:rsidR="00000000" w:rsidDel="00000000" w:rsidP="00000000" w:rsidRDefault="00000000" w:rsidRPr="00000000" w14:paraId="0000001A">
      <w:pPr>
        <w:numPr>
          <w:ilvl w:val="0"/>
          <w:numId w:val="4"/>
        </w:numPr>
        <w:ind w:left="720" w:hanging="360"/>
        <w:rPr>
          <w:u w:val="none"/>
        </w:rPr>
      </w:pPr>
      <w:r w:rsidDel="00000000" w:rsidR="00000000" w:rsidRPr="00000000">
        <w:rPr>
          <w:rtl w:val="0"/>
        </w:rPr>
        <w:t xml:space="preserve">Stickers were popular - we will look into reordering them for OASL/OLA again in the future.</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OLA Review:</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Raffle Review:.</w:t>
      </w:r>
    </w:p>
    <w:p w:rsidR="00000000" w:rsidDel="00000000" w:rsidP="00000000" w:rsidRDefault="00000000" w:rsidRPr="00000000" w14:paraId="0000001E">
      <w:pPr>
        <w:numPr>
          <w:ilvl w:val="1"/>
          <w:numId w:val="2"/>
        </w:numPr>
        <w:ind w:left="1440" w:hanging="360"/>
        <w:rPr>
          <w:u w:val="none"/>
        </w:rPr>
      </w:pPr>
      <w:r w:rsidDel="00000000" w:rsidR="00000000" w:rsidRPr="00000000">
        <w:rPr>
          <w:rtl w:val="0"/>
        </w:rPr>
        <w:t xml:space="preserve">We sold 107 tickets online, which was amazing.</w:t>
      </w:r>
    </w:p>
    <w:p w:rsidR="00000000" w:rsidDel="00000000" w:rsidP="00000000" w:rsidRDefault="00000000" w:rsidRPr="00000000" w14:paraId="0000001F">
      <w:pPr>
        <w:numPr>
          <w:ilvl w:val="1"/>
          <w:numId w:val="2"/>
        </w:numPr>
        <w:ind w:left="1440" w:hanging="360"/>
        <w:rPr>
          <w:u w:val="none"/>
        </w:rPr>
      </w:pPr>
      <w:r w:rsidDel="00000000" w:rsidR="00000000" w:rsidRPr="00000000">
        <w:rPr>
          <w:rtl w:val="0"/>
        </w:rPr>
        <w:t xml:space="preserve">Overall we sold 428 tickets</w:t>
      </w:r>
    </w:p>
    <w:p w:rsidR="00000000" w:rsidDel="00000000" w:rsidP="00000000" w:rsidRDefault="00000000" w:rsidRPr="00000000" w14:paraId="00000020">
      <w:pPr>
        <w:numPr>
          <w:ilvl w:val="1"/>
          <w:numId w:val="2"/>
        </w:numPr>
        <w:ind w:left="1440" w:hanging="360"/>
        <w:rPr>
          <w:u w:val="none"/>
        </w:rPr>
      </w:pPr>
      <w:r w:rsidDel="00000000" w:rsidR="00000000" w:rsidRPr="00000000">
        <w:rPr>
          <w:rtl w:val="0"/>
        </w:rPr>
        <w:t xml:space="preserve">Registered attendees for OLA was 430 so we did well considering attendance at OLA was not as high as previous years.</w:t>
      </w:r>
    </w:p>
    <w:p w:rsidR="00000000" w:rsidDel="00000000" w:rsidP="00000000" w:rsidRDefault="00000000" w:rsidRPr="00000000" w14:paraId="00000021">
      <w:pPr>
        <w:numPr>
          <w:ilvl w:val="1"/>
          <w:numId w:val="2"/>
        </w:numPr>
        <w:ind w:left="1440" w:hanging="360"/>
        <w:rPr>
          <w:u w:val="none"/>
        </w:rPr>
      </w:pPr>
      <w:r w:rsidDel="00000000" w:rsidR="00000000" w:rsidRPr="00000000">
        <w:rPr>
          <w:rtl w:val="0"/>
        </w:rPr>
        <w:t xml:space="preserve">Currently OYAN is the only big raffle at OLA, however we may need to discuss how we want to do the raffle down the line if other divisions begin doing their own raffles.</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Preconference: </w:t>
      </w:r>
    </w:p>
    <w:p w:rsidR="00000000" w:rsidDel="00000000" w:rsidP="00000000" w:rsidRDefault="00000000" w:rsidRPr="00000000" w14:paraId="00000023">
      <w:pPr>
        <w:numPr>
          <w:ilvl w:val="1"/>
          <w:numId w:val="2"/>
        </w:numPr>
        <w:ind w:left="1440" w:hanging="360"/>
        <w:rPr>
          <w:u w:val="none"/>
        </w:rPr>
      </w:pPr>
      <w:r w:rsidDel="00000000" w:rsidR="00000000" w:rsidRPr="00000000">
        <w:rPr>
          <w:rtl w:val="0"/>
        </w:rPr>
        <w:t xml:space="preserve">Preconference went well - everyone seemed really engaged in the discussion.</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Conference Sessions:</w:t>
      </w:r>
    </w:p>
    <w:p w:rsidR="00000000" w:rsidDel="00000000" w:rsidP="00000000" w:rsidRDefault="00000000" w:rsidRPr="00000000" w14:paraId="00000025">
      <w:pPr>
        <w:numPr>
          <w:ilvl w:val="1"/>
          <w:numId w:val="2"/>
        </w:numPr>
        <w:ind w:left="1440" w:hanging="360"/>
        <w:rPr>
          <w:u w:val="none"/>
        </w:rPr>
      </w:pPr>
      <w:r w:rsidDel="00000000" w:rsidR="00000000" w:rsidRPr="00000000">
        <w:rPr>
          <w:rtl w:val="0"/>
        </w:rPr>
        <w:t xml:space="preserve">Lots of great sessions, it really seemed like OYAN represented well this year with the number of sessions we hosted.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7"/>
        </w:numPr>
        <w:ind w:left="720" w:hanging="360"/>
        <w:rPr>
          <w:u w:val="none"/>
        </w:rPr>
      </w:pPr>
      <w:r w:rsidDel="00000000" w:rsidR="00000000" w:rsidRPr="00000000">
        <w:rPr>
          <w:rtl w:val="0"/>
        </w:rPr>
        <w:t xml:space="preserve">OLA Report</w:t>
      </w:r>
    </w:p>
    <w:p w:rsidR="00000000" w:rsidDel="00000000" w:rsidP="00000000" w:rsidRDefault="00000000" w:rsidRPr="00000000" w14:paraId="00000029">
      <w:pPr>
        <w:numPr>
          <w:ilvl w:val="1"/>
          <w:numId w:val="7"/>
        </w:numPr>
        <w:ind w:left="1440" w:hanging="360"/>
        <w:rPr>
          <w:u w:val="none"/>
        </w:rPr>
      </w:pPr>
      <w:r w:rsidDel="00000000" w:rsidR="00000000" w:rsidRPr="00000000">
        <w:rPr>
          <w:rtl w:val="0"/>
        </w:rPr>
        <w:t xml:space="preserve">PNLA has reached out to see about collaborating.</w:t>
      </w:r>
    </w:p>
    <w:p w:rsidR="00000000" w:rsidDel="00000000" w:rsidP="00000000" w:rsidRDefault="00000000" w:rsidRPr="00000000" w14:paraId="0000002A">
      <w:pPr>
        <w:numPr>
          <w:ilvl w:val="1"/>
          <w:numId w:val="7"/>
        </w:numPr>
        <w:ind w:left="1440" w:hanging="360"/>
        <w:rPr>
          <w:u w:val="none"/>
        </w:rPr>
      </w:pPr>
      <w:r w:rsidDel="00000000" w:rsidR="00000000" w:rsidRPr="00000000">
        <w:rPr>
          <w:rtl w:val="0"/>
        </w:rPr>
        <w:t xml:space="preserve">Next year’s OLA conference will be in Eugene.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numPr>
          <w:ilvl w:val="0"/>
          <w:numId w:val="8"/>
        </w:numPr>
        <w:ind w:left="720" w:hanging="360"/>
        <w:rPr>
          <w:u w:val="none"/>
        </w:rPr>
      </w:pPr>
      <w:r w:rsidDel="00000000" w:rsidR="00000000" w:rsidRPr="00000000">
        <w:rPr>
          <w:rtl w:val="0"/>
        </w:rPr>
        <w:t xml:space="preserve">Secretary Report</w:t>
      </w:r>
    </w:p>
    <w:p w:rsidR="00000000" w:rsidDel="00000000" w:rsidP="00000000" w:rsidRDefault="00000000" w:rsidRPr="00000000" w14:paraId="0000002D">
      <w:pPr>
        <w:numPr>
          <w:ilvl w:val="1"/>
          <w:numId w:val="8"/>
        </w:numPr>
        <w:ind w:left="1440" w:hanging="360"/>
        <w:rPr>
          <w:u w:val="none"/>
        </w:rPr>
      </w:pPr>
      <w:r w:rsidDel="00000000" w:rsidR="00000000" w:rsidRPr="00000000">
        <w:rPr>
          <w:rtl w:val="0"/>
        </w:rPr>
        <w:t xml:space="preserve">Nothing new to report - congrats on Lindsey for taking over the Secretary position.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Summer Reading Representative Report</w:t>
      </w:r>
    </w:p>
    <w:p w:rsidR="00000000" w:rsidDel="00000000" w:rsidP="00000000" w:rsidRDefault="00000000" w:rsidRPr="00000000" w14:paraId="00000030">
      <w:pPr>
        <w:numPr>
          <w:ilvl w:val="1"/>
          <w:numId w:val="3"/>
        </w:numPr>
        <w:ind w:left="1440" w:hanging="360"/>
        <w:rPr>
          <w:u w:val="none"/>
        </w:rPr>
      </w:pPr>
      <w:r w:rsidDel="00000000" w:rsidR="00000000" w:rsidRPr="00000000">
        <w:rPr>
          <w:rtl w:val="0"/>
        </w:rPr>
        <w:t xml:space="preserve">Reminder that Greta is holding Summer Reading meetings via Zoom to discuss/ask questions about Summer Reading programs.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9"/>
        </w:numPr>
        <w:ind w:left="720" w:hanging="360"/>
        <w:rPr>
          <w:u w:val="none"/>
        </w:rPr>
      </w:pPr>
      <w:r w:rsidDel="00000000" w:rsidR="00000000" w:rsidRPr="00000000">
        <w:rPr>
          <w:rtl w:val="0"/>
        </w:rPr>
        <w:t xml:space="preserve">Publications report</w:t>
      </w:r>
    </w:p>
    <w:p w:rsidR="00000000" w:rsidDel="00000000" w:rsidP="00000000" w:rsidRDefault="00000000" w:rsidRPr="00000000" w14:paraId="00000033">
      <w:pPr>
        <w:numPr>
          <w:ilvl w:val="1"/>
          <w:numId w:val="9"/>
        </w:numPr>
        <w:ind w:left="1440" w:hanging="360"/>
        <w:rPr>
          <w:u w:val="none"/>
        </w:rPr>
      </w:pPr>
      <w:r w:rsidDel="00000000" w:rsidR="00000000" w:rsidRPr="00000000">
        <w:rPr>
          <w:rtl w:val="0"/>
        </w:rPr>
        <w:t xml:space="preserve">Continuing to post to the blog and Instagram</w:t>
      </w:r>
    </w:p>
    <w:p w:rsidR="00000000" w:rsidDel="00000000" w:rsidP="00000000" w:rsidRDefault="00000000" w:rsidRPr="00000000" w14:paraId="00000034">
      <w:pPr>
        <w:numPr>
          <w:ilvl w:val="1"/>
          <w:numId w:val="9"/>
        </w:numPr>
        <w:ind w:left="1440" w:hanging="360"/>
        <w:rPr>
          <w:u w:val="none"/>
        </w:rPr>
      </w:pPr>
      <w:r w:rsidDel="00000000" w:rsidR="00000000" w:rsidRPr="00000000">
        <w:rPr>
          <w:rtl w:val="0"/>
        </w:rPr>
        <w:t xml:space="preserve">If you haven’t signed up to host a listserv email, please do: </w:t>
      </w:r>
      <w:hyperlink r:id="rId6">
        <w:r w:rsidDel="00000000" w:rsidR="00000000" w:rsidRPr="00000000">
          <w:rPr>
            <w:color w:val="1155cc"/>
            <w:u w:val="single"/>
            <w:rtl w:val="0"/>
          </w:rPr>
          <w:t xml:space="preserve">https://docs.google.com/spreadsheets/d/1wnQXOr0NRiPsAd-IU8-QKKcIT3lVG9ba6INBLVaMwpg/edit?usp=sharing</w:t>
        </w:r>
      </w:hyperlink>
      <w:r w:rsidDel="00000000" w:rsidR="00000000" w:rsidRPr="00000000">
        <w:rPr>
          <w:rtl w:val="0"/>
        </w:rPr>
        <w:t xml:space="preserve"> </w:t>
      </w:r>
    </w:p>
    <w:p w:rsidR="00000000" w:rsidDel="00000000" w:rsidP="00000000" w:rsidRDefault="00000000" w:rsidRPr="00000000" w14:paraId="00000035">
      <w:pPr>
        <w:numPr>
          <w:ilvl w:val="1"/>
          <w:numId w:val="9"/>
        </w:numPr>
        <w:ind w:left="1440" w:hanging="360"/>
        <w:rPr>
          <w:u w:val="none"/>
        </w:rPr>
      </w:pPr>
      <w:r w:rsidDel="00000000" w:rsidR="00000000" w:rsidRPr="00000000">
        <w:rPr>
          <w:rtl w:val="0"/>
        </w:rPr>
        <w:t xml:space="preserve">Book Rave is ready to post.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5"/>
        </w:numPr>
        <w:ind w:left="720" w:hanging="360"/>
        <w:rPr>
          <w:u w:val="none"/>
        </w:rPr>
      </w:pPr>
      <w:r w:rsidDel="00000000" w:rsidR="00000000" w:rsidRPr="00000000">
        <w:rPr>
          <w:rtl w:val="0"/>
        </w:rPr>
        <w:t xml:space="preserve">Book Rave Graphic Rave</w:t>
      </w:r>
    </w:p>
    <w:p w:rsidR="00000000" w:rsidDel="00000000" w:rsidP="00000000" w:rsidRDefault="00000000" w:rsidRPr="00000000" w14:paraId="00000038">
      <w:pPr>
        <w:numPr>
          <w:ilvl w:val="1"/>
          <w:numId w:val="5"/>
        </w:numPr>
        <w:ind w:left="1440" w:hanging="360"/>
        <w:rPr>
          <w:u w:val="none"/>
        </w:rPr>
      </w:pPr>
      <w:r w:rsidDel="00000000" w:rsidR="00000000" w:rsidRPr="00000000">
        <w:rPr>
          <w:rtl w:val="0"/>
        </w:rPr>
        <w:t xml:space="preserve">Time to start the process for Graphic Rave</w:t>
      </w:r>
    </w:p>
    <w:p w:rsidR="00000000" w:rsidDel="00000000" w:rsidP="00000000" w:rsidRDefault="00000000" w:rsidRPr="00000000" w14:paraId="00000039">
      <w:pPr>
        <w:numPr>
          <w:ilvl w:val="1"/>
          <w:numId w:val="5"/>
        </w:numPr>
        <w:ind w:left="1440" w:hanging="360"/>
        <w:rPr>
          <w:u w:val="none"/>
        </w:rPr>
      </w:pPr>
      <w:r w:rsidDel="00000000" w:rsidR="00000000" w:rsidRPr="00000000">
        <w:rPr>
          <w:rtl w:val="0"/>
        </w:rPr>
        <w:t xml:space="preserve">Must be published between March 1 of the previous year and April 30 of the current year.</w:t>
      </w:r>
    </w:p>
    <w:p w:rsidR="00000000" w:rsidDel="00000000" w:rsidP="00000000" w:rsidRDefault="00000000" w:rsidRPr="00000000" w14:paraId="0000003A">
      <w:pPr>
        <w:numPr>
          <w:ilvl w:val="1"/>
          <w:numId w:val="5"/>
        </w:numPr>
        <w:ind w:left="1440" w:hanging="360"/>
        <w:rPr>
          <w:u w:val="none"/>
        </w:rPr>
      </w:pPr>
      <w:r w:rsidDel="00000000" w:rsidR="00000000" w:rsidRPr="00000000">
        <w:rPr>
          <w:rtl w:val="0"/>
        </w:rPr>
        <w:t xml:space="preserve">Feel free to send recommendations to Ruth and Lily</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Mock Printz</w:t>
      </w:r>
    </w:p>
    <w:p w:rsidR="00000000" w:rsidDel="00000000" w:rsidP="00000000" w:rsidRDefault="00000000" w:rsidRPr="00000000" w14:paraId="0000003D">
      <w:pPr>
        <w:numPr>
          <w:ilvl w:val="1"/>
          <w:numId w:val="1"/>
        </w:numPr>
        <w:ind w:left="1440" w:hanging="360"/>
        <w:rPr>
          <w:u w:val="none"/>
        </w:rPr>
      </w:pPr>
      <w:r w:rsidDel="00000000" w:rsidR="00000000" w:rsidRPr="00000000">
        <w:rPr>
          <w:rtl w:val="0"/>
        </w:rPr>
        <w:t xml:space="preserve">We’re going to alternate with CSD on mock award years.</w:t>
      </w:r>
    </w:p>
    <w:p w:rsidR="00000000" w:rsidDel="00000000" w:rsidP="00000000" w:rsidRDefault="00000000" w:rsidRPr="00000000" w14:paraId="0000003E">
      <w:pPr>
        <w:numPr>
          <w:ilvl w:val="1"/>
          <w:numId w:val="1"/>
        </w:numPr>
        <w:ind w:left="1440" w:hanging="360"/>
        <w:rPr>
          <w:u w:val="none"/>
        </w:rPr>
      </w:pPr>
      <w:r w:rsidDel="00000000" w:rsidR="00000000" w:rsidRPr="00000000">
        <w:rPr>
          <w:rtl w:val="0"/>
        </w:rPr>
        <w:t xml:space="preserve">Start now with collecting titles.</w:t>
      </w:r>
    </w:p>
    <w:p w:rsidR="00000000" w:rsidDel="00000000" w:rsidP="00000000" w:rsidRDefault="00000000" w:rsidRPr="00000000" w14:paraId="0000003F">
      <w:pPr>
        <w:numPr>
          <w:ilvl w:val="1"/>
          <w:numId w:val="1"/>
        </w:numPr>
        <w:ind w:left="1440" w:hanging="360"/>
        <w:rPr>
          <w:u w:val="none"/>
        </w:rPr>
      </w:pPr>
      <w:r w:rsidDel="00000000" w:rsidR="00000000" w:rsidRPr="00000000">
        <w:rPr>
          <w:rtl w:val="0"/>
        </w:rPr>
        <w:t xml:space="preserve">Kristy at Salem has offered space for the in person voting/meeting</w:t>
      </w:r>
    </w:p>
    <w:p w:rsidR="00000000" w:rsidDel="00000000" w:rsidP="00000000" w:rsidRDefault="00000000" w:rsidRPr="00000000" w14:paraId="00000040">
      <w:pPr>
        <w:numPr>
          <w:ilvl w:val="2"/>
          <w:numId w:val="1"/>
        </w:numPr>
        <w:ind w:left="2160" w:hanging="360"/>
        <w:rPr>
          <w:u w:val="none"/>
        </w:rPr>
      </w:pPr>
      <w:r w:rsidDel="00000000" w:rsidR="00000000" w:rsidRPr="00000000">
        <w:rPr>
          <w:rtl w:val="0"/>
        </w:rPr>
        <w:t xml:space="preserve">Either Jan. 18th or 25th</w:t>
      </w:r>
    </w:p>
    <w:p w:rsidR="00000000" w:rsidDel="00000000" w:rsidP="00000000" w:rsidRDefault="00000000" w:rsidRPr="00000000" w14:paraId="00000041">
      <w:pPr>
        <w:numPr>
          <w:ilvl w:val="1"/>
          <w:numId w:val="1"/>
        </w:numPr>
        <w:ind w:left="1440" w:hanging="360"/>
        <w:rPr>
          <w:u w:val="none"/>
        </w:rPr>
      </w:pPr>
      <w:r w:rsidDel="00000000" w:rsidR="00000000" w:rsidRPr="00000000">
        <w:rPr>
          <w:rtl w:val="0"/>
        </w:rPr>
        <w:t xml:space="preserve">Final titles need to be in by Sept/Oct.</w:t>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numPr>
          <w:ilvl w:val="0"/>
          <w:numId w:val="1"/>
        </w:numPr>
        <w:ind w:left="720" w:hanging="360"/>
        <w:rPr>
          <w:u w:val="none"/>
        </w:rPr>
      </w:pPr>
      <w:r w:rsidDel="00000000" w:rsidR="00000000" w:rsidRPr="00000000">
        <w:rPr>
          <w:rtl w:val="0"/>
        </w:rPr>
        <w:t xml:space="preserve">Teen Spaces Conversation</w:t>
      </w:r>
    </w:p>
    <w:p w:rsidR="00000000" w:rsidDel="00000000" w:rsidP="00000000" w:rsidRDefault="00000000" w:rsidRPr="00000000" w14:paraId="00000044">
      <w:pPr>
        <w:numPr>
          <w:ilvl w:val="1"/>
          <w:numId w:val="1"/>
        </w:numPr>
        <w:ind w:left="1440" w:hanging="360"/>
        <w:rPr>
          <w:u w:val="none"/>
        </w:rPr>
      </w:pPr>
      <w:r w:rsidDel="00000000" w:rsidR="00000000" w:rsidRPr="00000000">
        <w:rPr>
          <w:rtl w:val="0"/>
        </w:rPr>
        <w:t xml:space="preserve">There’s been some challenges and questions about the legality of excluding adults from youth spaces and programs and whether it is age discrimination.</w:t>
      </w:r>
    </w:p>
    <w:p w:rsidR="00000000" w:rsidDel="00000000" w:rsidP="00000000" w:rsidRDefault="00000000" w:rsidRPr="00000000" w14:paraId="00000045">
      <w:pPr>
        <w:numPr>
          <w:ilvl w:val="1"/>
          <w:numId w:val="1"/>
        </w:numPr>
        <w:ind w:left="1440" w:hanging="360"/>
        <w:rPr>
          <w:u w:val="none"/>
        </w:rPr>
      </w:pPr>
      <w:r w:rsidDel="00000000" w:rsidR="00000000" w:rsidRPr="00000000">
        <w:rPr>
          <w:rtl w:val="0"/>
        </w:rPr>
        <w:t xml:space="preserve">OYAN is going to consult with the OLA Board further about this.</w:t>
      </w:r>
    </w:p>
    <w:p w:rsidR="00000000" w:rsidDel="00000000" w:rsidP="00000000" w:rsidRDefault="00000000" w:rsidRPr="00000000" w14:paraId="00000046">
      <w:pPr>
        <w:numPr>
          <w:ilvl w:val="1"/>
          <w:numId w:val="1"/>
        </w:numPr>
        <w:ind w:left="1440" w:hanging="360"/>
        <w:rPr>
          <w:u w:val="none"/>
        </w:rPr>
      </w:pPr>
      <w:r w:rsidDel="00000000" w:rsidR="00000000" w:rsidRPr="00000000">
        <w:rPr>
          <w:rtl w:val="0"/>
        </w:rPr>
        <w:t xml:space="preserve">Current recommendation is possibly switching language to grade levels vs. age limits.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Future Meetings</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Aug. 2nd in person/zoom in Lincoln City</w:t>
      </w:r>
    </w:p>
    <w:p w:rsidR="00000000" w:rsidDel="00000000" w:rsidP="00000000" w:rsidRDefault="00000000" w:rsidRPr="00000000" w14:paraId="0000004C">
      <w:pPr>
        <w:rPr>
          <w:b w:val="1"/>
        </w:rPr>
      </w:pPr>
      <w:r w:rsidDel="00000000" w:rsidR="00000000" w:rsidRPr="00000000">
        <w:rPr>
          <w:b w:val="1"/>
          <w:rtl w:val="0"/>
        </w:rPr>
        <w:t xml:space="preserve">OLA Leadership retreat is Aug. 15 &amp; 16 in Bend.</w:t>
      </w:r>
    </w:p>
    <w:p w:rsidR="00000000" w:rsidDel="00000000" w:rsidP="00000000" w:rsidRDefault="00000000" w:rsidRPr="00000000" w14:paraId="0000004D">
      <w:pPr>
        <w:rPr/>
      </w:pPr>
      <w:r w:rsidDel="00000000" w:rsidR="00000000" w:rsidRPr="00000000">
        <w:rPr>
          <w:b w:val="1"/>
          <w:rtl w:val="0"/>
        </w:rPr>
        <w:t xml:space="preserve">Sept. Executive Meeting TBD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spreadsheets/d/1wnQXOr0NRiPsAd-IU8-QKKcIT3lVG9ba6INBLVaMwpg/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