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34138299"/>
        <w:docPartObj>
          <w:docPartGallery w:val="Cover Pages"/>
          <w:docPartUnique/>
        </w:docPartObj>
      </w:sdtPr>
      <w:sdtEndPr>
        <w:rPr>
          <w:sz w:val="24"/>
          <w:szCs w:val="24"/>
        </w:rPr>
      </w:sdtEndPr>
      <w:sdtContent>
        <w:p w14:paraId="23A38037" w14:textId="42BFF2C9" w:rsidR="0046463E" w:rsidRDefault="0046463E">
          <w:r>
            <w:rPr>
              <w:noProof/>
            </w:rPr>
            <mc:AlternateContent>
              <mc:Choice Requires="wps">
                <w:drawing>
                  <wp:anchor distT="0" distB="0" distL="114300" distR="114300" simplePos="0" relativeHeight="251660288" behindDoc="0" locked="0" layoutInCell="1" allowOverlap="1" wp14:anchorId="3967914A" wp14:editId="3C62E48C">
                    <wp:simplePos x="0" y="0"/>
                    <wp:positionH relativeFrom="page">
                      <wp:posOffset>3526790</wp:posOffset>
                    </wp:positionH>
                    <wp:positionV relativeFrom="page">
                      <wp:posOffset>289560</wp:posOffset>
                    </wp:positionV>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07F87" w14:textId="3B51A5CE" w:rsidR="0046463E" w:rsidRDefault="00000000">
                                <w:pPr>
                                  <w:spacing w:before="240"/>
                                  <w:jc w:val="center"/>
                                  <w:rPr>
                                    <w:color w:val="FFFFFF" w:themeColor="background1"/>
                                  </w:rPr>
                                </w:pPr>
                                <w:sdt>
                                  <w:sdtPr>
                                    <w:rPr>
                                      <w:rFonts w:asciiTheme="majorHAnsi" w:eastAsiaTheme="majorEastAsia" w:hAnsiTheme="majorHAnsi" w:cstheme="majorBidi"/>
                                      <w:noProof/>
                                      <w:color w:val="5B9BD5" w:themeColor="accent1"/>
                                      <w:sz w:val="72"/>
                                      <w:szCs w:val="72"/>
                                    </w:rPr>
                                    <w:alias w:val="Abstract"/>
                                    <w:id w:val="8276291"/>
                                    <w:dataBinding w:prefixMappings="xmlns:ns0='http://schemas.microsoft.com/office/2006/coverPageProps'" w:xpath="/ns0:CoverPageProperties[1]/ns0:Abstract[1]" w:storeItemID="{55AF091B-3C7A-41E3-B477-F2FDAA23CFDA}"/>
                                    <w:text/>
                                  </w:sdtPr>
                                  <w:sdtContent>
                                    <w:r w:rsidR="0046463E" w:rsidRPr="0046463E">
                                      <w:rPr>
                                        <w:rFonts w:asciiTheme="majorHAnsi" w:eastAsiaTheme="majorEastAsia" w:hAnsiTheme="majorHAnsi" w:cstheme="majorBidi"/>
                                        <w:noProof/>
                                        <w:color w:val="5B9BD5" w:themeColor="accent1"/>
                                        <w:sz w:val="72"/>
                                        <w:szCs w:val="72"/>
                                      </w:rPr>
                                      <w:t>Workfare Organization Site Application</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967914A" id="Rectangle 467" o:spid="_x0000_s1026" style="position:absolute;margin-left:277.7pt;margin-top:22.8pt;width:226.45pt;height:237.6pt;z-index:251660288;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" fillcolor="#44546a [3215]" stroked="f" strokeweight="1pt">
                    <v:textbox inset="14.4pt,14.4pt,14.4pt,28.8pt">
                      <w:txbxContent>
                        <w:p w14:paraId="75507F87" w14:textId="3B51A5CE" w:rsidR="0046463E" w:rsidRDefault="007E652B">
                          <w:pPr>
                            <w:spacing w:before="240"/>
                            <w:jc w:val="center"/>
                            <w:rPr>
                              <w:color w:val="FFFFFF" w:themeColor="background1"/>
                            </w:rPr>
                          </w:pPr>
                          <w:sdt>
                            <w:sdtPr>
                              <w:rPr>
                                <w:rFonts w:asciiTheme="majorHAnsi" w:eastAsiaTheme="majorEastAsia" w:hAnsiTheme="majorHAnsi" w:cstheme="majorBidi"/>
                                <w:noProof/>
                                <w:color w:val="5B9BD5" w:themeColor="accent1"/>
                                <w:sz w:val="72"/>
                                <w:szCs w:val="72"/>
                              </w:rPr>
                              <w:alias w:val="Abstract"/>
                              <w:id w:val="8276291"/>
                              <w:dataBinding w:prefixMappings="xmlns:ns0='http://schemas.microsoft.com/office/2006/coverPageProps'" w:xpath="/ns0:CoverPageProperties[1]/ns0:Abstract[1]" w:storeItemID="{55AF091B-3C7A-41E3-B477-F2FDAA23CFDA}"/>
                              <w:text/>
                            </w:sdtPr>
                            <w:sdtEndPr/>
                            <w:sdtContent>
                              <w:r w:rsidR="0046463E" w:rsidRPr="0046463E">
                                <w:rPr>
                                  <w:rFonts w:asciiTheme="majorHAnsi" w:eastAsiaTheme="majorEastAsia" w:hAnsiTheme="majorHAnsi" w:cstheme="majorBidi"/>
                                  <w:noProof/>
                                  <w:color w:val="5B9BD5" w:themeColor="accent1"/>
                                  <w:sz w:val="72"/>
                                  <w:szCs w:val="72"/>
                                </w:rPr>
                                <w:t>Workfare Organization Site Application</w:t>
                              </w:r>
                            </w:sdtContent>
                          </w:sdt>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66B5C502" wp14:editId="1E257660">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3BB5192" w14:textId="77777777" w:rsidR="0046463E" w:rsidRDefault="0046463E"/>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B5C502"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fillcolor="#deeaf6 [660]" stroked="f" strokeweight="1pt">
                    <v:fill color2="#9cc2e5 [1940]" rotate="t" focus="100%" type="gradient">
                      <o:fill v:ext="view" type="gradientUnscaled"/>
                    </v:fill>
                    <v:textbox inset="21.6pt,,21.6pt">
                      <w:txbxContent>
                        <w:p w14:paraId="33BB5192" w14:textId="77777777" w:rsidR="0046463E" w:rsidRDefault="0046463E"/>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38570E30" wp14:editId="7EC82B50">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B5C9435"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032A122" wp14:editId="115C85F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94D9E07"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58C5529" wp14:editId="13ABC61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6D5FEA86" w14:textId="2F6F6F5E" w:rsidR="0046463E" w:rsidRDefault="0046463E">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258C5529" id="_x0000_t202" coordsize="21600,21600" o:spt="202" path="m,l,21600r21600,l21600,xe">
                    <v:stroke joinstyle="miter"/>
                    <v:path gradientshapeok="t" o:connecttype="rect"/>
                  </v:shapetype>
                  <v:shape id="Text Box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6D5FEA86" w14:textId="2F6F6F5E" w:rsidR="0046463E" w:rsidRDefault="0046463E">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v:textbox>
                    <w10:wrap type="square" anchorx="page" anchory="page"/>
                  </v:shape>
                </w:pict>
              </mc:Fallback>
            </mc:AlternateContent>
          </w:r>
        </w:p>
        <w:p w14:paraId="7061C17C" w14:textId="0BFCB347" w:rsidR="0046463E" w:rsidRDefault="0046463E">
          <w:pPr>
            <w:spacing w:after="160" w:line="259" w:lineRule="auto"/>
            <w:rPr>
              <w:sz w:val="24"/>
              <w:szCs w:val="24"/>
            </w:rPr>
          </w:pPr>
          <w:r>
            <w:rPr>
              <w:noProof/>
            </w:rPr>
            <mc:AlternateContent>
              <mc:Choice Requires="wps">
                <w:drawing>
                  <wp:anchor distT="0" distB="0" distL="114300" distR="114300" simplePos="0" relativeHeight="251664384" behindDoc="0" locked="0" layoutInCell="1" allowOverlap="1" wp14:anchorId="527A81B7" wp14:editId="1AB47D40">
                    <wp:simplePos x="0" y="0"/>
                    <wp:positionH relativeFrom="page">
                      <wp:posOffset>3533775</wp:posOffset>
                    </wp:positionH>
                    <wp:positionV relativeFrom="page">
                      <wp:posOffset>6362699</wp:posOffset>
                    </wp:positionV>
                    <wp:extent cx="2807335" cy="50482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07335" cy="504825"/>
                            </a:xfrm>
                            <a:prstGeom prst="rect">
                              <a:avLst/>
                            </a:prstGeom>
                            <a:noFill/>
                            <a:ln w="6350">
                              <a:noFill/>
                            </a:ln>
                            <a:effectLst/>
                          </wps:spPr>
                          <wps:txbx>
                            <w:txbxContent>
                              <w:p w14:paraId="0A503101" w14:textId="69560878" w:rsidR="0046463E"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46463E">
                                      <w:rPr>
                                        <w:noProof/>
                                        <w:color w:val="44546A" w:themeColor="text2"/>
                                      </w:rPr>
                                      <w:t>Oregon Department of Human Services and Oregon Employment Department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7A81B7" id="Text Box 465" o:spid="_x0000_s1029" type="#_x0000_t202" style="position:absolute;margin-left:278.25pt;margin-top:501pt;width:221.05pt;height:3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" filled="f" stroked="f" strokeweight=".5pt">
                    <v:textbox>
                      <w:txbxContent>
                        <w:p w14:paraId="0A503101" w14:textId="69560878" w:rsidR="0046463E" w:rsidRDefault="007E652B">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46463E">
                                <w:rPr>
                                  <w:noProof/>
                                  <w:color w:val="44546A" w:themeColor="text2"/>
                                </w:rPr>
                                <w:t>Oregon Department of Human Services and Oregon Employment Department</w:t>
                              </w:r>
                            </w:sdtContent>
                          </w:sdt>
                        </w:p>
                      </w:txbxContent>
                    </v:textbox>
                    <w10:wrap type="square" anchorx="page" anchory="page"/>
                  </v:shape>
                </w:pict>
              </mc:Fallback>
            </mc:AlternateContent>
          </w:r>
          <w:r>
            <w:rPr>
              <w:sz w:val="24"/>
              <w:szCs w:val="24"/>
            </w:rPr>
            <w:br w:type="page"/>
          </w:r>
        </w:p>
      </w:sdtContent>
    </w:sdt>
    <w:p w14:paraId="776C7B45" w14:textId="5D168636" w:rsidR="00F94B5A" w:rsidRPr="00F94B5A" w:rsidRDefault="00F94B5A" w:rsidP="00F94B5A">
      <w:pPr>
        <w:shd w:val="clear" w:color="auto" w:fill="FFFFFF"/>
        <w:rPr>
          <w:rFonts w:ascii="Segoe UI" w:eastAsia="Times New Roman" w:hAnsi="Segoe UI" w:cs="Segoe UI"/>
          <w:color w:val="242424"/>
          <w:sz w:val="21"/>
          <w:szCs w:val="21"/>
        </w:rPr>
      </w:pPr>
      <w:r w:rsidRPr="00F94B5A">
        <w:rPr>
          <w:rFonts w:ascii="Segoe UI" w:eastAsia="Times New Roman" w:hAnsi="Segoe UI" w:cs="Segoe UI"/>
          <w:color w:val="242424"/>
          <w:sz w:val="24"/>
          <w:szCs w:val="24"/>
        </w:rPr>
        <w:lastRenderedPageBreak/>
        <w:t xml:space="preserve">Workfare is a work component in which </w:t>
      </w:r>
      <w:r w:rsidR="002C3FCA">
        <w:rPr>
          <w:rFonts w:ascii="Segoe UI" w:eastAsia="Times New Roman" w:hAnsi="Segoe UI" w:cs="Segoe UI"/>
          <w:color w:val="242424"/>
          <w:sz w:val="24"/>
          <w:szCs w:val="24"/>
        </w:rPr>
        <w:t>individuals with an ABAWD status</w:t>
      </w:r>
      <w:r w:rsidRPr="00F94B5A">
        <w:rPr>
          <w:rFonts w:ascii="Segoe UI" w:eastAsia="Times New Roman" w:hAnsi="Segoe UI" w:cs="Segoe UI"/>
          <w:color w:val="242424"/>
          <w:sz w:val="24"/>
          <w:szCs w:val="24"/>
        </w:rPr>
        <w:t xml:space="preserve"> perform work in a private or non-profit agency, in a public service capacity.  The hours completed meet the monthly ABAWD Program </w:t>
      </w:r>
      <w:proofErr w:type="gramStart"/>
      <w:r w:rsidRPr="00F94B5A">
        <w:rPr>
          <w:rFonts w:ascii="Segoe UI" w:eastAsia="Times New Roman" w:hAnsi="Segoe UI" w:cs="Segoe UI"/>
          <w:color w:val="242424"/>
          <w:sz w:val="24"/>
          <w:szCs w:val="24"/>
        </w:rPr>
        <w:t>requirements, and</w:t>
      </w:r>
      <w:proofErr w:type="gramEnd"/>
      <w:r w:rsidRPr="00F94B5A">
        <w:rPr>
          <w:rFonts w:ascii="Segoe UI" w:eastAsia="Times New Roman" w:hAnsi="Segoe UI" w:cs="Segoe UI"/>
          <w:color w:val="242424"/>
          <w:sz w:val="24"/>
          <w:szCs w:val="24"/>
        </w:rPr>
        <w:t xml:space="preserve"> are determined by ODHS in accordance with the Fair Labor Standards Act.  </w:t>
      </w:r>
      <w:r w:rsidR="002C3FCA">
        <w:rPr>
          <w:rFonts w:ascii="Segoe UI" w:eastAsia="Times New Roman" w:hAnsi="Segoe UI" w:cs="Segoe UI"/>
          <w:color w:val="242424"/>
          <w:sz w:val="24"/>
          <w:szCs w:val="24"/>
        </w:rPr>
        <w:t>T</w:t>
      </w:r>
      <w:r w:rsidRPr="00F94B5A">
        <w:rPr>
          <w:rFonts w:ascii="Segoe UI" w:eastAsia="Times New Roman" w:hAnsi="Segoe UI" w:cs="Segoe UI"/>
          <w:color w:val="242424"/>
          <w:sz w:val="24"/>
          <w:szCs w:val="24"/>
        </w:rPr>
        <w:t xml:space="preserve">he hours vary per person based on </w:t>
      </w:r>
      <w:proofErr w:type="gramStart"/>
      <w:r w:rsidRPr="00F94B5A">
        <w:rPr>
          <w:rFonts w:ascii="Segoe UI" w:eastAsia="Times New Roman" w:hAnsi="Segoe UI" w:cs="Segoe UI"/>
          <w:color w:val="242424"/>
          <w:sz w:val="24"/>
          <w:szCs w:val="24"/>
        </w:rPr>
        <w:t>a number of</w:t>
      </w:r>
      <w:proofErr w:type="gramEnd"/>
      <w:r w:rsidRPr="00F94B5A">
        <w:rPr>
          <w:rFonts w:ascii="Segoe UI" w:eastAsia="Times New Roman" w:hAnsi="Segoe UI" w:cs="Segoe UI"/>
          <w:color w:val="242424"/>
          <w:sz w:val="24"/>
          <w:szCs w:val="24"/>
        </w:rPr>
        <w:t xml:space="preserve"> eligibility factors.</w:t>
      </w:r>
    </w:p>
    <w:p w14:paraId="17C1FC15" w14:textId="77777777" w:rsidR="00F94B5A" w:rsidRPr="00F94B5A" w:rsidRDefault="00F94B5A" w:rsidP="00F94B5A">
      <w:pPr>
        <w:shd w:val="clear" w:color="auto" w:fill="FFFFFF"/>
        <w:rPr>
          <w:rFonts w:ascii="Segoe UI" w:eastAsia="Times New Roman" w:hAnsi="Segoe UI" w:cs="Segoe UI"/>
          <w:color w:val="242424"/>
          <w:sz w:val="21"/>
          <w:szCs w:val="21"/>
        </w:rPr>
      </w:pPr>
    </w:p>
    <w:p w14:paraId="07F06868" w14:textId="22D4011E" w:rsidR="00F94B5A" w:rsidRPr="00F94B5A" w:rsidRDefault="00F94B5A" w:rsidP="00F94B5A">
      <w:pPr>
        <w:shd w:val="clear" w:color="auto" w:fill="FFFFFF"/>
        <w:rPr>
          <w:rFonts w:ascii="Segoe UI" w:eastAsia="Times New Roman" w:hAnsi="Segoe UI" w:cs="Segoe UI"/>
          <w:color w:val="242424"/>
          <w:sz w:val="21"/>
          <w:szCs w:val="21"/>
        </w:rPr>
      </w:pPr>
      <w:r w:rsidRPr="00F94B5A">
        <w:rPr>
          <w:rFonts w:ascii="Segoe UI" w:eastAsia="Times New Roman" w:hAnsi="Segoe UI" w:cs="Segoe UI"/>
          <w:color w:val="242424"/>
          <w:sz w:val="24"/>
          <w:szCs w:val="24"/>
        </w:rPr>
        <w:t xml:space="preserve">The primary goal of </w:t>
      </w:r>
      <w:r w:rsidR="002C3FCA">
        <w:rPr>
          <w:rFonts w:ascii="Segoe UI" w:eastAsia="Times New Roman" w:hAnsi="Segoe UI" w:cs="Segoe UI"/>
          <w:color w:val="242424"/>
          <w:sz w:val="24"/>
          <w:szCs w:val="24"/>
        </w:rPr>
        <w:t>W</w:t>
      </w:r>
      <w:r w:rsidRPr="00F94B5A">
        <w:rPr>
          <w:rFonts w:ascii="Segoe UI" w:eastAsia="Times New Roman" w:hAnsi="Segoe UI" w:cs="Segoe UI"/>
          <w:color w:val="242424"/>
          <w:sz w:val="24"/>
          <w:szCs w:val="24"/>
        </w:rPr>
        <w:t xml:space="preserve">orkfare is to improve an individual’s </w:t>
      </w:r>
      <w:r w:rsidR="002C3FCA">
        <w:rPr>
          <w:rFonts w:ascii="Segoe UI" w:eastAsia="Times New Roman" w:hAnsi="Segoe UI" w:cs="Segoe UI"/>
          <w:color w:val="242424"/>
          <w:sz w:val="24"/>
          <w:szCs w:val="24"/>
        </w:rPr>
        <w:t>skills</w:t>
      </w:r>
      <w:r w:rsidRPr="00F94B5A">
        <w:rPr>
          <w:rFonts w:ascii="Segoe UI" w:eastAsia="Times New Roman" w:hAnsi="Segoe UI" w:cs="Segoe UI"/>
          <w:color w:val="242424"/>
          <w:sz w:val="24"/>
          <w:szCs w:val="24"/>
        </w:rPr>
        <w:t xml:space="preserve"> and </w:t>
      </w:r>
      <w:r w:rsidR="002C3FCA">
        <w:rPr>
          <w:rFonts w:ascii="Segoe UI" w:eastAsia="Times New Roman" w:hAnsi="Segoe UI" w:cs="Segoe UI"/>
          <w:color w:val="242424"/>
          <w:sz w:val="24"/>
          <w:szCs w:val="24"/>
        </w:rPr>
        <w:t>provide opportunities for</w:t>
      </w:r>
      <w:r w:rsidRPr="00F94B5A">
        <w:rPr>
          <w:rFonts w:ascii="Segoe UI" w:eastAsia="Times New Roman" w:hAnsi="Segoe UI" w:cs="Segoe UI"/>
          <w:color w:val="242424"/>
          <w:sz w:val="24"/>
          <w:szCs w:val="24"/>
        </w:rPr>
        <w:t xml:space="preserve"> them to move into regular employment, while returning something of value to the community.  Only individuals </w:t>
      </w:r>
      <w:r w:rsidR="002C3FCA">
        <w:rPr>
          <w:rFonts w:ascii="Segoe UI" w:eastAsia="Times New Roman" w:hAnsi="Segoe UI" w:cs="Segoe UI"/>
          <w:color w:val="242424"/>
          <w:sz w:val="24"/>
          <w:szCs w:val="24"/>
        </w:rPr>
        <w:t>with an ABAWD status</w:t>
      </w:r>
      <w:r w:rsidR="00A72182">
        <w:rPr>
          <w:rFonts w:ascii="Segoe UI" w:eastAsia="Times New Roman" w:hAnsi="Segoe UI" w:cs="Segoe UI"/>
          <w:color w:val="242424"/>
          <w:sz w:val="24"/>
          <w:szCs w:val="24"/>
        </w:rPr>
        <w:t xml:space="preserve"> who do not meet an exemption or completing other SNAP E&amp;T activities </w:t>
      </w:r>
      <w:r w:rsidRPr="00F94B5A">
        <w:rPr>
          <w:rFonts w:ascii="Segoe UI" w:eastAsia="Times New Roman" w:hAnsi="Segoe UI" w:cs="Segoe UI"/>
          <w:color w:val="242424"/>
          <w:sz w:val="24"/>
          <w:szCs w:val="24"/>
        </w:rPr>
        <w:t xml:space="preserve">may participate in </w:t>
      </w:r>
      <w:r w:rsidR="00A72182">
        <w:rPr>
          <w:rFonts w:ascii="Segoe UI" w:eastAsia="Times New Roman" w:hAnsi="Segoe UI" w:cs="Segoe UI"/>
          <w:color w:val="242424"/>
          <w:sz w:val="24"/>
          <w:szCs w:val="24"/>
        </w:rPr>
        <w:t>W</w:t>
      </w:r>
      <w:r w:rsidRPr="00F94B5A">
        <w:rPr>
          <w:rFonts w:ascii="Segoe UI" w:eastAsia="Times New Roman" w:hAnsi="Segoe UI" w:cs="Segoe UI"/>
          <w:color w:val="242424"/>
          <w:sz w:val="24"/>
          <w:szCs w:val="24"/>
        </w:rPr>
        <w:t>orkfare. </w:t>
      </w:r>
    </w:p>
    <w:p w14:paraId="2CE208CB" w14:textId="77777777" w:rsidR="00F94B5A" w:rsidRPr="00F94B5A" w:rsidRDefault="00F94B5A" w:rsidP="00F94B5A">
      <w:pPr>
        <w:shd w:val="clear" w:color="auto" w:fill="FFFFFF"/>
        <w:rPr>
          <w:rFonts w:ascii="Segoe UI" w:eastAsia="Times New Roman" w:hAnsi="Segoe UI" w:cs="Segoe UI"/>
          <w:color w:val="242424"/>
          <w:sz w:val="21"/>
          <w:szCs w:val="21"/>
        </w:rPr>
      </w:pPr>
    </w:p>
    <w:p w14:paraId="76781142" w14:textId="42127F9C" w:rsidR="00F94B5A" w:rsidRPr="00F94B5A" w:rsidRDefault="00F94B5A" w:rsidP="00F94B5A">
      <w:pPr>
        <w:shd w:val="clear" w:color="auto" w:fill="FFFFFF"/>
        <w:rPr>
          <w:rFonts w:ascii="Segoe UI" w:eastAsia="Times New Roman" w:hAnsi="Segoe UI" w:cs="Segoe UI"/>
          <w:color w:val="242424"/>
          <w:sz w:val="21"/>
          <w:szCs w:val="21"/>
        </w:rPr>
      </w:pPr>
      <w:r w:rsidRPr="00F94B5A">
        <w:rPr>
          <w:rFonts w:ascii="Segoe UI" w:eastAsia="Times New Roman" w:hAnsi="Segoe UI" w:cs="Segoe UI"/>
          <w:color w:val="242424"/>
          <w:sz w:val="24"/>
          <w:szCs w:val="24"/>
        </w:rPr>
        <w:t>There are several conditions for Work</w:t>
      </w:r>
      <w:r w:rsidR="00657A16">
        <w:rPr>
          <w:rFonts w:ascii="Segoe UI" w:eastAsia="Times New Roman" w:hAnsi="Segoe UI" w:cs="Segoe UI"/>
          <w:color w:val="242424"/>
          <w:sz w:val="24"/>
          <w:szCs w:val="24"/>
        </w:rPr>
        <w:t>f</w:t>
      </w:r>
      <w:r w:rsidRPr="00F94B5A">
        <w:rPr>
          <w:rFonts w:ascii="Segoe UI" w:eastAsia="Times New Roman" w:hAnsi="Segoe UI" w:cs="Segoe UI"/>
          <w:color w:val="242424"/>
          <w:sz w:val="24"/>
          <w:szCs w:val="24"/>
        </w:rPr>
        <w:t xml:space="preserve">are Sites.  The employer must agree to comply with all requirements of the SNAP E&amp;T Workfare Program, by completing the attestations </w:t>
      </w:r>
      <w:r w:rsidR="00A72182">
        <w:rPr>
          <w:rFonts w:ascii="Segoe UI" w:eastAsia="Times New Roman" w:hAnsi="Segoe UI" w:cs="Segoe UI"/>
          <w:color w:val="242424"/>
          <w:sz w:val="24"/>
          <w:szCs w:val="24"/>
        </w:rPr>
        <w:t>outlined below</w:t>
      </w:r>
      <w:r w:rsidRPr="00F94B5A">
        <w:rPr>
          <w:rFonts w:ascii="Segoe UI" w:eastAsia="Times New Roman" w:hAnsi="Segoe UI" w:cs="Segoe UI"/>
          <w:color w:val="242424"/>
          <w:sz w:val="24"/>
          <w:szCs w:val="24"/>
        </w:rPr>
        <w:t>.  These include:</w:t>
      </w:r>
    </w:p>
    <w:p w14:paraId="4F2AD51E" w14:textId="7BFB3D0B" w:rsidR="001056D1" w:rsidRDefault="008F6409" w:rsidP="00543F89">
      <w:pPr>
        <w:pBdr>
          <w:bottom w:val="single" w:sz="12" w:space="1" w:color="auto"/>
        </w:pBdr>
        <w:jc w:val="center"/>
        <w:rPr>
          <w:rFonts w:ascii="Times New Roman" w:hAnsi="Times New Roman"/>
          <w:b/>
          <w:bCs/>
          <w:sz w:val="32"/>
          <w:szCs w:val="32"/>
        </w:rPr>
      </w:pPr>
      <w:r>
        <w:rPr>
          <w:rFonts w:ascii="Times New Roman" w:hAnsi="Times New Roman"/>
          <w:b/>
          <w:bCs/>
          <w:sz w:val="32"/>
          <w:szCs w:val="32"/>
        </w:rPr>
        <w:t xml:space="preserve">Workfare Organization </w:t>
      </w:r>
      <w:r w:rsidR="0048368E">
        <w:rPr>
          <w:rFonts w:ascii="Times New Roman" w:hAnsi="Times New Roman"/>
          <w:b/>
          <w:bCs/>
          <w:sz w:val="32"/>
          <w:szCs w:val="32"/>
        </w:rPr>
        <w:t>Site Application</w:t>
      </w:r>
    </w:p>
    <w:p w14:paraId="39849582" w14:textId="0283B44C" w:rsidR="001056D1" w:rsidRDefault="001056D1" w:rsidP="001056D1">
      <w:pPr>
        <w:rPr>
          <w:rFonts w:ascii="Times New Roman" w:hAnsi="Times New Roman"/>
          <w:b/>
          <w:bCs/>
          <w:sz w:val="28"/>
          <w:szCs w:val="28"/>
        </w:rPr>
      </w:pPr>
    </w:p>
    <w:p w14:paraId="2564A1DA" w14:textId="53BC20F6" w:rsidR="0041055E" w:rsidRPr="00194DCA" w:rsidRDefault="009C2199" w:rsidP="0041055E">
      <w:pPr>
        <w:rPr>
          <w:rFonts w:ascii="Times New Roman" w:hAnsi="Times New Roman"/>
          <w:sz w:val="28"/>
          <w:szCs w:val="28"/>
        </w:rPr>
      </w:pPr>
      <w:r w:rsidRPr="00194DCA">
        <w:rPr>
          <w:rFonts w:ascii="Times New Roman" w:hAnsi="Times New Roman"/>
          <w:b/>
          <w:bCs/>
          <w:sz w:val="28"/>
          <w:szCs w:val="28"/>
        </w:rPr>
        <w:t xml:space="preserve">Thank you for </w:t>
      </w:r>
      <w:r w:rsidR="00194DCA">
        <w:rPr>
          <w:rFonts w:ascii="Times New Roman" w:hAnsi="Times New Roman"/>
          <w:b/>
          <w:bCs/>
          <w:sz w:val="28"/>
          <w:szCs w:val="28"/>
        </w:rPr>
        <w:t xml:space="preserve">your </w:t>
      </w:r>
      <w:r w:rsidRPr="00194DCA">
        <w:rPr>
          <w:rFonts w:ascii="Times New Roman" w:hAnsi="Times New Roman"/>
          <w:b/>
          <w:bCs/>
          <w:sz w:val="28"/>
          <w:szCs w:val="28"/>
        </w:rPr>
        <w:t xml:space="preserve">interest in becoming a Workfare site for our ABAWD </w:t>
      </w:r>
      <w:r w:rsidR="00541FD8" w:rsidRPr="00194DCA">
        <w:rPr>
          <w:rFonts w:ascii="Times New Roman" w:hAnsi="Times New Roman"/>
          <w:b/>
          <w:bCs/>
          <w:sz w:val="28"/>
          <w:szCs w:val="28"/>
        </w:rPr>
        <w:t>P</w:t>
      </w:r>
      <w:r w:rsidRPr="00194DCA">
        <w:rPr>
          <w:rFonts w:ascii="Times New Roman" w:hAnsi="Times New Roman"/>
          <w:b/>
          <w:bCs/>
          <w:sz w:val="28"/>
          <w:szCs w:val="28"/>
        </w:rPr>
        <w:t xml:space="preserve">articipants. </w:t>
      </w:r>
      <w:r w:rsidR="00B52459">
        <w:rPr>
          <w:rFonts w:ascii="Times New Roman" w:hAnsi="Times New Roman"/>
          <w:sz w:val="28"/>
          <w:szCs w:val="28"/>
        </w:rPr>
        <w:t>Please read t</w:t>
      </w:r>
      <w:r w:rsidR="0041055E" w:rsidRPr="00194DCA">
        <w:rPr>
          <w:rFonts w:ascii="Times New Roman" w:hAnsi="Times New Roman"/>
          <w:sz w:val="28"/>
          <w:szCs w:val="28"/>
        </w:rPr>
        <w:t xml:space="preserve">he below general conditions </w:t>
      </w:r>
      <w:r w:rsidR="00B52459">
        <w:rPr>
          <w:rFonts w:ascii="Times New Roman" w:hAnsi="Times New Roman"/>
          <w:sz w:val="28"/>
          <w:szCs w:val="28"/>
        </w:rPr>
        <w:t>c</w:t>
      </w:r>
      <w:r w:rsidR="0041055E" w:rsidRPr="00194DCA">
        <w:rPr>
          <w:rFonts w:ascii="Times New Roman" w:hAnsi="Times New Roman"/>
          <w:sz w:val="28"/>
          <w:szCs w:val="28"/>
        </w:rPr>
        <w:t>arefully</w:t>
      </w:r>
      <w:r w:rsidR="00B52459">
        <w:rPr>
          <w:rFonts w:ascii="Times New Roman" w:hAnsi="Times New Roman"/>
          <w:sz w:val="28"/>
          <w:szCs w:val="28"/>
        </w:rPr>
        <w:t xml:space="preserve"> and</w:t>
      </w:r>
      <w:r w:rsidR="0041055E" w:rsidRPr="00194DCA">
        <w:rPr>
          <w:rFonts w:ascii="Times New Roman" w:hAnsi="Times New Roman"/>
          <w:sz w:val="28"/>
          <w:szCs w:val="28"/>
        </w:rPr>
        <w:t xml:space="preserve"> initial next to each condition to confirm you agree and will comply with </w:t>
      </w:r>
      <w:r w:rsidR="00194DCA">
        <w:rPr>
          <w:rFonts w:ascii="Times New Roman" w:hAnsi="Times New Roman"/>
          <w:sz w:val="28"/>
          <w:szCs w:val="28"/>
        </w:rPr>
        <w:t xml:space="preserve">each </w:t>
      </w:r>
      <w:r w:rsidR="0041055E" w:rsidRPr="00194DCA">
        <w:rPr>
          <w:rFonts w:ascii="Times New Roman" w:hAnsi="Times New Roman"/>
          <w:sz w:val="28"/>
          <w:szCs w:val="28"/>
        </w:rPr>
        <w:t xml:space="preserve">requirement. </w:t>
      </w:r>
    </w:p>
    <w:p w14:paraId="4576773A" w14:textId="6CC8D5B7" w:rsidR="0048368E" w:rsidRDefault="0048368E" w:rsidP="001056D1">
      <w:pPr>
        <w:rPr>
          <w:rFonts w:ascii="Times New Roman" w:hAnsi="Times New Roman"/>
          <w:b/>
          <w:bCs/>
          <w:sz w:val="28"/>
          <w:szCs w:val="28"/>
        </w:rPr>
      </w:pPr>
    </w:p>
    <w:tbl>
      <w:tblPr>
        <w:tblStyle w:val="TableGrid"/>
        <w:tblW w:w="10530" w:type="dxa"/>
        <w:tblInd w:w="-95" w:type="dxa"/>
        <w:tblLook w:val="04A0" w:firstRow="1" w:lastRow="0" w:firstColumn="1" w:lastColumn="0" w:noHBand="0" w:noVBand="1"/>
      </w:tblPr>
      <w:tblGrid>
        <w:gridCol w:w="9492"/>
        <w:gridCol w:w="1038"/>
      </w:tblGrid>
      <w:tr w:rsidR="009C2199" w14:paraId="095FFA92" w14:textId="77777777" w:rsidTr="0023648D">
        <w:tc>
          <w:tcPr>
            <w:tcW w:w="9492" w:type="dxa"/>
            <w:shd w:val="clear" w:color="auto" w:fill="D9D9D9" w:themeFill="background1" w:themeFillShade="D9"/>
          </w:tcPr>
          <w:p w14:paraId="62F3453E" w14:textId="2B9A5297" w:rsidR="009C2199" w:rsidRDefault="000D572A" w:rsidP="001056D1">
            <w:pPr>
              <w:rPr>
                <w:rFonts w:ascii="Times New Roman" w:hAnsi="Times New Roman"/>
                <w:b/>
                <w:bCs/>
                <w:sz w:val="28"/>
                <w:szCs w:val="28"/>
              </w:rPr>
            </w:pPr>
            <w:r>
              <w:rPr>
                <w:rFonts w:ascii="Times New Roman" w:hAnsi="Times New Roman"/>
                <w:b/>
                <w:bCs/>
                <w:sz w:val="28"/>
                <w:szCs w:val="28"/>
              </w:rPr>
              <w:t>W</w:t>
            </w:r>
            <w:r w:rsidR="00526CFC">
              <w:rPr>
                <w:rFonts w:ascii="Times New Roman" w:hAnsi="Times New Roman"/>
                <w:b/>
                <w:bCs/>
                <w:sz w:val="28"/>
                <w:szCs w:val="28"/>
              </w:rPr>
              <w:t xml:space="preserve">orkfare Site </w:t>
            </w:r>
            <w:r w:rsidR="009C2199">
              <w:rPr>
                <w:rFonts w:ascii="Times New Roman" w:hAnsi="Times New Roman"/>
                <w:b/>
                <w:bCs/>
                <w:sz w:val="28"/>
                <w:szCs w:val="28"/>
              </w:rPr>
              <w:t>Condition</w:t>
            </w:r>
            <w:r w:rsidR="00526CFC">
              <w:rPr>
                <w:rFonts w:ascii="Times New Roman" w:hAnsi="Times New Roman"/>
                <w:b/>
                <w:bCs/>
                <w:sz w:val="28"/>
                <w:szCs w:val="28"/>
              </w:rPr>
              <w:t>s</w:t>
            </w:r>
          </w:p>
        </w:tc>
        <w:tc>
          <w:tcPr>
            <w:tcW w:w="1038" w:type="dxa"/>
            <w:shd w:val="clear" w:color="auto" w:fill="D9D9D9" w:themeFill="background1" w:themeFillShade="D9"/>
          </w:tcPr>
          <w:p w14:paraId="29B433F1" w14:textId="4912E207" w:rsidR="009C2199" w:rsidRDefault="009C2199" w:rsidP="001056D1">
            <w:pPr>
              <w:rPr>
                <w:rFonts w:ascii="Times New Roman" w:hAnsi="Times New Roman"/>
                <w:b/>
                <w:bCs/>
                <w:sz w:val="28"/>
                <w:szCs w:val="28"/>
              </w:rPr>
            </w:pPr>
            <w:r>
              <w:rPr>
                <w:rFonts w:ascii="Times New Roman" w:hAnsi="Times New Roman"/>
                <w:b/>
                <w:bCs/>
                <w:sz w:val="28"/>
                <w:szCs w:val="28"/>
              </w:rPr>
              <w:t xml:space="preserve">Initial </w:t>
            </w:r>
          </w:p>
        </w:tc>
      </w:tr>
      <w:tr w:rsidR="00B52459" w14:paraId="04CDE541" w14:textId="77777777" w:rsidTr="006D0DB8">
        <w:tc>
          <w:tcPr>
            <w:tcW w:w="10530" w:type="dxa"/>
            <w:gridSpan w:val="2"/>
          </w:tcPr>
          <w:p w14:paraId="1A2CAF8E" w14:textId="77777777" w:rsidR="001C3487" w:rsidRDefault="00B52459" w:rsidP="001056D1">
            <w:pPr>
              <w:rPr>
                <w:rFonts w:ascii="Times New Roman" w:eastAsia="Calibri" w:hAnsi="Times New Roman"/>
                <w:b/>
              </w:rPr>
            </w:pPr>
            <w:r w:rsidRPr="0023648D">
              <w:rPr>
                <w:rFonts w:ascii="Times New Roman" w:eastAsia="Calibri" w:hAnsi="Times New Roman"/>
                <w:b/>
              </w:rPr>
              <w:t>General conditions</w:t>
            </w:r>
            <w:r w:rsidR="001C3487">
              <w:rPr>
                <w:rFonts w:ascii="Times New Roman" w:eastAsia="Calibri" w:hAnsi="Times New Roman"/>
                <w:b/>
              </w:rPr>
              <w:t>:</w:t>
            </w:r>
          </w:p>
          <w:p w14:paraId="03D011BB" w14:textId="29E217EE" w:rsidR="001C3487" w:rsidRDefault="001C3487" w:rsidP="001C3487">
            <w:pPr>
              <w:rPr>
                <w:rFonts w:ascii="Times New Roman" w:eastAsia="Calibri" w:hAnsi="Times New Roman"/>
                <w:i/>
                <w:iCs/>
              </w:rPr>
            </w:pPr>
            <w:r>
              <w:rPr>
                <w:rFonts w:ascii="Times New Roman" w:hAnsi="Times New Roman"/>
                <w:i/>
                <w:iCs/>
              </w:rPr>
              <w:t xml:space="preserve">The </w:t>
            </w:r>
            <w:r w:rsidR="00B52459" w:rsidRPr="001C3487">
              <w:rPr>
                <w:rFonts w:ascii="Times New Roman" w:hAnsi="Times New Roman"/>
                <w:i/>
                <w:iCs/>
              </w:rPr>
              <w:t xml:space="preserve">Workfare Site is a private or public non-profit agency and in a public service capacity. </w:t>
            </w:r>
            <w:r w:rsidR="00B52459" w:rsidRPr="001C3487">
              <w:rPr>
                <w:rFonts w:ascii="Times New Roman" w:eastAsia="Calibri" w:hAnsi="Times New Roman"/>
                <w:i/>
                <w:iCs/>
              </w:rPr>
              <w:t xml:space="preserve">The Employer </w:t>
            </w:r>
          </w:p>
          <w:p w14:paraId="1A45DA21" w14:textId="36D4265A" w:rsidR="00B52459" w:rsidRDefault="00B52459" w:rsidP="001C3487">
            <w:pPr>
              <w:rPr>
                <w:rFonts w:ascii="Times New Roman" w:hAnsi="Times New Roman"/>
                <w:b/>
                <w:bCs/>
                <w:sz w:val="28"/>
                <w:szCs w:val="28"/>
              </w:rPr>
            </w:pPr>
            <w:r w:rsidRPr="001C3487">
              <w:rPr>
                <w:rFonts w:ascii="Times New Roman" w:eastAsia="Calibri" w:hAnsi="Times New Roman"/>
                <w:i/>
                <w:iCs/>
              </w:rPr>
              <w:t>agrees to</w:t>
            </w:r>
            <w:r w:rsidRPr="001C3487">
              <w:rPr>
                <w:rFonts w:ascii="Times New Roman" w:eastAsia="Calibri" w:hAnsi="Times New Roman"/>
                <w:i/>
                <w:iCs/>
                <w:spacing w:val="1"/>
              </w:rPr>
              <w:t xml:space="preserve"> </w:t>
            </w:r>
            <w:r w:rsidRPr="001C3487">
              <w:rPr>
                <w:rFonts w:ascii="Times New Roman" w:eastAsia="Calibri" w:hAnsi="Times New Roman"/>
                <w:i/>
                <w:iCs/>
              </w:rPr>
              <w:t>comply</w:t>
            </w:r>
            <w:r w:rsidRPr="001C3487">
              <w:rPr>
                <w:rFonts w:ascii="Times New Roman" w:eastAsia="Calibri" w:hAnsi="Times New Roman"/>
                <w:i/>
                <w:iCs/>
                <w:spacing w:val="-2"/>
              </w:rPr>
              <w:t xml:space="preserve"> </w:t>
            </w:r>
            <w:r w:rsidRPr="001C3487">
              <w:rPr>
                <w:rFonts w:ascii="Times New Roman" w:eastAsia="Calibri" w:hAnsi="Times New Roman"/>
                <w:i/>
                <w:iCs/>
              </w:rPr>
              <w:t>with</w:t>
            </w:r>
            <w:r w:rsidRPr="001C3487">
              <w:rPr>
                <w:rFonts w:ascii="Times New Roman" w:eastAsia="Calibri" w:hAnsi="Times New Roman"/>
                <w:i/>
                <w:iCs/>
                <w:spacing w:val="-2"/>
              </w:rPr>
              <w:t xml:space="preserve"> </w:t>
            </w:r>
            <w:r w:rsidRPr="001C3487">
              <w:rPr>
                <w:rFonts w:ascii="Times New Roman" w:eastAsia="Calibri" w:hAnsi="Times New Roman"/>
                <w:i/>
                <w:iCs/>
              </w:rPr>
              <w:t>all</w:t>
            </w:r>
            <w:r w:rsidRPr="001C3487">
              <w:rPr>
                <w:rFonts w:ascii="Times New Roman" w:eastAsia="Calibri" w:hAnsi="Times New Roman"/>
                <w:i/>
                <w:iCs/>
                <w:spacing w:val="-2"/>
              </w:rPr>
              <w:t xml:space="preserve"> </w:t>
            </w:r>
            <w:r w:rsidRPr="001C3487">
              <w:rPr>
                <w:rFonts w:ascii="Times New Roman" w:eastAsia="Calibri" w:hAnsi="Times New Roman"/>
                <w:i/>
                <w:iCs/>
              </w:rPr>
              <w:t>requirements</w:t>
            </w:r>
            <w:r w:rsidRPr="001C3487">
              <w:rPr>
                <w:rFonts w:ascii="Times New Roman" w:eastAsia="Calibri" w:hAnsi="Times New Roman"/>
                <w:i/>
                <w:iCs/>
                <w:spacing w:val="-1"/>
              </w:rPr>
              <w:t xml:space="preserve"> </w:t>
            </w:r>
            <w:r w:rsidRPr="001C3487">
              <w:rPr>
                <w:rFonts w:ascii="Times New Roman" w:eastAsia="Calibri" w:hAnsi="Times New Roman"/>
                <w:i/>
                <w:iCs/>
              </w:rPr>
              <w:t>of</w:t>
            </w:r>
            <w:r w:rsidRPr="001C3487">
              <w:rPr>
                <w:rFonts w:ascii="Times New Roman" w:eastAsia="Calibri" w:hAnsi="Times New Roman"/>
                <w:i/>
                <w:iCs/>
                <w:spacing w:val="-4"/>
              </w:rPr>
              <w:t xml:space="preserve"> </w:t>
            </w:r>
            <w:r w:rsidRPr="001C3487">
              <w:rPr>
                <w:rFonts w:ascii="Times New Roman" w:eastAsia="Calibri" w:hAnsi="Times New Roman"/>
                <w:i/>
                <w:iCs/>
              </w:rPr>
              <w:t>the</w:t>
            </w:r>
            <w:r w:rsidRPr="001C3487">
              <w:rPr>
                <w:rFonts w:ascii="Times New Roman" w:eastAsia="Calibri" w:hAnsi="Times New Roman"/>
                <w:i/>
                <w:iCs/>
                <w:spacing w:val="-3"/>
              </w:rPr>
              <w:t xml:space="preserve"> </w:t>
            </w:r>
            <w:r w:rsidRPr="001C3487">
              <w:rPr>
                <w:rFonts w:ascii="Times New Roman" w:eastAsia="Calibri" w:hAnsi="Times New Roman"/>
                <w:i/>
                <w:iCs/>
              </w:rPr>
              <w:t>SNAP</w:t>
            </w:r>
            <w:r w:rsidRPr="001C3487">
              <w:rPr>
                <w:rFonts w:ascii="Times New Roman" w:eastAsia="Calibri" w:hAnsi="Times New Roman"/>
                <w:i/>
                <w:iCs/>
                <w:spacing w:val="-2"/>
              </w:rPr>
              <w:t xml:space="preserve"> E&amp;T Workfare Program</w:t>
            </w:r>
            <w:r w:rsidR="001C3487">
              <w:rPr>
                <w:rFonts w:ascii="Times New Roman" w:eastAsia="Calibri" w:hAnsi="Times New Roman"/>
                <w:i/>
                <w:iCs/>
                <w:spacing w:val="-2"/>
              </w:rPr>
              <w:t xml:space="preserve"> including</w:t>
            </w:r>
            <w:r w:rsidRPr="001C3487">
              <w:rPr>
                <w:rFonts w:ascii="Times New Roman" w:eastAsia="Calibri" w:hAnsi="Times New Roman"/>
                <w:i/>
                <w:iCs/>
                <w:spacing w:val="-2"/>
              </w:rPr>
              <w:t>:</w:t>
            </w:r>
          </w:p>
        </w:tc>
      </w:tr>
      <w:tr w:rsidR="00F42589" w14:paraId="4611D82D" w14:textId="77777777" w:rsidTr="0023648D">
        <w:tc>
          <w:tcPr>
            <w:tcW w:w="9492" w:type="dxa"/>
            <w:vAlign w:val="center"/>
          </w:tcPr>
          <w:p w14:paraId="179FA6B3" w14:textId="1D897584" w:rsidR="00F42589" w:rsidRPr="0023648D" w:rsidRDefault="000E7803" w:rsidP="00F42589">
            <w:pPr>
              <w:widowControl w:val="0"/>
              <w:tabs>
                <w:tab w:val="left" w:pos="200"/>
                <w:tab w:val="left" w:pos="250"/>
              </w:tabs>
              <w:autoSpaceDE w:val="0"/>
              <w:autoSpaceDN w:val="0"/>
              <w:spacing w:before="1" w:line="249" w:lineRule="auto"/>
              <w:ind w:right="104"/>
              <w:rPr>
                <w:rFonts w:ascii="Times New Roman" w:eastAsia="Calibri" w:hAnsi="Times New Roman"/>
              </w:rPr>
            </w:pPr>
            <w:r>
              <w:rPr>
                <w:rFonts w:ascii="Times New Roman" w:eastAsia="Calibri" w:hAnsi="Times New Roman"/>
              </w:rPr>
              <w:t>The Workfare Site will not</w:t>
            </w:r>
            <w:r w:rsidR="00F42589" w:rsidRPr="0023648D">
              <w:rPr>
                <w:rFonts w:ascii="Times New Roman" w:eastAsia="Calibri" w:hAnsi="Times New Roman"/>
                <w:spacing w:val="-3"/>
              </w:rPr>
              <w:t xml:space="preserve"> </w:t>
            </w:r>
            <w:r w:rsidR="00F42589" w:rsidRPr="0023648D">
              <w:rPr>
                <w:rFonts w:ascii="Times New Roman" w:eastAsia="Calibri" w:hAnsi="Times New Roman"/>
              </w:rPr>
              <w:t>displace</w:t>
            </w:r>
            <w:r w:rsidR="00F42589" w:rsidRPr="0023648D">
              <w:rPr>
                <w:rFonts w:ascii="Times New Roman" w:eastAsia="Calibri" w:hAnsi="Times New Roman"/>
                <w:spacing w:val="-4"/>
              </w:rPr>
              <w:t xml:space="preserve"> </w:t>
            </w:r>
            <w:r w:rsidR="00F42589" w:rsidRPr="0023648D">
              <w:rPr>
                <w:rFonts w:ascii="Times New Roman" w:eastAsia="Calibri" w:hAnsi="Times New Roman"/>
              </w:rPr>
              <w:t>regular</w:t>
            </w:r>
            <w:r w:rsidR="00F42589" w:rsidRPr="0023648D">
              <w:rPr>
                <w:rFonts w:ascii="Times New Roman" w:eastAsia="Calibri" w:hAnsi="Times New Roman"/>
                <w:spacing w:val="-2"/>
              </w:rPr>
              <w:t xml:space="preserve"> </w:t>
            </w:r>
            <w:r w:rsidR="00F42589" w:rsidRPr="0023648D">
              <w:rPr>
                <w:rFonts w:ascii="Times New Roman" w:eastAsia="Calibri" w:hAnsi="Times New Roman"/>
              </w:rPr>
              <w:t>employees</w:t>
            </w:r>
            <w:r w:rsidR="00F42589" w:rsidRPr="0023648D">
              <w:rPr>
                <w:rFonts w:ascii="Times New Roman" w:eastAsia="Calibri" w:hAnsi="Times New Roman"/>
                <w:spacing w:val="-3"/>
              </w:rPr>
              <w:t xml:space="preserve"> </w:t>
            </w:r>
            <w:r w:rsidR="00F42589" w:rsidRPr="0023648D">
              <w:rPr>
                <w:rFonts w:ascii="Times New Roman" w:eastAsia="Calibri" w:hAnsi="Times New Roman"/>
              </w:rPr>
              <w:t>or</w:t>
            </w:r>
            <w:r w:rsidR="00F42589" w:rsidRPr="0023648D">
              <w:rPr>
                <w:rFonts w:ascii="Times New Roman" w:eastAsia="Calibri" w:hAnsi="Times New Roman"/>
                <w:spacing w:val="-3"/>
              </w:rPr>
              <w:t xml:space="preserve"> </w:t>
            </w:r>
            <w:r w:rsidR="00F42589" w:rsidRPr="0023648D">
              <w:rPr>
                <w:rFonts w:ascii="Times New Roman" w:eastAsia="Calibri" w:hAnsi="Times New Roman"/>
              </w:rPr>
              <w:t>fill</w:t>
            </w:r>
            <w:r w:rsidR="00F42589" w:rsidRPr="0023648D">
              <w:rPr>
                <w:rFonts w:ascii="Times New Roman" w:eastAsia="Calibri" w:hAnsi="Times New Roman"/>
                <w:spacing w:val="-3"/>
              </w:rPr>
              <w:t xml:space="preserve"> </w:t>
            </w:r>
            <w:r w:rsidR="00F42589" w:rsidRPr="0023648D">
              <w:rPr>
                <w:rFonts w:ascii="Times New Roman" w:eastAsia="Calibri" w:hAnsi="Times New Roman"/>
              </w:rPr>
              <w:t>unfilled</w:t>
            </w:r>
            <w:r w:rsidR="00F42589" w:rsidRPr="0023648D">
              <w:rPr>
                <w:rFonts w:ascii="Times New Roman" w:eastAsia="Calibri" w:hAnsi="Times New Roman"/>
                <w:spacing w:val="-43"/>
              </w:rPr>
              <w:t xml:space="preserve">      </w:t>
            </w:r>
            <w:r w:rsidR="00F42589" w:rsidRPr="0023648D">
              <w:rPr>
                <w:rFonts w:ascii="Times New Roman" w:eastAsia="Calibri" w:hAnsi="Times New Roman"/>
              </w:rPr>
              <w:t>positions</w:t>
            </w:r>
            <w:r w:rsidR="00F42589" w:rsidRPr="0023648D">
              <w:rPr>
                <w:rFonts w:ascii="Times New Roman" w:eastAsia="Calibri" w:hAnsi="Times New Roman"/>
                <w:spacing w:val="-2"/>
              </w:rPr>
              <w:t xml:space="preserve"> </w:t>
            </w:r>
            <w:r w:rsidR="00F42589" w:rsidRPr="0023648D">
              <w:rPr>
                <w:rFonts w:ascii="Times New Roman" w:eastAsia="Calibri" w:hAnsi="Times New Roman"/>
              </w:rPr>
              <w:t>previously established.</w:t>
            </w:r>
          </w:p>
          <w:p w14:paraId="62CADE77" w14:textId="77777777" w:rsidR="00F42589" w:rsidRPr="0023648D" w:rsidRDefault="00F42589" w:rsidP="00F42589">
            <w:pPr>
              <w:pStyle w:val="ListParagraph"/>
              <w:rPr>
                <w:rFonts w:ascii="Times New Roman" w:hAnsi="Times New Roman"/>
              </w:rPr>
            </w:pPr>
            <w:r w:rsidRPr="0023648D">
              <w:rPr>
                <w:rFonts w:ascii="Times New Roman" w:hAnsi="Times New Roman"/>
              </w:rPr>
              <w:t>This includes:</w:t>
            </w:r>
          </w:p>
          <w:p w14:paraId="1BC57956" w14:textId="4176A2BE" w:rsidR="00F42589" w:rsidRPr="0023648D" w:rsidRDefault="00F42589" w:rsidP="0023648D">
            <w:pPr>
              <w:pStyle w:val="ListParagraph"/>
              <w:numPr>
                <w:ilvl w:val="0"/>
                <w:numId w:val="8"/>
              </w:numPr>
              <w:rPr>
                <w:rFonts w:ascii="Times New Roman" w:hAnsi="Times New Roman"/>
              </w:rPr>
            </w:pPr>
            <w:r w:rsidRPr="0023648D">
              <w:rPr>
                <w:rFonts w:ascii="Times New Roman" w:hAnsi="Times New Roman"/>
              </w:rPr>
              <w:t xml:space="preserve">Vacancies due to hiring freezes, terminations, or lay-offs must not be filled by </w:t>
            </w:r>
            <w:r w:rsidR="00541FD8">
              <w:rPr>
                <w:rFonts w:ascii="Times New Roman" w:hAnsi="Times New Roman"/>
              </w:rPr>
              <w:t>W</w:t>
            </w:r>
            <w:r w:rsidRPr="0023648D">
              <w:rPr>
                <w:rFonts w:ascii="Times New Roman" w:hAnsi="Times New Roman"/>
              </w:rPr>
              <w:t xml:space="preserve">orkfare </w:t>
            </w:r>
            <w:r w:rsidR="00541FD8">
              <w:rPr>
                <w:rFonts w:ascii="Times New Roman" w:hAnsi="Times New Roman"/>
              </w:rPr>
              <w:t>P</w:t>
            </w:r>
            <w:r w:rsidRPr="0023648D">
              <w:rPr>
                <w:rFonts w:ascii="Times New Roman" w:hAnsi="Times New Roman"/>
              </w:rPr>
              <w:t>articipants unless it can be demonstrated that the vacancies are a result of insufficient funds to sustain former staff levels; and</w:t>
            </w:r>
          </w:p>
          <w:p w14:paraId="1D10B938" w14:textId="31A48EE4" w:rsidR="00595E43" w:rsidRPr="0023648D" w:rsidRDefault="00F42589" w:rsidP="0023648D">
            <w:pPr>
              <w:pStyle w:val="ListParagraph"/>
              <w:widowControl w:val="0"/>
              <w:numPr>
                <w:ilvl w:val="0"/>
                <w:numId w:val="8"/>
              </w:numPr>
              <w:tabs>
                <w:tab w:val="left" w:pos="200"/>
                <w:tab w:val="left" w:pos="250"/>
              </w:tabs>
              <w:autoSpaceDE w:val="0"/>
              <w:autoSpaceDN w:val="0"/>
              <w:spacing w:before="1" w:line="249" w:lineRule="auto"/>
              <w:ind w:right="104"/>
              <w:rPr>
                <w:rFonts w:ascii="Times New Roman" w:hAnsi="Times New Roman"/>
              </w:rPr>
            </w:pPr>
            <w:r w:rsidRPr="0023648D">
              <w:rPr>
                <w:rFonts w:ascii="Times New Roman" w:hAnsi="Times New Roman"/>
              </w:rPr>
              <w:t>Must not, in any way, infringe upon the promotional opportunities that would otherwise be available to regular employees.</w:t>
            </w:r>
          </w:p>
        </w:tc>
        <w:tc>
          <w:tcPr>
            <w:tcW w:w="1038" w:type="dxa"/>
            <w:vAlign w:val="center"/>
          </w:tcPr>
          <w:p w14:paraId="259E5439" w14:textId="77777777" w:rsidR="00F42589" w:rsidRDefault="00F42589" w:rsidP="001056D1">
            <w:pPr>
              <w:rPr>
                <w:rFonts w:ascii="Times New Roman" w:hAnsi="Times New Roman"/>
                <w:b/>
                <w:bCs/>
                <w:sz w:val="28"/>
                <w:szCs w:val="28"/>
              </w:rPr>
            </w:pPr>
          </w:p>
        </w:tc>
      </w:tr>
      <w:tr w:rsidR="00F42589" w14:paraId="3E2D492D" w14:textId="77777777" w:rsidTr="0023648D">
        <w:trPr>
          <w:trHeight w:val="2060"/>
        </w:trPr>
        <w:tc>
          <w:tcPr>
            <w:tcW w:w="9492" w:type="dxa"/>
          </w:tcPr>
          <w:p w14:paraId="6A5D1A30" w14:textId="77777777" w:rsidR="00F42589" w:rsidRPr="0023648D" w:rsidRDefault="00F42589" w:rsidP="00F42589">
            <w:pPr>
              <w:rPr>
                <w:rFonts w:ascii="Times New Roman" w:hAnsi="Times New Roman"/>
              </w:rPr>
            </w:pPr>
            <w:r w:rsidRPr="0023648D">
              <w:rPr>
                <w:rFonts w:ascii="Times New Roman" w:hAnsi="Times New Roman"/>
              </w:rPr>
              <w:t>Workfare assignments must provide the same benefits and working conditions provided to regular employees performing comparable work for comparable hours. This includes liability insurance or workers compensation.</w:t>
            </w:r>
          </w:p>
          <w:p w14:paraId="10C29149" w14:textId="278EE352" w:rsidR="00F42589" w:rsidRPr="0023648D" w:rsidRDefault="00F42589" w:rsidP="0023648D">
            <w:pPr>
              <w:pStyle w:val="ListParagraph"/>
              <w:numPr>
                <w:ilvl w:val="0"/>
                <w:numId w:val="8"/>
              </w:numPr>
              <w:rPr>
                <w:rFonts w:ascii="Times New Roman" w:hAnsi="Times New Roman"/>
              </w:rPr>
            </w:pPr>
            <w:r w:rsidRPr="0023648D">
              <w:rPr>
                <w:rFonts w:ascii="Times New Roman" w:hAnsi="Times New Roman"/>
              </w:rPr>
              <w:t xml:space="preserve">These are benefits related to the actual work being performed, such as workers' compensation, and not to the employment by a particular agency, such as health benefits. </w:t>
            </w:r>
          </w:p>
          <w:p w14:paraId="134C5BF0" w14:textId="6E38D6F7" w:rsidR="00F42589" w:rsidRPr="0023648D" w:rsidRDefault="00F42589" w:rsidP="0023648D">
            <w:pPr>
              <w:pStyle w:val="ListParagraph"/>
              <w:numPr>
                <w:ilvl w:val="0"/>
                <w:numId w:val="8"/>
              </w:numPr>
              <w:rPr>
                <w:rFonts w:ascii="Times New Roman" w:hAnsi="Times New Roman"/>
              </w:rPr>
            </w:pPr>
            <w:r w:rsidRPr="0023648D">
              <w:rPr>
                <w:rFonts w:ascii="Times New Roman" w:hAnsi="Times New Roman"/>
              </w:rPr>
              <w:t>Of those benefits required to be offered, any elective benefit that requires a cash contribution by the participant will be optional at the discretion of the participant.</w:t>
            </w:r>
          </w:p>
          <w:p w14:paraId="0F128883" w14:textId="01451DEB" w:rsidR="00E34EF5" w:rsidRPr="00282715" w:rsidRDefault="00F42589" w:rsidP="0023648D">
            <w:pPr>
              <w:pStyle w:val="ListParagraph"/>
              <w:numPr>
                <w:ilvl w:val="0"/>
                <w:numId w:val="8"/>
              </w:numPr>
              <w:rPr>
                <w:rFonts w:eastAsia="Calibri" w:cstheme="minorHAnsi"/>
              </w:rPr>
            </w:pPr>
            <w:r w:rsidRPr="0023648D">
              <w:rPr>
                <w:rFonts w:ascii="Times New Roman" w:hAnsi="Times New Roman"/>
              </w:rPr>
              <w:t>The provisions of section 2(a)(3) of the Service Contract Act of 1965 (Public Law 89-286), as it relates to health and safety, apply to the workfare program</w:t>
            </w:r>
            <w:r w:rsidR="00C43541" w:rsidRPr="0023648D">
              <w:rPr>
                <w:rFonts w:ascii="Times New Roman" w:hAnsi="Times New Roman"/>
              </w:rPr>
              <w:t>.</w:t>
            </w:r>
          </w:p>
        </w:tc>
        <w:tc>
          <w:tcPr>
            <w:tcW w:w="1038" w:type="dxa"/>
          </w:tcPr>
          <w:p w14:paraId="550BBBB7" w14:textId="77777777" w:rsidR="00F42589" w:rsidRDefault="00F42589" w:rsidP="001056D1">
            <w:pPr>
              <w:rPr>
                <w:rFonts w:ascii="Times New Roman" w:hAnsi="Times New Roman"/>
                <w:b/>
                <w:bCs/>
                <w:sz w:val="28"/>
                <w:szCs w:val="28"/>
              </w:rPr>
            </w:pPr>
          </w:p>
        </w:tc>
      </w:tr>
      <w:tr w:rsidR="00C43541" w14:paraId="6FC4C666" w14:textId="77777777" w:rsidTr="0023648D">
        <w:trPr>
          <w:trHeight w:val="260"/>
        </w:trPr>
        <w:tc>
          <w:tcPr>
            <w:tcW w:w="9492" w:type="dxa"/>
            <w:vAlign w:val="center"/>
          </w:tcPr>
          <w:p w14:paraId="0458A11D" w14:textId="56A7D691" w:rsidR="00E34EF5" w:rsidRPr="0023648D" w:rsidRDefault="00C43541">
            <w:pPr>
              <w:rPr>
                <w:rFonts w:ascii="Times New Roman" w:eastAsia="Calibri" w:hAnsi="Times New Roman"/>
              </w:rPr>
            </w:pPr>
            <w:r w:rsidRPr="0023648D">
              <w:rPr>
                <w:rFonts w:ascii="Times New Roman" w:hAnsi="Times New Roman"/>
              </w:rPr>
              <w:t>Workfare jobs must not be related in any way to political or partisan activities.</w:t>
            </w:r>
          </w:p>
        </w:tc>
        <w:tc>
          <w:tcPr>
            <w:tcW w:w="1038" w:type="dxa"/>
            <w:vAlign w:val="center"/>
          </w:tcPr>
          <w:p w14:paraId="57298AF5" w14:textId="77777777" w:rsidR="00C43541" w:rsidRDefault="00C43541" w:rsidP="001056D1">
            <w:pPr>
              <w:rPr>
                <w:rFonts w:ascii="Times New Roman" w:hAnsi="Times New Roman"/>
                <w:b/>
                <w:bCs/>
                <w:sz w:val="28"/>
                <w:szCs w:val="28"/>
              </w:rPr>
            </w:pPr>
          </w:p>
        </w:tc>
      </w:tr>
      <w:tr w:rsidR="00842F92" w14:paraId="47DD15EF" w14:textId="77777777" w:rsidTr="0023648D">
        <w:trPr>
          <w:trHeight w:val="359"/>
        </w:trPr>
        <w:tc>
          <w:tcPr>
            <w:tcW w:w="9492" w:type="dxa"/>
            <w:vAlign w:val="center"/>
          </w:tcPr>
          <w:p w14:paraId="1167FEB3" w14:textId="18A0F551" w:rsidR="00E34EF5" w:rsidRPr="0023648D" w:rsidRDefault="00842F92">
            <w:pPr>
              <w:widowControl w:val="0"/>
              <w:tabs>
                <w:tab w:val="left" w:pos="200"/>
              </w:tabs>
              <w:autoSpaceDE w:val="0"/>
              <w:autoSpaceDN w:val="0"/>
              <w:spacing w:before="13" w:line="252" w:lineRule="auto"/>
              <w:rPr>
                <w:rFonts w:ascii="Times New Roman" w:eastAsia="Calibri" w:hAnsi="Times New Roman"/>
                <w:b/>
              </w:rPr>
            </w:pPr>
            <w:r w:rsidRPr="0023648D">
              <w:rPr>
                <w:rFonts w:ascii="Times New Roman" w:eastAsia="Calibri" w:hAnsi="Times New Roman"/>
              </w:rPr>
              <w:t>Endeavor</w:t>
            </w:r>
            <w:r w:rsidRPr="0023648D">
              <w:rPr>
                <w:rFonts w:ascii="Times New Roman" w:eastAsia="Calibri" w:hAnsi="Times New Roman"/>
                <w:spacing w:val="-3"/>
              </w:rPr>
              <w:t xml:space="preserve"> </w:t>
            </w:r>
            <w:r w:rsidRPr="0023648D">
              <w:rPr>
                <w:rFonts w:ascii="Times New Roman" w:eastAsia="Calibri" w:hAnsi="Times New Roman"/>
              </w:rPr>
              <w:t>to</w:t>
            </w:r>
            <w:r w:rsidRPr="0023648D">
              <w:rPr>
                <w:rFonts w:ascii="Times New Roman" w:eastAsia="Calibri" w:hAnsi="Times New Roman"/>
                <w:spacing w:val="-2"/>
              </w:rPr>
              <w:t xml:space="preserve"> </w:t>
            </w:r>
            <w:r w:rsidRPr="0023648D">
              <w:rPr>
                <w:rFonts w:ascii="Times New Roman" w:eastAsia="Calibri" w:hAnsi="Times New Roman"/>
              </w:rPr>
              <w:t>make</w:t>
            </w:r>
            <w:r w:rsidR="00B52459">
              <w:rPr>
                <w:rFonts w:ascii="Times New Roman" w:eastAsia="Calibri" w:hAnsi="Times New Roman"/>
              </w:rPr>
              <w:t xml:space="preserve"> Workfare p</w:t>
            </w:r>
            <w:r w:rsidRPr="0023648D">
              <w:rPr>
                <w:rFonts w:ascii="Times New Roman" w:eastAsia="Calibri" w:hAnsi="Times New Roman"/>
              </w:rPr>
              <w:t>rogram</w:t>
            </w:r>
            <w:r w:rsidRPr="0023648D">
              <w:rPr>
                <w:rFonts w:ascii="Times New Roman" w:eastAsia="Calibri" w:hAnsi="Times New Roman"/>
                <w:spacing w:val="-3"/>
              </w:rPr>
              <w:t xml:space="preserve"> </w:t>
            </w:r>
            <w:r w:rsidR="00B52459">
              <w:rPr>
                <w:rFonts w:ascii="Times New Roman" w:eastAsia="Calibri" w:hAnsi="Times New Roman"/>
                <w:spacing w:val="-3"/>
              </w:rPr>
              <w:t>p</w:t>
            </w:r>
            <w:r w:rsidRPr="0023648D">
              <w:rPr>
                <w:rFonts w:ascii="Times New Roman" w:eastAsia="Calibri" w:hAnsi="Times New Roman"/>
              </w:rPr>
              <w:t>lacements</w:t>
            </w:r>
            <w:r w:rsidR="00B52459">
              <w:rPr>
                <w:rFonts w:ascii="Times New Roman" w:eastAsia="Calibri" w:hAnsi="Times New Roman"/>
              </w:rPr>
              <w:t xml:space="preserve"> a</w:t>
            </w:r>
            <w:r w:rsidRPr="0023648D">
              <w:rPr>
                <w:rFonts w:ascii="Times New Roman" w:eastAsia="Calibri" w:hAnsi="Times New Roman"/>
                <w:spacing w:val="-1"/>
              </w:rPr>
              <w:t xml:space="preserve"> </w:t>
            </w:r>
            <w:r w:rsidR="00E11D3C" w:rsidRPr="00FE3021">
              <w:rPr>
                <w:rFonts w:ascii="Times New Roman" w:eastAsia="Calibri" w:hAnsi="Times New Roman"/>
              </w:rPr>
              <w:t>positive</w:t>
            </w:r>
            <w:r w:rsidR="00E11D3C">
              <w:rPr>
                <w:rFonts w:ascii="Times New Roman" w:eastAsia="Calibri" w:hAnsi="Times New Roman"/>
              </w:rPr>
              <w:t xml:space="preserve"> learning</w:t>
            </w:r>
            <w:r w:rsidRPr="0023648D">
              <w:rPr>
                <w:rFonts w:ascii="Times New Roman" w:eastAsia="Calibri" w:hAnsi="Times New Roman"/>
              </w:rPr>
              <w:t xml:space="preserve"> and training</w:t>
            </w:r>
            <w:r w:rsidRPr="0023648D">
              <w:rPr>
                <w:rFonts w:ascii="Times New Roman" w:eastAsia="Calibri" w:hAnsi="Times New Roman"/>
                <w:spacing w:val="-2"/>
              </w:rPr>
              <w:t xml:space="preserve"> </w:t>
            </w:r>
            <w:r w:rsidRPr="0023648D">
              <w:rPr>
                <w:rFonts w:ascii="Times New Roman" w:eastAsia="Calibri" w:hAnsi="Times New Roman"/>
              </w:rPr>
              <w:t>experience</w:t>
            </w:r>
            <w:r w:rsidR="00C43541" w:rsidRPr="0023648D">
              <w:rPr>
                <w:rFonts w:ascii="Times New Roman" w:eastAsia="Calibri" w:hAnsi="Times New Roman"/>
              </w:rPr>
              <w:t>.</w:t>
            </w:r>
          </w:p>
        </w:tc>
        <w:tc>
          <w:tcPr>
            <w:tcW w:w="1038" w:type="dxa"/>
            <w:vAlign w:val="center"/>
          </w:tcPr>
          <w:p w14:paraId="5DA2C143" w14:textId="77777777" w:rsidR="00842F92" w:rsidRDefault="00842F92" w:rsidP="001056D1">
            <w:pPr>
              <w:rPr>
                <w:rFonts w:ascii="Times New Roman" w:hAnsi="Times New Roman"/>
                <w:b/>
                <w:bCs/>
                <w:sz w:val="28"/>
                <w:szCs w:val="28"/>
              </w:rPr>
            </w:pPr>
          </w:p>
        </w:tc>
      </w:tr>
      <w:tr w:rsidR="00842F92" w14:paraId="1F6773C0" w14:textId="77777777" w:rsidTr="0023648D">
        <w:trPr>
          <w:trHeight w:val="629"/>
        </w:trPr>
        <w:tc>
          <w:tcPr>
            <w:tcW w:w="9492" w:type="dxa"/>
            <w:vAlign w:val="center"/>
          </w:tcPr>
          <w:p w14:paraId="03BE39AE" w14:textId="6DCBD50F" w:rsidR="00E34EF5" w:rsidRPr="0023648D" w:rsidRDefault="00842F92">
            <w:pPr>
              <w:widowControl w:val="0"/>
              <w:tabs>
                <w:tab w:val="left" w:pos="200"/>
                <w:tab w:val="left" w:pos="825"/>
              </w:tabs>
              <w:autoSpaceDE w:val="0"/>
              <w:autoSpaceDN w:val="0"/>
              <w:spacing w:before="1" w:line="252" w:lineRule="auto"/>
              <w:ind w:right="64"/>
              <w:rPr>
                <w:rFonts w:ascii="Times New Roman" w:eastAsia="Calibri" w:hAnsi="Times New Roman"/>
              </w:rPr>
            </w:pPr>
            <w:r w:rsidRPr="0023648D">
              <w:rPr>
                <w:rFonts w:ascii="Times New Roman" w:eastAsia="Calibri" w:hAnsi="Times New Roman"/>
              </w:rPr>
              <w:t>Maintain health, safety and working conditions</w:t>
            </w:r>
            <w:r w:rsidR="00E11D3C">
              <w:rPr>
                <w:rFonts w:ascii="Times New Roman" w:eastAsia="Calibri" w:hAnsi="Times New Roman"/>
              </w:rPr>
              <w:t xml:space="preserve"> at</w:t>
            </w:r>
            <w:r w:rsidRPr="0023648D">
              <w:rPr>
                <w:rFonts w:ascii="Times New Roman" w:eastAsia="Calibri" w:hAnsi="Times New Roman"/>
              </w:rPr>
              <w:t xml:space="preserve"> or above levels generally acceptable in the</w:t>
            </w:r>
            <w:r w:rsidRPr="0023648D">
              <w:rPr>
                <w:rFonts w:ascii="Times New Roman" w:eastAsia="Calibri" w:hAnsi="Times New Roman"/>
                <w:spacing w:val="1"/>
              </w:rPr>
              <w:t xml:space="preserve"> </w:t>
            </w:r>
            <w:r w:rsidRPr="0023648D">
              <w:rPr>
                <w:rFonts w:ascii="Times New Roman" w:eastAsia="Calibri" w:hAnsi="Times New Roman"/>
              </w:rPr>
              <w:t>industry and no less than comparable jobs of</w:t>
            </w:r>
            <w:r w:rsidRPr="0023648D">
              <w:rPr>
                <w:rFonts w:ascii="Times New Roman" w:eastAsia="Calibri" w:hAnsi="Times New Roman"/>
                <w:spacing w:val="1"/>
              </w:rPr>
              <w:t xml:space="preserve"> </w:t>
            </w:r>
            <w:r w:rsidRPr="0023648D">
              <w:rPr>
                <w:rFonts w:ascii="Times New Roman" w:eastAsia="Calibri" w:hAnsi="Times New Roman"/>
              </w:rPr>
              <w:t>the</w:t>
            </w:r>
            <w:r w:rsidRPr="0023648D">
              <w:rPr>
                <w:rFonts w:ascii="Times New Roman" w:eastAsia="Calibri" w:hAnsi="Times New Roman"/>
                <w:spacing w:val="-2"/>
              </w:rPr>
              <w:t xml:space="preserve"> </w:t>
            </w:r>
            <w:r w:rsidRPr="0023648D">
              <w:rPr>
                <w:rFonts w:ascii="Times New Roman" w:eastAsia="Calibri" w:hAnsi="Times New Roman"/>
              </w:rPr>
              <w:t>employer</w:t>
            </w:r>
            <w:r w:rsidR="00C43541" w:rsidRPr="0023648D">
              <w:rPr>
                <w:rFonts w:ascii="Times New Roman" w:eastAsia="Calibri" w:hAnsi="Times New Roman"/>
              </w:rPr>
              <w:t>.</w:t>
            </w:r>
          </w:p>
        </w:tc>
        <w:tc>
          <w:tcPr>
            <w:tcW w:w="1038" w:type="dxa"/>
            <w:vAlign w:val="center"/>
          </w:tcPr>
          <w:p w14:paraId="33B77099" w14:textId="77777777" w:rsidR="00842F92" w:rsidRDefault="00842F92" w:rsidP="001056D1">
            <w:pPr>
              <w:rPr>
                <w:rFonts w:ascii="Times New Roman" w:hAnsi="Times New Roman"/>
                <w:b/>
                <w:bCs/>
                <w:sz w:val="28"/>
                <w:szCs w:val="28"/>
              </w:rPr>
            </w:pPr>
          </w:p>
        </w:tc>
      </w:tr>
      <w:tr w:rsidR="00C43541" w14:paraId="0554B776" w14:textId="77777777" w:rsidTr="0023648D">
        <w:trPr>
          <w:trHeight w:val="350"/>
        </w:trPr>
        <w:tc>
          <w:tcPr>
            <w:tcW w:w="9492" w:type="dxa"/>
            <w:vAlign w:val="center"/>
          </w:tcPr>
          <w:p w14:paraId="55F67861" w14:textId="32F314F0" w:rsidR="00E34EF5" w:rsidRPr="0023648D" w:rsidRDefault="00C43541">
            <w:pPr>
              <w:widowControl w:val="0"/>
              <w:tabs>
                <w:tab w:val="left" w:pos="200"/>
                <w:tab w:val="left" w:pos="250"/>
              </w:tabs>
              <w:autoSpaceDE w:val="0"/>
              <w:autoSpaceDN w:val="0"/>
              <w:spacing w:line="252" w:lineRule="auto"/>
              <w:ind w:right="28"/>
              <w:rPr>
                <w:rFonts w:ascii="Times New Roman" w:eastAsia="Calibri" w:hAnsi="Times New Roman"/>
              </w:rPr>
            </w:pPr>
            <w:r w:rsidRPr="0023648D">
              <w:rPr>
                <w:rFonts w:ascii="Times New Roman" w:eastAsia="Calibri" w:hAnsi="Times New Roman"/>
              </w:rPr>
              <w:t>Provide a current job description and training</w:t>
            </w:r>
            <w:r w:rsidRPr="0023648D">
              <w:rPr>
                <w:rFonts w:ascii="Times New Roman" w:eastAsia="Calibri" w:hAnsi="Times New Roman"/>
                <w:spacing w:val="1"/>
              </w:rPr>
              <w:t xml:space="preserve"> </w:t>
            </w:r>
            <w:r w:rsidRPr="0023648D">
              <w:rPr>
                <w:rFonts w:ascii="Times New Roman" w:eastAsia="Calibri" w:hAnsi="Times New Roman"/>
              </w:rPr>
              <w:t xml:space="preserve">to the degree necessary for the </w:t>
            </w:r>
            <w:r w:rsidR="003A0E6A">
              <w:rPr>
                <w:rFonts w:ascii="Times New Roman" w:eastAsia="Calibri" w:hAnsi="Times New Roman"/>
              </w:rPr>
              <w:t>P</w:t>
            </w:r>
            <w:r w:rsidRPr="0023648D">
              <w:rPr>
                <w:rFonts w:ascii="Times New Roman" w:eastAsia="Calibri" w:hAnsi="Times New Roman"/>
              </w:rPr>
              <w:t>articipant</w:t>
            </w:r>
            <w:r w:rsidR="003A0E6A">
              <w:rPr>
                <w:rFonts w:ascii="Times New Roman" w:eastAsia="Calibri" w:hAnsi="Times New Roman"/>
              </w:rPr>
              <w:t>’</w:t>
            </w:r>
            <w:r w:rsidRPr="0023648D">
              <w:rPr>
                <w:rFonts w:ascii="Times New Roman" w:eastAsia="Calibri" w:hAnsi="Times New Roman"/>
              </w:rPr>
              <w:t>s to</w:t>
            </w:r>
            <w:r w:rsidR="00E11D3C">
              <w:rPr>
                <w:rFonts w:ascii="Times New Roman" w:eastAsia="Calibri" w:hAnsi="Times New Roman"/>
              </w:rPr>
              <w:t xml:space="preserve"> perform</w:t>
            </w:r>
            <w:r w:rsidRPr="0023648D">
              <w:rPr>
                <w:rFonts w:ascii="Times New Roman" w:eastAsia="Calibri" w:hAnsi="Times New Roman"/>
                <w:spacing w:val="-2"/>
              </w:rPr>
              <w:t xml:space="preserve"> </w:t>
            </w:r>
            <w:r w:rsidRPr="0023648D">
              <w:rPr>
                <w:rFonts w:ascii="Times New Roman" w:eastAsia="Calibri" w:hAnsi="Times New Roman"/>
              </w:rPr>
              <w:t>their duties.</w:t>
            </w:r>
          </w:p>
        </w:tc>
        <w:tc>
          <w:tcPr>
            <w:tcW w:w="1038" w:type="dxa"/>
            <w:vAlign w:val="center"/>
          </w:tcPr>
          <w:p w14:paraId="6B751287" w14:textId="77777777" w:rsidR="00C43541" w:rsidRDefault="00C43541" w:rsidP="001056D1">
            <w:pPr>
              <w:rPr>
                <w:rFonts w:ascii="Times New Roman" w:hAnsi="Times New Roman"/>
                <w:b/>
                <w:bCs/>
                <w:sz w:val="28"/>
                <w:szCs w:val="28"/>
              </w:rPr>
            </w:pPr>
          </w:p>
        </w:tc>
      </w:tr>
      <w:tr w:rsidR="0080665A" w14:paraId="2CF981CB" w14:textId="77777777" w:rsidTr="0023648D">
        <w:trPr>
          <w:trHeight w:val="350"/>
        </w:trPr>
        <w:tc>
          <w:tcPr>
            <w:tcW w:w="9492" w:type="dxa"/>
            <w:vAlign w:val="center"/>
          </w:tcPr>
          <w:p w14:paraId="4F9E372C" w14:textId="29F5F330" w:rsidR="00E34EF5" w:rsidRPr="0023648D" w:rsidRDefault="004D5CCE">
            <w:pPr>
              <w:widowControl w:val="0"/>
              <w:tabs>
                <w:tab w:val="left" w:pos="200"/>
                <w:tab w:val="left" w:pos="250"/>
              </w:tabs>
              <w:autoSpaceDE w:val="0"/>
              <w:autoSpaceDN w:val="0"/>
              <w:spacing w:line="252" w:lineRule="auto"/>
              <w:ind w:right="28"/>
              <w:rPr>
                <w:rFonts w:ascii="Times New Roman" w:eastAsia="Calibri" w:hAnsi="Times New Roman"/>
              </w:rPr>
            </w:pPr>
            <w:r>
              <w:rPr>
                <w:rFonts w:ascii="Times New Roman" w:eastAsia="Calibri" w:hAnsi="Times New Roman"/>
              </w:rPr>
              <w:lastRenderedPageBreak/>
              <w:t>Workfare Organization may not</w:t>
            </w:r>
            <w:r w:rsidR="0080665A" w:rsidRPr="0023648D">
              <w:rPr>
                <w:rFonts w:ascii="Times New Roman" w:eastAsia="Calibri" w:hAnsi="Times New Roman"/>
              </w:rPr>
              <w:t xml:space="preserve"> require the </w:t>
            </w:r>
            <w:r>
              <w:rPr>
                <w:rFonts w:ascii="Times New Roman" w:eastAsia="Calibri" w:hAnsi="Times New Roman"/>
              </w:rPr>
              <w:t>P</w:t>
            </w:r>
            <w:r w:rsidR="0080665A" w:rsidRPr="0023648D">
              <w:rPr>
                <w:rFonts w:ascii="Times New Roman" w:eastAsia="Calibri" w:hAnsi="Times New Roman"/>
              </w:rPr>
              <w:t xml:space="preserve">articipant to work </w:t>
            </w:r>
            <w:r w:rsidR="00B01D96" w:rsidRPr="003A0E6A">
              <w:rPr>
                <w:rFonts w:ascii="Times New Roman" w:eastAsia="Calibri" w:hAnsi="Times New Roman"/>
              </w:rPr>
              <w:t>more than</w:t>
            </w:r>
            <w:r w:rsidR="0080665A" w:rsidRPr="0023648D">
              <w:rPr>
                <w:rFonts w:ascii="Times New Roman" w:eastAsia="Calibri" w:hAnsi="Times New Roman"/>
              </w:rPr>
              <w:t xml:space="preserve"> assigned </w:t>
            </w:r>
            <w:r w:rsidR="0041055E" w:rsidRPr="0023648D">
              <w:rPr>
                <w:rFonts w:ascii="Times New Roman" w:eastAsia="Calibri" w:hAnsi="Times New Roman"/>
              </w:rPr>
              <w:t>Workfare hours</w:t>
            </w:r>
            <w:r w:rsidR="0080665A" w:rsidRPr="0023648D">
              <w:rPr>
                <w:rFonts w:ascii="Times New Roman" w:eastAsia="Calibri" w:hAnsi="Times New Roman"/>
              </w:rPr>
              <w:t xml:space="preserve"> per month. </w:t>
            </w:r>
          </w:p>
        </w:tc>
        <w:tc>
          <w:tcPr>
            <w:tcW w:w="1038" w:type="dxa"/>
            <w:vAlign w:val="center"/>
          </w:tcPr>
          <w:p w14:paraId="03B76064" w14:textId="77777777" w:rsidR="0080665A" w:rsidRDefault="0080665A" w:rsidP="001056D1">
            <w:pPr>
              <w:rPr>
                <w:rFonts w:ascii="Times New Roman" w:hAnsi="Times New Roman"/>
                <w:b/>
                <w:bCs/>
                <w:sz w:val="28"/>
                <w:szCs w:val="28"/>
              </w:rPr>
            </w:pPr>
          </w:p>
        </w:tc>
      </w:tr>
      <w:tr w:rsidR="0080665A" w14:paraId="25EBD182" w14:textId="77777777" w:rsidTr="0023648D">
        <w:trPr>
          <w:trHeight w:val="350"/>
        </w:trPr>
        <w:tc>
          <w:tcPr>
            <w:tcW w:w="9492" w:type="dxa"/>
            <w:vAlign w:val="center"/>
          </w:tcPr>
          <w:p w14:paraId="09AAB4F1" w14:textId="3D52EACE" w:rsidR="00E34EF5" w:rsidRPr="0023648D" w:rsidRDefault="00F42589" w:rsidP="00F42589">
            <w:pPr>
              <w:widowControl w:val="0"/>
              <w:tabs>
                <w:tab w:val="left" w:pos="360"/>
              </w:tabs>
              <w:autoSpaceDE w:val="0"/>
              <w:autoSpaceDN w:val="0"/>
              <w:spacing w:before="1" w:line="252" w:lineRule="auto"/>
              <w:rPr>
                <w:rFonts w:ascii="Times New Roman" w:eastAsia="Calibri" w:hAnsi="Times New Roman"/>
              </w:rPr>
            </w:pPr>
            <w:r w:rsidRPr="0023648D">
              <w:rPr>
                <w:rFonts w:ascii="Times New Roman" w:eastAsia="Calibri" w:hAnsi="Times New Roman"/>
              </w:rPr>
              <w:t xml:space="preserve">Maintain all records of the </w:t>
            </w:r>
            <w:r w:rsidR="00B01D96">
              <w:rPr>
                <w:rFonts w:ascii="Times New Roman" w:eastAsia="Calibri" w:hAnsi="Times New Roman"/>
              </w:rPr>
              <w:t>P</w:t>
            </w:r>
            <w:r w:rsidRPr="0023648D">
              <w:rPr>
                <w:rFonts w:ascii="Times New Roman" w:eastAsia="Calibri" w:hAnsi="Times New Roman"/>
              </w:rPr>
              <w:t>articipant as</w:t>
            </w:r>
            <w:r w:rsidRPr="0023648D">
              <w:rPr>
                <w:rFonts w:ascii="Times New Roman" w:eastAsia="Calibri" w:hAnsi="Times New Roman"/>
                <w:spacing w:val="1"/>
              </w:rPr>
              <w:t xml:space="preserve"> </w:t>
            </w:r>
            <w:r w:rsidRPr="0023648D">
              <w:rPr>
                <w:rFonts w:ascii="Times New Roman" w:eastAsia="Calibri" w:hAnsi="Times New Roman"/>
              </w:rPr>
              <w:t>confidential, as</w:t>
            </w:r>
            <w:r w:rsidRPr="0023648D">
              <w:rPr>
                <w:rFonts w:ascii="Times New Roman" w:eastAsia="Calibri" w:hAnsi="Times New Roman"/>
                <w:spacing w:val="-3"/>
              </w:rPr>
              <w:t xml:space="preserve"> </w:t>
            </w:r>
            <w:r w:rsidRPr="0023648D">
              <w:rPr>
                <w:rFonts w:ascii="Times New Roman" w:eastAsia="Calibri" w:hAnsi="Times New Roman"/>
              </w:rPr>
              <w:t>required</w:t>
            </w:r>
            <w:r w:rsidRPr="0023648D">
              <w:rPr>
                <w:rFonts w:ascii="Times New Roman" w:eastAsia="Calibri" w:hAnsi="Times New Roman"/>
                <w:spacing w:val="-3"/>
              </w:rPr>
              <w:t xml:space="preserve"> </w:t>
            </w:r>
            <w:r w:rsidRPr="0023648D">
              <w:rPr>
                <w:rFonts w:ascii="Times New Roman" w:eastAsia="Calibri" w:hAnsi="Times New Roman"/>
              </w:rPr>
              <w:t>under</w:t>
            </w:r>
            <w:r w:rsidRPr="0023648D">
              <w:rPr>
                <w:rFonts w:ascii="Times New Roman" w:eastAsia="Calibri" w:hAnsi="Times New Roman"/>
                <w:spacing w:val="-4"/>
              </w:rPr>
              <w:t xml:space="preserve"> </w:t>
            </w:r>
            <w:r w:rsidR="00E34EF5">
              <w:rPr>
                <w:rFonts w:ascii="Times New Roman" w:eastAsia="Calibri" w:hAnsi="Times New Roman"/>
              </w:rPr>
              <w:t>F</w:t>
            </w:r>
            <w:r w:rsidRPr="0023648D">
              <w:rPr>
                <w:rFonts w:ascii="Times New Roman" w:eastAsia="Calibri" w:hAnsi="Times New Roman"/>
              </w:rPr>
              <w:t>ederal</w:t>
            </w:r>
            <w:r w:rsidRPr="0023648D">
              <w:rPr>
                <w:rFonts w:ascii="Times New Roman" w:eastAsia="Calibri" w:hAnsi="Times New Roman"/>
                <w:spacing w:val="-3"/>
              </w:rPr>
              <w:t xml:space="preserve"> </w:t>
            </w:r>
            <w:proofErr w:type="gramStart"/>
            <w:r w:rsidRPr="0023648D">
              <w:rPr>
                <w:rFonts w:ascii="Times New Roman" w:eastAsia="Calibri" w:hAnsi="Times New Roman"/>
              </w:rPr>
              <w:t>and</w:t>
            </w:r>
            <w:r w:rsidR="00E11D3C">
              <w:rPr>
                <w:rFonts w:ascii="Times New Roman" w:eastAsia="Calibri" w:hAnsi="Times New Roman"/>
                <w:spacing w:val="-43"/>
              </w:rPr>
              <w:t xml:space="preserve">  </w:t>
            </w:r>
            <w:r w:rsidR="00E34EF5">
              <w:rPr>
                <w:rFonts w:ascii="Times New Roman" w:eastAsia="Calibri" w:hAnsi="Times New Roman"/>
              </w:rPr>
              <w:t>S</w:t>
            </w:r>
            <w:r w:rsidRPr="0023648D">
              <w:rPr>
                <w:rFonts w:ascii="Times New Roman" w:eastAsia="Calibri" w:hAnsi="Times New Roman"/>
              </w:rPr>
              <w:t>tate</w:t>
            </w:r>
            <w:proofErr w:type="gramEnd"/>
            <w:r w:rsidRPr="0023648D">
              <w:rPr>
                <w:rFonts w:ascii="Times New Roman" w:eastAsia="Calibri" w:hAnsi="Times New Roman"/>
                <w:spacing w:val="-2"/>
              </w:rPr>
              <w:t xml:space="preserve"> </w:t>
            </w:r>
            <w:r w:rsidRPr="0023648D">
              <w:rPr>
                <w:rFonts w:ascii="Times New Roman" w:eastAsia="Calibri" w:hAnsi="Times New Roman"/>
              </w:rPr>
              <w:t>law.</w:t>
            </w:r>
          </w:p>
        </w:tc>
        <w:tc>
          <w:tcPr>
            <w:tcW w:w="1038" w:type="dxa"/>
            <w:vAlign w:val="center"/>
          </w:tcPr>
          <w:p w14:paraId="74EC3CF7" w14:textId="77777777" w:rsidR="0080665A" w:rsidRDefault="0080665A" w:rsidP="001056D1">
            <w:pPr>
              <w:rPr>
                <w:rFonts w:ascii="Times New Roman" w:hAnsi="Times New Roman"/>
                <w:b/>
                <w:bCs/>
                <w:sz w:val="28"/>
                <w:szCs w:val="28"/>
              </w:rPr>
            </w:pPr>
          </w:p>
        </w:tc>
      </w:tr>
      <w:tr w:rsidR="0080665A" w14:paraId="1934764E" w14:textId="77777777" w:rsidTr="0023648D">
        <w:tc>
          <w:tcPr>
            <w:tcW w:w="9492" w:type="dxa"/>
            <w:vAlign w:val="center"/>
          </w:tcPr>
          <w:p w14:paraId="297A9787" w14:textId="1147882D" w:rsidR="00E34EF5" w:rsidRPr="0023648D" w:rsidRDefault="00F42589">
            <w:pPr>
              <w:widowControl w:val="0"/>
              <w:tabs>
                <w:tab w:val="left" w:pos="360"/>
              </w:tabs>
              <w:autoSpaceDE w:val="0"/>
              <w:autoSpaceDN w:val="0"/>
              <w:spacing w:line="252" w:lineRule="auto"/>
              <w:ind w:right="30"/>
              <w:rPr>
                <w:rFonts w:ascii="Times New Roman" w:eastAsia="Calibri" w:hAnsi="Times New Roman"/>
              </w:rPr>
            </w:pPr>
            <w:r w:rsidRPr="0023648D">
              <w:rPr>
                <w:rFonts w:ascii="Times New Roman" w:eastAsia="Calibri" w:hAnsi="Times New Roman"/>
              </w:rPr>
              <w:t xml:space="preserve">Permit </w:t>
            </w:r>
            <w:r w:rsidR="00E34EF5">
              <w:rPr>
                <w:rFonts w:ascii="Times New Roman" w:eastAsia="Calibri" w:hAnsi="Times New Roman"/>
              </w:rPr>
              <w:t xml:space="preserve">the </w:t>
            </w:r>
            <w:r w:rsidRPr="0023648D">
              <w:rPr>
                <w:rFonts w:ascii="Times New Roman" w:eastAsia="Calibri" w:hAnsi="Times New Roman"/>
              </w:rPr>
              <w:t xml:space="preserve">Oregon Employment Department to audit and </w:t>
            </w:r>
            <w:r w:rsidRPr="0023648D">
              <w:rPr>
                <w:rFonts w:ascii="Times New Roman" w:eastAsia="Calibri" w:hAnsi="Times New Roman"/>
                <w:spacing w:val="-44"/>
              </w:rPr>
              <w:t xml:space="preserve">  </w:t>
            </w:r>
            <w:r w:rsidR="00E34EF5" w:rsidRPr="00B01D96">
              <w:rPr>
                <w:rFonts w:ascii="Times New Roman" w:eastAsia="Calibri" w:hAnsi="Times New Roman"/>
              </w:rPr>
              <w:t>verify</w:t>
            </w:r>
            <w:r w:rsidRPr="0023648D">
              <w:rPr>
                <w:rFonts w:ascii="Times New Roman" w:eastAsia="Calibri" w:hAnsi="Times New Roman"/>
                <w:spacing w:val="-2"/>
              </w:rPr>
              <w:t xml:space="preserve"> </w:t>
            </w:r>
            <w:r w:rsidRPr="0023648D">
              <w:rPr>
                <w:rFonts w:ascii="Times New Roman" w:eastAsia="Calibri" w:hAnsi="Times New Roman"/>
              </w:rPr>
              <w:t>the</w:t>
            </w:r>
            <w:r w:rsidRPr="0023648D">
              <w:rPr>
                <w:rFonts w:ascii="Times New Roman" w:eastAsia="Calibri" w:hAnsi="Times New Roman"/>
                <w:spacing w:val="-2"/>
              </w:rPr>
              <w:t xml:space="preserve"> hours completed by the </w:t>
            </w:r>
            <w:r w:rsidR="00E34EF5">
              <w:rPr>
                <w:rFonts w:ascii="Times New Roman" w:eastAsia="Calibri" w:hAnsi="Times New Roman"/>
                <w:spacing w:val="-2"/>
              </w:rPr>
              <w:t>P</w:t>
            </w:r>
            <w:r w:rsidRPr="0023648D">
              <w:rPr>
                <w:rFonts w:ascii="Times New Roman" w:eastAsia="Calibri" w:hAnsi="Times New Roman"/>
                <w:spacing w:val="-2"/>
              </w:rPr>
              <w:t>articipant</w:t>
            </w:r>
            <w:r w:rsidRPr="0023648D">
              <w:rPr>
                <w:rFonts w:ascii="Times New Roman" w:eastAsia="Calibri" w:hAnsi="Times New Roman"/>
                <w:spacing w:val="-1"/>
              </w:rPr>
              <w:t xml:space="preserve"> reported </w:t>
            </w:r>
            <w:r w:rsidRPr="0023648D">
              <w:rPr>
                <w:rFonts w:ascii="Times New Roman" w:eastAsia="Calibri" w:hAnsi="Times New Roman"/>
              </w:rPr>
              <w:t>by</w:t>
            </w:r>
            <w:r w:rsidRPr="0023648D">
              <w:rPr>
                <w:rFonts w:ascii="Times New Roman" w:eastAsia="Calibri" w:hAnsi="Times New Roman"/>
                <w:spacing w:val="-1"/>
              </w:rPr>
              <w:t xml:space="preserve"> </w:t>
            </w:r>
            <w:r w:rsidRPr="0023648D">
              <w:rPr>
                <w:rFonts w:ascii="Times New Roman" w:eastAsia="Calibri" w:hAnsi="Times New Roman"/>
              </w:rPr>
              <w:t>the Employer.</w:t>
            </w:r>
          </w:p>
        </w:tc>
        <w:tc>
          <w:tcPr>
            <w:tcW w:w="1038" w:type="dxa"/>
            <w:vAlign w:val="center"/>
          </w:tcPr>
          <w:p w14:paraId="5F13E491" w14:textId="77777777" w:rsidR="0080665A" w:rsidRDefault="0080665A" w:rsidP="001056D1">
            <w:pPr>
              <w:rPr>
                <w:rFonts w:ascii="Times New Roman" w:hAnsi="Times New Roman"/>
                <w:b/>
                <w:bCs/>
                <w:sz w:val="28"/>
                <w:szCs w:val="28"/>
              </w:rPr>
            </w:pPr>
          </w:p>
        </w:tc>
      </w:tr>
      <w:tr w:rsidR="00F42589" w14:paraId="1DB3F52D" w14:textId="77777777" w:rsidTr="0023648D">
        <w:tc>
          <w:tcPr>
            <w:tcW w:w="9492" w:type="dxa"/>
          </w:tcPr>
          <w:p w14:paraId="01126EA8" w14:textId="212F5080" w:rsidR="00E34EF5" w:rsidRPr="0023648D" w:rsidRDefault="00F42589">
            <w:pPr>
              <w:widowControl w:val="0"/>
              <w:tabs>
                <w:tab w:val="left" w:pos="360"/>
              </w:tabs>
              <w:autoSpaceDE w:val="0"/>
              <w:autoSpaceDN w:val="0"/>
              <w:spacing w:line="252" w:lineRule="auto"/>
              <w:ind w:right="30"/>
              <w:rPr>
                <w:rFonts w:ascii="Times New Roman" w:eastAsia="Calibri" w:hAnsi="Times New Roman"/>
              </w:rPr>
            </w:pPr>
            <w:r w:rsidRPr="0023648D">
              <w:rPr>
                <w:rFonts w:ascii="Times New Roman" w:eastAsia="Calibri" w:hAnsi="Times New Roman"/>
              </w:rPr>
              <w:t>To the extent permitted by the Oregon</w:t>
            </w:r>
            <w:r w:rsidRPr="0023648D">
              <w:rPr>
                <w:rFonts w:ascii="Times New Roman" w:eastAsia="Calibri" w:hAnsi="Times New Roman"/>
                <w:spacing w:val="1"/>
              </w:rPr>
              <w:t xml:space="preserve"> </w:t>
            </w:r>
            <w:r w:rsidRPr="0023648D">
              <w:rPr>
                <w:rFonts w:ascii="Times New Roman" w:eastAsia="Calibri" w:hAnsi="Times New Roman"/>
              </w:rPr>
              <w:t>Constitution and the Oregon Tort Claims Act,</w:t>
            </w:r>
            <w:r w:rsidRPr="0023648D">
              <w:rPr>
                <w:rFonts w:ascii="Times New Roman" w:eastAsia="Calibri" w:hAnsi="Times New Roman"/>
                <w:spacing w:val="1"/>
              </w:rPr>
              <w:t xml:space="preserve"> </w:t>
            </w:r>
            <w:r w:rsidRPr="0023648D">
              <w:rPr>
                <w:rFonts w:ascii="Times New Roman" w:eastAsia="Calibri" w:hAnsi="Times New Roman"/>
              </w:rPr>
              <w:t>Employer</w:t>
            </w:r>
            <w:r w:rsidRPr="0023648D">
              <w:rPr>
                <w:rFonts w:ascii="Times New Roman" w:eastAsia="Calibri" w:hAnsi="Times New Roman"/>
                <w:spacing w:val="-3"/>
              </w:rPr>
              <w:t xml:space="preserve"> </w:t>
            </w:r>
            <w:r w:rsidRPr="0023648D">
              <w:rPr>
                <w:rFonts w:ascii="Times New Roman" w:eastAsia="Calibri" w:hAnsi="Times New Roman"/>
              </w:rPr>
              <w:t>agrees</w:t>
            </w:r>
            <w:r w:rsidRPr="0023648D">
              <w:rPr>
                <w:rFonts w:ascii="Times New Roman" w:eastAsia="Calibri" w:hAnsi="Times New Roman"/>
                <w:spacing w:val="-3"/>
              </w:rPr>
              <w:t xml:space="preserve"> </w:t>
            </w:r>
            <w:r w:rsidRPr="0023648D">
              <w:rPr>
                <w:rFonts w:ascii="Times New Roman" w:eastAsia="Calibri" w:hAnsi="Times New Roman"/>
              </w:rPr>
              <w:t>to</w:t>
            </w:r>
            <w:r w:rsidRPr="0023648D">
              <w:rPr>
                <w:rFonts w:ascii="Times New Roman" w:eastAsia="Calibri" w:hAnsi="Times New Roman"/>
                <w:spacing w:val="-3"/>
              </w:rPr>
              <w:t xml:space="preserve"> </w:t>
            </w:r>
            <w:r w:rsidRPr="0023648D">
              <w:rPr>
                <w:rFonts w:ascii="Times New Roman" w:eastAsia="Calibri" w:hAnsi="Times New Roman"/>
              </w:rPr>
              <w:t>indemnify,</w:t>
            </w:r>
            <w:r w:rsidRPr="0023648D">
              <w:rPr>
                <w:rFonts w:ascii="Times New Roman" w:eastAsia="Calibri" w:hAnsi="Times New Roman"/>
                <w:spacing w:val="-2"/>
              </w:rPr>
              <w:t xml:space="preserve"> </w:t>
            </w:r>
            <w:r w:rsidR="00947349" w:rsidRPr="00E34EF5">
              <w:rPr>
                <w:rFonts w:ascii="Times New Roman" w:eastAsia="Calibri" w:hAnsi="Times New Roman"/>
              </w:rPr>
              <w:t>defend,</w:t>
            </w:r>
            <w:r w:rsidRPr="0023648D">
              <w:rPr>
                <w:rFonts w:ascii="Times New Roman" w:eastAsia="Calibri" w:hAnsi="Times New Roman"/>
                <w:spacing w:val="-3"/>
              </w:rPr>
              <w:t xml:space="preserve"> </w:t>
            </w:r>
            <w:r w:rsidRPr="0023648D">
              <w:rPr>
                <w:rFonts w:ascii="Times New Roman" w:eastAsia="Calibri" w:hAnsi="Times New Roman"/>
              </w:rPr>
              <w:t>and</w:t>
            </w:r>
            <w:r w:rsidRPr="0023648D">
              <w:rPr>
                <w:rFonts w:ascii="Times New Roman" w:eastAsia="Calibri" w:hAnsi="Times New Roman"/>
                <w:spacing w:val="-3"/>
              </w:rPr>
              <w:t xml:space="preserve"> </w:t>
            </w:r>
            <w:r w:rsidRPr="0023648D">
              <w:rPr>
                <w:rFonts w:ascii="Times New Roman" w:eastAsia="Calibri" w:hAnsi="Times New Roman"/>
              </w:rPr>
              <w:t>hol</w:t>
            </w:r>
            <w:r w:rsidR="0041055E" w:rsidRPr="0023648D">
              <w:rPr>
                <w:rFonts w:ascii="Times New Roman" w:eastAsia="Calibri" w:hAnsi="Times New Roman"/>
              </w:rPr>
              <w:t>d h</w:t>
            </w:r>
            <w:r w:rsidRPr="0023648D">
              <w:rPr>
                <w:rFonts w:ascii="Times New Roman" w:eastAsia="Calibri" w:hAnsi="Times New Roman"/>
              </w:rPr>
              <w:t>armless the Oregon Employment Department and their</w:t>
            </w:r>
            <w:r w:rsidRPr="0023648D">
              <w:rPr>
                <w:rFonts w:ascii="Times New Roman" w:eastAsia="Calibri" w:hAnsi="Times New Roman"/>
                <w:spacing w:val="1"/>
              </w:rPr>
              <w:t xml:space="preserve"> </w:t>
            </w:r>
            <w:r w:rsidRPr="0023648D">
              <w:rPr>
                <w:rFonts w:ascii="Times New Roman" w:eastAsia="Calibri" w:hAnsi="Times New Roman"/>
              </w:rPr>
              <w:t>agents and employees from all claims, lawsuits</w:t>
            </w:r>
            <w:r w:rsidRPr="0023648D">
              <w:rPr>
                <w:rFonts w:ascii="Times New Roman" w:eastAsia="Calibri" w:hAnsi="Times New Roman"/>
                <w:spacing w:val="1"/>
              </w:rPr>
              <w:t xml:space="preserve"> </w:t>
            </w:r>
            <w:r w:rsidRPr="0023648D">
              <w:rPr>
                <w:rFonts w:ascii="Times New Roman" w:eastAsia="Calibri" w:hAnsi="Times New Roman"/>
              </w:rPr>
              <w:t>and</w:t>
            </w:r>
            <w:r w:rsidRPr="0023648D">
              <w:rPr>
                <w:rFonts w:ascii="Times New Roman" w:eastAsia="Calibri" w:hAnsi="Times New Roman"/>
                <w:spacing w:val="7"/>
              </w:rPr>
              <w:t xml:space="preserve"> </w:t>
            </w:r>
            <w:r w:rsidRPr="0023648D">
              <w:rPr>
                <w:rFonts w:ascii="Times New Roman" w:eastAsia="Calibri" w:hAnsi="Times New Roman"/>
              </w:rPr>
              <w:t>actions</w:t>
            </w:r>
            <w:r w:rsidRPr="0023648D">
              <w:rPr>
                <w:rFonts w:ascii="Times New Roman" w:eastAsia="Calibri" w:hAnsi="Times New Roman"/>
                <w:spacing w:val="8"/>
              </w:rPr>
              <w:t xml:space="preserve"> </w:t>
            </w:r>
            <w:r w:rsidRPr="0023648D">
              <w:rPr>
                <w:rFonts w:ascii="Times New Roman" w:eastAsia="Calibri" w:hAnsi="Times New Roman"/>
              </w:rPr>
              <w:t>of</w:t>
            </w:r>
            <w:r w:rsidRPr="0023648D">
              <w:rPr>
                <w:rFonts w:ascii="Times New Roman" w:eastAsia="Calibri" w:hAnsi="Times New Roman"/>
                <w:spacing w:val="6"/>
              </w:rPr>
              <w:t xml:space="preserve"> </w:t>
            </w:r>
            <w:r w:rsidRPr="0023648D">
              <w:rPr>
                <w:rFonts w:ascii="Times New Roman" w:eastAsia="Calibri" w:hAnsi="Times New Roman"/>
              </w:rPr>
              <w:t>whatever</w:t>
            </w:r>
            <w:r w:rsidRPr="0023648D">
              <w:rPr>
                <w:rFonts w:ascii="Times New Roman" w:eastAsia="Calibri" w:hAnsi="Times New Roman"/>
                <w:spacing w:val="8"/>
              </w:rPr>
              <w:t xml:space="preserve"> </w:t>
            </w:r>
            <w:r w:rsidRPr="0023648D">
              <w:rPr>
                <w:rFonts w:ascii="Times New Roman" w:eastAsia="Calibri" w:hAnsi="Times New Roman"/>
              </w:rPr>
              <w:t>nature</w:t>
            </w:r>
            <w:r w:rsidRPr="0023648D">
              <w:rPr>
                <w:rFonts w:ascii="Times New Roman" w:eastAsia="Calibri" w:hAnsi="Times New Roman"/>
                <w:spacing w:val="7"/>
              </w:rPr>
              <w:t xml:space="preserve"> </w:t>
            </w:r>
            <w:r w:rsidRPr="0023648D">
              <w:rPr>
                <w:rFonts w:ascii="Times New Roman" w:eastAsia="Calibri" w:hAnsi="Times New Roman"/>
              </w:rPr>
              <w:t>brought</w:t>
            </w:r>
            <w:r w:rsidRPr="0023648D">
              <w:rPr>
                <w:rFonts w:ascii="Times New Roman" w:eastAsia="Calibri" w:hAnsi="Times New Roman"/>
                <w:spacing w:val="1"/>
              </w:rPr>
              <w:t xml:space="preserve"> </w:t>
            </w:r>
            <w:r w:rsidRPr="0023648D">
              <w:rPr>
                <w:rFonts w:ascii="Times New Roman" w:eastAsia="Calibri" w:hAnsi="Times New Roman"/>
              </w:rPr>
              <w:t>against those parties which arise from the</w:t>
            </w:r>
            <w:r w:rsidRPr="0023648D">
              <w:rPr>
                <w:rFonts w:ascii="Times New Roman" w:eastAsia="Calibri" w:hAnsi="Times New Roman"/>
                <w:spacing w:val="1"/>
              </w:rPr>
              <w:t xml:space="preserve"> </w:t>
            </w:r>
            <w:r w:rsidRPr="0023648D">
              <w:rPr>
                <w:rFonts w:ascii="Times New Roman" w:eastAsia="Calibri" w:hAnsi="Times New Roman"/>
              </w:rPr>
              <w:t>employee’s performance or omissions under</w:t>
            </w:r>
            <w:r w:rsidRPr="0023648D">
              <w:rPr>
                <w:rFonts w:ascii="Times New Roman" w:eastAsia="Calibri" w:hAnsi="Times New Roman"/>
                <w:spacing w:val="1"/>
              </w:rPr>
              <w:t xml:space="preserve"> </w:t>
            </w:r>
            <w:r w:rsidRPr="0023648D">
              <w:rPr>
                <w:rFonts w:ascii="Times New Roman" w:eastAsia="Calibri" w:hAnsi="Times New Roman"/>
              </w:rPr>
              <w:t>this</w:t>
            </w:r>
            <w:r w:rsidRPr="0023648D">
              <w:rPr>
                <w:rFonts w:ascii="Times New Roman" w:eastAsia="Calibri" w:hAnsi="Times New Roman"/>
                <w:spacing w:val="-1"/>
              </w:rPr>
              <w:t xml:space="preserve"> </w:t>
            </w:r>
            <w:r w:rsidRPr="0023648D">
              <w:rPr>
                <w:rFonts w:ascii="Times New Roman" w:eastAsia="Calibri" w:hAnsi="Times New Roman"/>
              </w:rPr>
              <w:t>agreement.</w:t>
            </w:r>
          </w:p>
        </w:tc>
        <w:tc>
          <w:tcPr>
            <w:tcW w:w="1038" w:type="dxa"/>
          </w:tcPr>
          <w:p w14:paraId="3B2BE318" w14:textId="77777777" w:rsidR="00F42589" w:rsidRDefault="00F42589" w:rsidP="001056D1">
            <w:pPr>
              <w:rPr>
                <w:rFonts w:ascii="Times New Roman" w:hAnsi="Times New Roman"/>
                <w:b/>
                <w:bCs/>
                <w:sz w:val="28"/>
                <w:szCs w:val="28"/>
              </w:rPr>
            </w:pPr>
          </w:p>
        </w:tc>
      </w:tr>
      <w:tr w:rsidR="00BF29C9" w14:paraId="4F9BF486" w14:textId="77777777" w:rsidTr="0023648D">
        <w:tc>
          <w:tcPr>
            <w:tcW w:w="9492" w:type="dxa"/>
          </w:tcPr>
          <w:p w14:paraId="45E852ED" w14:textId="77777777" w:rsidR="004217B8" w:rsidRDefault="00BF29C9">
            <w:pPr>
              <w:widowControl w:val="0"/>
              <w:tabs>
                <w:tab w:val="left" w:pos="360"/>
              </w:tabs>
              <w:autoSpaceDE w:val="0"/>
              <w:autoSpaceDN w:val="0"/>
              <w:spacing w:line="252" w:lineRule="auto"/>
              <w:ind w:right="30"/>
              <w:rPr>
                <w:rFonts w:ascii="Times New Roman" w:eastAsia="Calibri" w:hAnsi="Times New Roman"/>
              </w:rPr>
            </w:pPr>
            <w:r w:rsidRPr="0023648D">
              <w:rPr>
                <w:rFonts w:ascii="Times New Roman" w:eastAsia="Calibri" w:hAnsi="Times New Roman"/>
              </w:rPr>
              <w:t xml:space="preserve">Termination of </w:t>
            </w:r>
            <w:r>
              <w:rPr>
                <w:rFonts w:ascii="Times New Roman" w:eastAsia="Calibri" w:hAnsi="Times New Roman"/>
              </w:rPr>
              <w:t>P</w:t>
            </w:r>
            <w:r w:rsidRPr="0023648D">
              <w:rPr>
                <w:rFonts w:ascii="Times New Roman" w:eastAsia="Calibri" w:hAnsi="Times New Roman"/>
              </w:rPr>
              <w:t xml:space="preserve">lacement – Either the employer or the </w:t>
            </w:r>
            <w:r>
              <w:rPr>
                <w:rFonts w:ascii="Times New Roman" w:eastAsia="Calibri" w:hAnsi="Times New Roman"/>
              </w:rPr>
              <w:t>P</w:t>
            </w:r>
            <w:r w:rsidRPr="0023648D">
              <w:rPr>
                <w:rFonts w:ascii="Times New Roman" w:eastAsia="Calibri" w:hAnsi="Times New Roman"/>
              </w:rPr>
              <w:t xml:space="preserve">articipant, may terminate the </w:t>
            </w:r>
            <w:r>
              <w:rPr>
                <w:rFonts w:ascii="Times New Roman" w:eastAsia="Calibri" w:hAnsi="Times New Roman"/>
              </w:rPr>
              <w:t>P</w:t>
            </w:r>
            <w:r w:rsidRPr="0023648D">
              <w:rPr>
                <w:rFonts w:ascii="Times New Roman" w:eastAsia="Calibri" w:hAnsi="Times New Roman"/>
              </w:rPr>
              <w:t xml:space="preserve">lacement by contacting </w:t>
            </w:r>
            <w:r>
              <w:rPr>
                <w:rFonts w:ascii="Times New Roman" w:eastAsia="Calibri" w:hAnsi="Times New Roman"/>
              </w:rPr>
              <w:t xml:space="preserve">the </w:t>
            </w:r>
            <w:r w:rsidRPr="0023648D">
              <w:rPr>
                <w:rFonts w:ascii="Times New Roman" w:eastAsia="Calibri" w:hAnsi="Times New Roman"/>
              </w:rPr>
              <w:t>Oregon Employment Department.</w:t>
            </w:r>
          </w:p>
          <w:p w14:paraId="3CFC30F5" w14:textId="77777777" w:rsidR="00571CB3" w:rsidRDefault="00571CB3">
            <w:pPr>
              <w:widowControl w:val="0"/>
              <w:tabs>
                <w:tab w:val="left" w:pos="360"/>
              </w:tabs>
              <w:autoSpaceDE w:val="0"/>
              <w:autoSpaceDN w:val="0"/>
              <w:spacing w:line="252" w:lineRule="auto"/>
              <w:ind w:right="30"/>
              <w:rPr>
                <w:rFonts w:ascii="Times New Roman" w:eastAsia="Calibri" w:hAnsi="Times New Roman"/>
              </w:rPr>
            </w:pPr>
          </w:p>
          <w:p w14:paraId="5152D9B4" w14:textId="7CC21713" w:rsidR="00571CB3" w:rsidRPr="0023648D" w:rsidRDefault="00571CB3">
            <w:pPr>
              <w:widowControl w:val="0"/>
              <w:tabs>
                <w:tab w:val="left" w:pos="360"/>
              </w:tabs>
              <w:autoSpaceDE w:val="0"/>
              <w:autoSpaceDN w:val="0"/>
              <w:spacing w:line="252" w:lineRule="auto"/>
              <w:ind w:right="30"/>
              <w:rPr>
                <w:rFonts w:ascii="Times New Roman" w:eastAsia="Calibri" w:hAnsi="Times New Roman"/>
              </w:rPr>
            </w:pPr>
          </w:p>
        </w:tc>
        <w:tc>
          <w:tcPr>
            <w:tcW w:w="1038" w:type="dxa"/>
          </w:tcPr>
          <w:p w14:paraId="7276B8C9" w14:textId="77777777" w:rsidR="00BF29C9" w:rsidRDefault="00BF29C9" w:rsidP="001056D1">
            <w:pPr>
              <w:rPr>
                <w:rFonts w:ascii="Times New Roman" w:hAnsi="Times New Roman"/>
                <w:b/>
                <w:bCs/>
                <w:sz w:val="28"/>
                <w:szCs w:val="28"/>
              </w:rPr>
            </w:pPr>
          </w:p>
        </w:tc>
      </w:tr>
      <w:tr w:rsidR="00BF29C9" w14:paraId="3D933BEB" w14:textId="77777777" w:rsidTr="0023648D">
        <w:trPr>
          <w:trHeight w:val="89"/>
        </w:trPr>
        <w:tc>
          <w:tcPr>
            <w:tcW w:w="9492" w:type="dxa"/>
            <w:shd w:val="clear" w:color="auto" w:fill="000000" w:themeFill="text1"/>
          </w:tcPr>
          <w:p w14:paraId="590E061D" w14:textId="77777777" w:rsidR="00BF29C9" w:rsidRPr="00F42589" w:rsidDel="00BF29C9" w:rsidRDefault="00BF29C9" w:rsidP="00F42589">
            <w:pPr>
              <w:widowControl w:val="0"/>
              <w:tabs>
                <w:tab w:val="left" w:pos="360"/>
              </w:tabs>
              <w:autoSpaceDE w:val="0"/>
              <w:autoSpaceDN w:val="0"/>
              <w:spacing w:line="252" w:lineRule="auto"/>
              <w:ind w:right="30"/>
              <w:rPr>
                <w:rFonts w:ascii="Calibri" w:eastAsia="Calibri" w:hAnsi="Calibri" w:cs="Calibri"/>
                <w:bCs/>
              </w:rPr>
            </w:pPr>
          </w:p>
        </w:tc>
        <w:tc>
          <w:tcPr>
            <w:tcW w:w="1038" w:type="dxa"/>
            <w:shd w:val="clear" w:color="auto" w:fill="000000" w:themeFill="text1"/>
          </w:tcPr>
          <w:p w14:paraId="0A0D5C1B" w14:textId="77777777" w:rsidR="00BF29C9" w:rsidRDefault="00BF29C9" w:rsidP="001056D1">
            <w:pPr>
              <w:rPr>
                <w:rFonts w:ascii="Times New Roman" w:hAnsi="Times New Roman"/>
                <w:b/>
                <w:bCs/>
                <w:sz w:val="28"/>
                <w:szCs w:val="28"/>
              </w:rPr>
            </w:pPr>
          </w:p>
        </w:tc>
      </w:tr>
    </w:tbl>
    <w:p w14:paraId="242AF07D" w14:textId="197FFC3D" w:rsidR="00CC678B" w:rsidRDefault="00CC678B" w:rsidP="00CC678B">
      <w:pPr>
        <w:rPr>
          <w:rFonts w:ascii="Times New Roman" w:eastAsia="Times New Roman" w:hAnsi="Times New Roman"/>
          <w:b/>
          <w:bCs/>
          <w:sz w:val="28"/>
          <w:szCs w:val="28"/>
        </w:rPr>
      </w:pPr>
    </w:p>
    <w:p w14:paraId="05CCB049" w14:textId="1B580307" w:rsidR="009265A5" w:rsidRPr="0023648D" w:rsidRDefault="009265A5" w:rsidP="0023648D">
      <w:pPr>
        <w:jc w:val="center"/>
        <w:rPr>
          <w:rFonts w:ascii="Times New Roman" w:eastAsia="Times New Roman" w:hAnsi="Times New Roman"/>
          <w:b/>
          <w:bCs/>
          <w:sz w:val="32"/>
          <w:szCs w:val="32"/>
        </w:rPr>
      </w:pPr>
      <w:r w:rsidRPr="0023648D">
        <w:rPr>
          <w:rFonts w:ascii="Times New Roman" w:eastAsia="Times New Roman" w:hAnsi="Times New Roman"/>
          <w:b/>
          <w:bCs/>
          <w:sz w:val="32"/>
          <w:szCs w:val="32"/>
        </w:rPr>
        <w:t>Please Complete the Following Details</w:t>
      </w:r>
    </w:p>
    <w:p w14:paraId="6F98FB34" w14:textId="5AE9F525" w:rsidR="009265A5" w:rsidRDefault="009265A5" w:rsidP="00CC678B">
      <w:pPr>
        <w:rPr>
          <w:rFonts w:ascii="Times New Roman" w:eastAsia="Times New Roman" w:hAnsi="Times New Roman"/>
          <w:b/>
          <w:bCs/>
          <w:sz w:val="28"/>
          <w:szCs w:val="28"/>
        </w:rPr>
      </w:pPr>
    </w:p>
    <w:tbl>
      <w:tblPr>
        <w:tblStyle w:val="TableGrid"/>
        <w:tblW w:w="10530" w:type="dxa"/>
        <w:tblInd w:w="-185" w:type="dxa"/>
        <w:tblLook w:val="04A0" w:firstRow="1" w:lastRow="0" w:firstColumn="1" w:lastColumn="0" w:noHBand="0" w:noVBand="1"/>
      </w:tblPr>
      <w:tblGrid>
        <w:gridCol w:w="740"/>
        <w:gridCol w:w="9790"/>
      </w:tblGrid>
      <w:tr w:rsidR="009265A5" w14:paraId="3A0D03E4" w14:textId="77777777" w:rsidTr="0023648D">
        <w:trPr>
          <w:trHeight w:val="324"/>
        </w:trPr>
        <w:tc>
          <w:tcPr>
            <w:tcW w:w="740" w:type="dxa"/>
            <w:vMerge w:val="restart"/>
            <w:shd w:val="clear" w:color="auto" w:fill="F2F2F2" w:themeFill="background1" w:themeFillShade="F2"/>
          </w:tcPr>
          <w:p w14:paraId="427AF23D"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1.</w:t>
            </w:r>
          </w:p>
        </w:tc>
        <w:tc>
          <w:tcPr>
            <w:tcW w:w="9790" w:type="dxa"/>
            <w:tcBorders>
              <w:bottom w:val="single" w:sz="4" w:space="0" w:color="auto"/>
            </w:tcBorders>
            <w:shd w:val="clear" w:color="auto" w:fill="F2F2F2" w:themeFill="background1" w:themeFillShade="F2"/>
          </w:tcPr>
          <w:p w14:paraId="63E1815B" w14:textId="77777777" w:rsidR="009265A5"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Name of Organization</w:t>
            </w:r>
            <w:r w:rsidR="00A72182">
              <w:rPr>
                <w:rFonts w:ascii="Times New Roman" w:eastAsia="Times New Roman" w:hAnsi="Times New Roman"/>
                <w:b/>
                <w:bCs/>
                <w:sz w:val="28"/>
                <w:szCs w:val="28"/>
              </w:rPr>
              <w:t>:</w:t>
            </w:r>
          </w:p>
          <w:p w14:paraId="01ABE215" w14:textId="05D55318" w:rsidR="00A72182" w:rsidRPr="00571CB3" w:rsidRDefault="00A72182" w:rsidP="004F5CDE">
            <w:pPr>
              <w:rPr>
                <w:rFonts w:ascii="Times New Roman" w:eastAsia="Times New Roman" w:hAnsi="Times New Roman"/>
                <w:b/>
                <w:bCs/>
                <w:sz w:val="28"/>
                <w:szCs w:val="28"/>
              </w:rPr>
            </w:pPr>
          </w:p>
        </w:tc>
      </w:tr>
      <w:tr w:rsidR="009265A5" w14:paraId="52AE1EC3" w14:textId="77777777" w:rsidTr="0023648D">
        <w:trPr>
          <w:trHeight w:val="324"/>
        </w:trPr>
        <w:tc>
          <w:tcPr>
            <w:tcW w:w="740" w:type="dxa"/>
            <w:vMerge/>
            <w:shd w:val="clear" w:color="auto" w:fill="F2F2F2" w:themeFill="background1" w:themeFillShade="F2"/>
          </w:tcPr>
          <w:p w14:paraId="3EC413D4"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single" w:sz="4" w:space="0" w:color="auto"/>
            </w:tcBorders>
            <w:shd w:val="clear" w:color="auto" w:fill="auto"/>
          </w:tcPr>
          <w:p w14:paraId="0DA032C1" w14:textId="77777777" w:rsidR="009265A5"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Address: </w:t>
            </w:r>
          </w:p>
          <w:p w14:paraId="0339924C" w14:textId="5D2C7563" w:rsidR="00A72182" w:rsidRPr="00571CB3" w:rsidRDefault="00A72182" w:rsidP="004F5CDE">
            <w:pPr>
              <w:rPr>
                <w:rFonts w:ascii="Times New Roman" w:eastAsia="Times New Roman" w:hAnsi="Times New Roman"/>
                <w:b/>
                <w:bCs/>
                <w:sz w:val="28"/>
                <w:szCs w:val="28"/>
              </w:rPr>
            </w:pPr>
          </w:p>
        </w:tc>
      </w:tr>
      <w:tr w:rsidR="009265A5" w14:paraId="67C3D31D" w14:textId="77777777" w:rsidTr="0023648D">
        <w:trPr>
          <w:trHeight w:val="324"/>
        </w:trPr>
        <w:tc>
          <w:tcPr>
            <w:tcW w:w="740" w:type="dxa"/>
            <w:vMerge/>
            <w:tcBorders>
              <w:bottom w:val="double" w:sz="4" w:space="0" w:color="auto"/>
            </w:tcBorders>
            <w:shd w:val="clear" w:color="auto" w:fill="F2F2F2" w:themeFill="background1" w:themeFillShade="F2"/>
          </w:tcPr>
          <w:p w14:paraId="7CDEFEAC"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shd w:val="clear" w:color="auto" w:fill="auto"/>
          </w:tcPr>
          <w:p w14:paraId="6F7BB5C5" w14:textId="77777777" w:rsidR="009265A5"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Phone number:</w:t>
            </w:r>
          </w:p>
          <w:p w14:paraId="11DD098B" w14:textId="55C7DD25" w:rsidR="00A72182" w:rsidRPr="00571CB3" w:rsidRDefault="00A72182" w:rsidP="004F5CDE">
            <w:pPr>
              <w:rPr>
                <w:rFonts w:ascii="Times New Roman" w:eastAsia="Times New Roman" w:hAnsi="Times New Roman"/>
                <w:b/>
                <w:bCs/>
                <w:sz w:val="28"/>
                <w:szCs w:val="28"/>
              </w:rPr>
            </w:pPr>
          </w:p>
        </w:tc>
      </w:tr>
      <w:tr w:rsidR="009265A5" w14:paraId="00CF7518" w14:textId="77777777" w:rsidTr="0023648D">
        <w:trPr>
          <w:trHeight w:val="386"/>
        </w:trPr>
        <w:tc>
          <w:tcPr>
            <w:tcW w:w="740" w:type="dxa"/>
            <w:vMerge w:val="restart"/>
            <w:tcBorders>
              <w:top w:val="double" w:sz="4" w:space="0" w:color="auto"/>
            </w:tcBorders>
            <w:shd w:val="clear" w:color="auto" w:fill="F2F2F2" w:themeFill="background1" w:themeFillShade="F2"/>
          </w:tcPr>
          <w:p w14:paraId="5E86F386"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2.</w:t>
            </w:r>
          </w:p>
        </w:tc>
        <w:tc>
          <w:tcPr>
            <w:tcW w:w="9790" w:type="dxa"/>
            <w:tcBorders>
              <w:top w:val="double" w:sz="4" w:space="0" w:color="auto"/>
            </w:tcBorders>
            <w:shd w:val="clear" w:color="auto" w:fill="F2F2F2" w:themeFill="background1" w:themeFillShade="F2"/>
          </w:tcPr>
          <w:p w14:paraId="7A393C69"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Point of contact for Organization and Workfare</w:t>
            </w:r>
          </w:p>
        </w:tc>
      </w:tr>
      <w:tr w:rsidR="009265A5" w14:paraId="170BC883" w14:textId="77777777" w:rsidTr="0023648D">
        <w:trPr>
          <w:trHeight w:val="530"/>
        </w:trPr>
        <w:tc>
          <w:tcPr>
            <w:tcW w:w="740" w:type="dxa"/>
            <w:vMerge/>
            <w:shd w:val="clear" w:color="auto" w:fill="F2F2F2" w:themeFill="background1" w:themeFillShade="F2"/>
          </w:tcPr>
          <w:p w14:paraId="31CBD164" w14:textId="77777777" w:rsidR="009265A5" w:rsidRPr="00571CB3" w:rsidRDefault="009265A5" w:rsidP="004F5CDE">
            <w:pPr>
              <w:rPr>
                <w:rFonts w:ascii="Times New Roman" w:eastAsia="Times New Roman" w:hAnsi="Times New Roman"/>
                <w:b/>
                <w:bCs/>
                <w:sz w:val="28"/>
                <w:szCs w:val="28"/>
              </w:rPr>
            </w:pPr>
          </w:p>
        </w:tc>
        <w:tc>
          <w:tcPr>
            <w:tcW w:w="9790" w:type="dxa"/>
          </w:tcPr>
          <w:p w14:paraId="732CC198"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Name:</w:t>
            </w:r>
          </w:p>
        </w:tc>
      </w:tr>
      <w:tr w:rsidR="009265A5" w14:paraId="01BFFD05" w14:textId="77777777" w:rsidTr="0023648D">
        <w:trPr>
          <w:trHeight w:val="530"/>
        </w:trPr>
        <w:tc>
          <w:tcPr>
            <w:tcW w:w="740" w:type="dxa"/>
            <w:vMerge/>
            <w:shd w:val="clear" w:color="auto" w:fill="F2F2F2" w:themeFill="background1" w:themeFillShade="F2"/>
          </w:tcPr>
          <w:p w14:paraId="3A181531" w14:textId="77777777" w:rsidR="009265A5" w:rsidRPr="00571CB3" w:rsidRDefault="009265A5" w:rsidP="004F5CDE">
            <w:pPr>
              <w:rPr>
                <w:rFonts w:ascii="Times New Roman" w:eastAsia="Times New Roman" w:hAnsi="Times New Roman"/>
                <w:b/>
                <w:bCs/>
                <w:sz w:val="28"/>
                <w:szCs w:val="28"/>
              </w:rPr>
            </w:pPr>
          </w:p>
        </w:tc>
        <w:tc>
          <w:tcPr>
            <w:tcW w:w="9790" w:type="dxa"/>
          </w:tcPr>
          <w:p w14:paraId="48F1DD34"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Position Title:</w:t>
            </w:r>
          </w:p>
        </w:tc>
      </w:tr>
      <w:tr w:rsidR="009265A5" w14:paraId="2697F89F" w14:textId="77777777" w:rsidTr="0023648D">
        <w:trPr>
          <w:trHeight w:val="536"/>
        </w:trPr>
        <w:tc>
          <w:tcPr>
            <w:tcW w:w="740" w:type="dxa"/>
            <w:vMerge/>
            <w:shd w:val="clear" w:color="auto" w:fill="F2F2F2" w:themeFill="background1" w:themeFillShade="F2"/>
          </w:tcPr>
          <w:p w14:paraId="3D5A5639" w14:textId="77777777" w:rsidR="009265A5" w:rsidRPr="00571CB3" w:rsidRDefault="009265A5" w:rsidP="004F5CDE">
            <w:pPr>
              <w:rPr>
                <w:rFonts w:ascii="Times New Roman" w:eastAsia="Times New Roman" w:hAnsi="Times New Roman"/>
                <w:b/>
                <w:bCs/>
                <w:sz w:val="28"/>
                <w:szCs w:val="28"/>
              </w:rPr>
            </w:pPr>
          </w:p>
        </w:tc>
        <w:tc>
          <w:tcPr>
            <w:tcW w:w="9790" w:type="dxa"/>
          </w:tcPr>
          <w:p w14:paraId="4DAAA565"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Email:</w:t>
            </w:r>
          </w:p>
        </w:tc>
      </w:tr>
      <w:tr w:rsidR="009265A5" w14:paraId="57ED7D44" w14:textId="77777777" w:rsidTr="0023648D">
        <w:trPr>
          <w:trHeight w:val="536"/>
        </w:trPr>
        <w:tc>
          <w:tcPr>
            <w:tcW w:w="740" w:type="dxa"/>
            <w:vMerge/>
            <w:tcBorders>
              <w:bottom w:val="double" w:sz="4" w:space="0" w:color="auto"/>
            </w:tcBorders>
            <w:shd w:val="clear" w:color="auto" w:fill="F2F2F2" w:themeFill="background1" w:themeFillShade="F2"/>
          </w:tcPr>
          <w:p w14:paraId="2F29B8F0" w14:textId="77777777" w:rsidR="009265A5" w:rsidRPr="00571CB3" w:rsidRDefault="009265A5" w:rsidP="004F5CDE">
            <w:pPr>
              <w:rPr>
                <w:rFonts w:ascii="Times New Roman" w:eastAsia="Times New Roman" w:hAnsi="Times New Roman"/>
                <w:b/>
                <w:bCs/>
                <w:sz w:val="28"/>
                <w:szCs w:val="28"/>
              </w:rPr>
            </w:pPr>
          </w:p>
        </w:tc>
        <w:tc>
          <w:tcPr>
            <w:tcW w:w="9790" w:type="dxa"/>
            <w:tcBorders>
              <w:bottom w:val="double" w:sz="4" w:space="0" w:color="auto"/>
            </w:tcBorders>
          </w:tcPr>
          <w:p w14:paraId="6EA8AC78"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Phone number:</w:t>
            </w:r>
          </w:p>
        </w:tc>
      </w:tr>
      <w:tr w:rsidR="009265A5" w14:paraId="14888B0C" w14:textId="77777777" w:rsidTr="0023648D">
        <w:trPr>
          <w:trHeight w:val="642"/>
        </w:trPr>
        <w:tc>
          <w:tcPr>
            <w:tcW w:w="740" w:type="dxa"/>
            <w:vMerge w:val="restart"/>
            <w:tcBorders>
              <w:top w:val="double" w:sz="4" w:space="0" w:color="auto"/>
              <w:bottom w:val="double" w:sz="4" w:space="0" w:color="auto"/>
            </w:tcBorders>
            <w:shd w:val="clear" w:color="auto" w:fill="F2F2F2" w:themeFill="background1" w:themeFillShade="F2"/>
          </w:tcPr>
          <w:p w14:paraId="4C313A50"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3.</w:t>
            </w:r>
          </w:p>
        </w:tc>
        <w:tc>
          <w:tcPr>
            <w:tcW w:w="9790" w:type="dxa"/>
            <w:tcBorders>
              <w:top w:val="double" w:sz="4" w:space="0" w:color="auto"/>
            </w:tcBorders>
            <w:shd w:val="clear" w:color="auto" w:fill="F2F2F2" w:themeFill="background1" w:themeFillShade="F2"/>
          </w:tcPr>
          <w:p w14:paraId="1796F02C" w14:textId="39EBE589"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Please describe the job duties the </w:t>
            </w:r>
            <w:r w:rsidR="009B2223" w:rsidRPr="00571CB3">
              <w:rPr>
                <w:rFonts w:ascii="Times New Roman" w:eastAsia="Times New Roman" w:hAnsi="Times New Roman"/>
                <w:b/>
                <w:bCs/>
                <w:sz w:val="28"/>
                <w:szCs w:val="28"/>
              </w:rPr>
              <w:t>p</w:t>
            </w:r>
            <w:r w:rsidRPr="00571CB3">
              <w:rPr>
                <w:rFonts w:ascii="Times New Roman" w:eastAsia="Times New Roman" w:hAnsi="Times New Roman"/>
                <w:b/>
                <w:bCs/>
                <w:sz w:val="28"/>
                <w:szCs w:val="28"/>
              </w:rPr>
              <w:t xml:space="preserve">articipant </w:t>
            </w:r>
            <w:r w:rsidR="00A82BD9" w:rsidRPr="00571CB3">
              <w:rPr>
                <w:rFonts w:ascii="Times New Roman" w:eastAsia="Times New Roman" w:hAnsi="Times New Roman"/>
                <w:b/>
                <w:bCs/>
                <w:sz w:val="28"/>
                <w:szCs w:val="28"/>
              </w:rPr>
              <w:t>will</w:t>
            </w:r>
            <w:r w:rsidRPr="00571CB3">
              <w:rPr>
                <w:rFonts w:ascii="Times New Roman" w:eastAsia="Times New Roman" w:hAnsi="Times New Roman"/>
                <w:b/>
                <w:bCs/>
                <w:sz w:val="28"/>
                <w:szCs w:val="28"/>
              </w:rPr>
              <w:t xml:space="preserve"> complete, as part of being a Workfare </w:t>
            </w:r>
            <w:r w:rsidR="00521DE0" w:rsidRPr="00571CB3">
              <w:rPr>
                <w:rFonts w:ascii="Times New Roman" w:eastAsia="Times New Roman" w:hAnsi="Times New Roman"/>
                <w:b/>
                <w:bCs/>
                <w:sz w:val="28"/>
                <w:szCs w:val="28"/>
              </w:rPr>
              <w:t>S</w:t>
            </w:r>
            <w:r w:rsidRPr="00571CB3">
              <w:rPr>
                <w:rFonts w:ascii="Times New Roman" w:eastAsia="Times New Roman" w:hAnsi="Times New Roman"/>
                <w:b/>
                <w:bCs/>
                <w:sz w:val="28"/>
                <w:szCs w:val="28"/>
              </w:rPr>
              <w:t>ite</w:t>
            </w:r>
            <w:r w:rsidR="00571CB3">
              <w:rPr>
                <w:rFonts w:ascii="Times New Roman" w:eastAsia="Times New Roman" w:hAnsi="Times New Roman"/>
                <w:b/>
                <w:bCs/>
                <w:sz w:val="28"/>
                <w:szCs w:val="28"/>
              </w:rPr>
              <w:t>.</w:t>
            </w:r>
            <w:r w:rsidRPr="00571CB3">
              <w:rPr>
                <w:rFonts w:ascii="Times New Roman" w:eastAsia="Times New Roman" w:hAnsi="Times New Roman"/>
                <w:b/>
                <w:bCs/>
                <w:color w:val="1F497D"/>
                <w:sz w:val="28"/>
                <w:szCs w:val="28"/>
              </w:rPr>
              <w:t xml:space="preserve">  </w:t>
            </w:r>
            <w:r w:rsidRPr="00571CB3">
              <w:rPr>
                <w:rFonts w:ascii="Times New Roman" w:eastAsia="Times New Roman" w:hAnsi="Times New Roman"/>
                <w:b/>
                <w:bCs/>
                <w:sz w:val="28"/>
                <w:szCs w:val="28"/>
              </w:rPr>
              <w:t>Do you have a position description available for the Workfare positions? If yes, please attach.</w:t>
            </w:r>
          </w:p>
        </w:tc>
      </w:tr>
      <w:tr w:rsidR="009265A5" w14:paraId="44F83817" w14:textId="77777777" w:rsidTr="0023648D">
        <w:trPr>
          <w:trHeight w:val="642"/>
        </w:trPr>
        <w:tc>
          <w:tcPr>
            <w:tcW w:w="740" w:type="dxa"/>
            <w:vMerge/>
            <w:tcBorders>
              <w:bottom w:val="double" w:sz="4" w:space="0" w:color="auto"/>
            </w:tcBorders>
            <w:shd w:val="clear" w:color="auto" w:fill="F2F2F2" w:themeFill="background1" w:themeFillShade="F2"/>
          </w:tcPr>
          <w:p w14:paraId="554B14A3"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tcPr>
          <w:p w14:paraId="3C63A3C8" w14:textId="77777777" w:rsidR="009265A5" w:rsidRPr="00571CB3" w:rsidRDefault="009265A5" w:rsidP="004F5CDE">
            <w:pPr>
              <w:rPr>
                <w:rFonts w:ascii="Times New Roman" w:eastAsia="Times New Roman" w:hAnsi="Times New Roman"/>
                <w:b/>
                <w:bCs/>
                <w:sz w:val="28"/>
                <w:szCs w:val="28"/>
              </w:rPr>
            </w:pPr>
          </w:p>
          <w:p w14:paraId="558EFF14" w14:textId="77777777" w:rsidR="009265A5" w:rsidRPr="00571CB3" w:rsidRDefault="009265A5" w:rsidP="004F5CDE">
            <w:pPr>
              <w:rPr>
                <w:rFonts w:ascii="Times New Roman" w:eastAsia="Times New Roman" w:hAnsi="Times New Roman"/>
                <w:b/>
                <w:bCs/>
                <w:sz w:val="28"/>
                <w:szCs w:val="28"/>
              </w:rPr>
            </w:pPr>
          </w:p>
          <w:p w14:paraId="69DC90C8" w14:textId="77777777" w:rsidR="009265A5" w:rsidRPr="00571CB3" w:rsidRDefault="009265A5" w:rsidP="004F5CDE">
            <w:pPr>
              <w:rPr>
                <w:rFonts w:ascii="Times New Roman" w:eastAsia="Times New Roman" w:hAnsi="Times New Roman"/>
                <w:b/>
                <w:bCs/>
                <w:sz w:val="28"/>
                <w:szCs w:val="28"/>
              </w:rPr>
            </w:pPr>
          </w:p>
          <w:p w14:paraId="4DAB45C9" w14:textId="020CDE36" w:rsidR="009265A5" w:rsidRDefault="009265A5" w:rsidP="004F5CDE">
            <w:pPr>
              <w:rPr>
                <w:rFonts w:ascii="Times New Roman" w:eastAsia="Times New Roman" w:hAnsi="Times New Roman"/>
                <w:b/>
                <w:bCs/>
                <w:sz w:val="28"/>
                <w:szCs w:val="28"/>
              </w:rPr>
            </w:pPr>
          </w:p>
          <w:p w14:paraId="42B57F1B" w14:textId="47D9FF35" w:rsidR="002C3FCA" w:rsidRDefault="002C3FCA" w:rsidP="004F5CDE">
            <w:pPr>
              <w:rPr>
                <w:rFonts w:ascii="Times New Roman" w:eastAsia="Times New Roman" w:hAnsi="Times New Roman"/>
                <w:b/>
                <w:bCs/>
                <w:sz w:val="28"/>
                <w:szCs w:val="28"/>
              </w:rPr>
            </w:pPr>
          </w:p>
          <w:p w14:paraId="1BE499BB" w14:textId="2BEA55FB" w:rsidR="002C3FCA" w:rsidRDefault="002C3FCA" w:rsidP="004F5CDE">
            <w:pPr>
              <w:rPr>
                <w:rFonts w:ascii="Times New Roman" w:eastAsia="Times New Roman" w:hAnsi="Times New Roman"/>
                <w:b/>
                <w:bCs/>
                <w:sz w:val="28"/>
                <w:szCs w:val="28"/>
              </w:rPr>
            </w:pPr>
          </w:p>
          <w:p w14:paraId="57F136C1" w14:textId="77777777" w:rsidR="002C3FCA" w:rsidRPr="00571CB3" w:rsidRDefault="002C3FCA" w:rsidP="004F5CDE">
            <w:pPr>
              <w:rPr>
                <w:rFonts w:ascii="Times New Roman" w:eastAsia="Times New Roman" w:hAnsi="Times New Roman"/>
                <w:b/>
                <w:bCs/>
                <w:sz w:val="28"/>
                <w:szCs w:val="28"/>
              </w:rPr>
            </w:pPr>
          </w:p>
          <w:p w14:paraId="3EA116E5" w14:textId="77777777" w:rsidR="009265A5" w:rsidRPr="00571CB3" w:rsidRDefault="009265A5" w:rsidP="004F5CDE">
            <w:pPr>
              <w:rPr>
                <w:rFonts w:ascii="Times New Roman" w:eastAsia="Times New Roman" w:hAnsi="Times New Roman"/>
                <w:b/>
                <w:bCs/>
                <w:sz w:val="28"/>
                <w:szCs w:val="28"/>
              </w:rPr>
            </w:pPr>
          </w:p>
        </w:tc>
      </w:tr>
      <w:tr w:rsidR="009265A5" w14:paraId="57974183" w14:textId="77777777" w:rsidTr="0023648D">
        <w:trPr>
          <w:trHeight w:val="324"/>
        </w:trPr>
        <w:tc>
          <w:tcPr>
            <w:tcW w:w="740" w:type="dxa"/>
            <w:vMerge w:val="restart"/>
            <w:tcBorders>
              <w:top w:val="double" w:sz="4" w:space="0" w:color="auto"/>
              <w:bottom w:val="double" w:sz="4" w:space="0" w:color="auto"/>
            </w:tcBorders>
            <w:shd w:val="clear" w:color="auto" w:fill="F2F2F2" w:themeFill="background1" w:themeFillShade="F2"/>
          </w:tcPr>
          <w:p w14:paraId="018CAF96"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lastRenderedPageBreak/>
              <w:t>4.</w:t>
            </w:r>
          </w:p>
        </w:tc>
        <w:tc>
          <w:tcPr>
            <w:tcW w:w="9790" w:type="dxa"/>
            <w:tcBorders>
              <w:top w:val="double" w:sz="4" w:space="0" w:color="auto"/>
            </w:tcBorders>
            <w:shd w:val="clear" w:color="auto" w:fill="F2F2F2" w:themeFill="background1" w:themeFillShade="F2"/>
          </w:tcPr>
          <w:p w14:paraId="0D38D02F" w14:textId="37CFCB4D"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Please describe the skill sets you believe will be obtained by the </w:t>
            </w:r>
            <w:r w:rsidR="00571CB3">
              <w:rPr>
                <w:rFonts w:ascii="Times New Roman" w:eastAsia="Times New Roman" w:hAnsi="Times New Roman"/>
                <w:b/>
                <w:bCs/>
                <w:sz w:val="28"/>
                <w:szCs w:val="28"/>
              </w:rPr>
              <w:t>P</w:t>
            </w:r>
            <w:r w:rsidRPr="00571CB3">
              <w:rPr>
                <w:rFonts w:ascii="Times New Roman" w:eastAsia="Times New Roman" w:hAnsi="Times New Roman"/>
                <w:b/>
                <w:bCs/>
                <w:sz w:val="28"/>
                <w:szCs w:val="28"/>
              </w:rPr>
              <w:t xml:space="preserve">articipant as result of participating in Workfare at your </w:t>
            </w:r>
            <w:r w:rsidR="00901088" w:rsidRPr="00571CB3">
              <w:rPr>
                <w:rFonts w:ascii="Times New Roman" w:eastAsia="Times New Roman" w:hAnsi="Times New Roman"/>
                <w:b/>
                <w:bCs/>
                <w:sz w:val="28"/>
                <w:szCs w:val="28"/>
              </w:rPr>
              <w:t>o</w:t>
            </w:r>
            <w:r w:rsidR="00521DE0" w:rsidRPr="00571CB3">
              <w:rPr>
                <w:rFonts w:ascii="Times New Roman" w:eastAsia="Times New Roman" w:hAnsi="Times New Roman"/>
                <w:b/>
                <w:bCs/>
                <w:sz w:val="28"/>
                <w:szCs w:val="28"/>
              </w:rPr>
              <w:t>rganization.</w:t>
            </w:r>
            <w:r w:rsidRPr="00571CB3">
              <w:rPr>
                <w:rFonts w:ascii="Times New Roman" w:eastAsia="Times New Roman" w:hAnsi="Times New Roman"/>
                <w:b/>
                <w:bCs/>
                <w:color w:val="1F497D"/>
                <w:sz w:val="28"/>
                <w:szCs w:val="28"/>
              </w:rPr>
              <w:t> </w:t>
            </w:r>
          </w:p>
        </w:tc>
      </w:tr>
      <w:tr w:rsidR="009265A5" w:rsidRPr="00CC678B" w14:paraId="3A2DAF9C" w14:textId="77777777" w:rsidTr="0023648D">
        <w:trPr>
          <w:trHeight w:val="1167"/>
        </w:trPr>
        <w:tc>
          <w:tcPr>
            <w:tcW w:w="740" w:type="dxa"/>
            <w:vMerge/>
            <w:tcBorders>
              <w:bottom w:val="double" w:sz="4" w:space="0" w:color="auto"/>
            </w:tcBorders>
            <w:shd w:val="clear" w:color="auto" w:fill="F2F2F2" w:themeFill="background1" w:themeFillShade="F2"/>
          </w:tcPr>
          <w:p w14:paraId="60B92AE6"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shd w:val="clear" w:color="auto" w:fill="auto"/>
          </w:tcPr>
          <w:p w14:paraId="3AAF95B8" w14:textId="77777777" w:rsidR="009265A5" w:rsidRPr="00571CB3" w:rsidRDefault="009265A5" w:rsidP="004F5CDE">
            <w:pPr>
              <w:rPr>
                <w:rFonts w:ascii="Times New Roman" w:eastAsia="Times New Roman" w:hAnsi="Times New Roman"/>
                <w:b/>
                <w:bCs/>
                <w:sz w:val="28"/>
                <w:szCs w:val="28"/>
              </w:rPr>
            </w:pPr>
          </w:p>
          <w:p w14:paraId="7D0F775A" w14:textId="77777777" w:rsidR="009265A5" w:rsidRPr="00571CB3" w:rsidRDefault="009265A5" w:rsidP="004F5CDE">
            <w:pPr>
              <w:rPr>
                <w:rFonts w:ascii="Times New Roman" w:eastAsia="Times New Roman" w:hAnsi="Times New Roman"/>
                <w:b/>
                <w:bCs/>
                <w:sz w:val="28"/>
                <w:szCs w:val="28"/>
              </w:rPr>
            </w:pPr>
          </w:p>
          <w:p w14:paraId="5562AAC9" w14:textId="77777777" w:rsidR="009265A5" w:rsidRPr="00571CB3" w:rsidRDefault="009265A5" w:rsidP="004F5CDE">
            <w:pPr>
              <w:rPr>
                <w:rFonts w:ascii="Times New Roman" w:eastAsia="Times New Roman" w:hAnsi="Times New Roman"/>
                <w:b/>
                <w:bCs/>
                <w:sz w:val="28"/>
                <w:szCs w:val="28"/>
              </w:rPr>
            </w:pPr>
          </w:p>
          <w:p w14:paraId="453EBADC" w14:textId="77777777" w:rsidR="009265A5" w:rsidRPr="00571CB3" w:rsidRDefault="009265A5" w:rsidP="004F5CDE">
            <w:pPr>
              <w:rPr>
                <w:rFonts w:ascii="Times New Roman" w:eastAsia="Times New Roman" w:hAnsi="Times New Roman"/>
                <w:b/>
                <w:bCs/>
                <w:sz w:val="28"/>
                <w:szCs w:val="28"/>
              </w:rPr>
            </w:pPr>
          </w:p>
          <w:p w14:paraId="12935B99" w14:textId="77777777" w:rsidR="009265A5" w:rsidRPr="00571CB3" w:rsidRDefault="009265A5" w:rsidP="004F5CDE">
            <w:pPr>
              <w:rPr>
                <w:rFonts w:ascii="Times New Roman" w:eastAsia="Times New Roman" w:hAnsi="Times New Roman"/>
                <w:b/>
                <w:bCs/>
                <w:sz w:val="28"/>
                <w:szCs w:val="28"/>
              </w:rPr>
            </w:pPr>
          </w:p>
        </w:tc>
      </w:tr>
      <w:tr w:rsidR="009265A5" w:rsidRPr="00CC678B" w14:paraId="673082AD" w14:textId="77777777" w:rsidTr="0023648D">
        <w:trPr>
          <w:trHeight w:val="324"/>
        </w:trPr>
        <w:tc>
          <w:tcPr>
            <w:tcW w:w="740" w:type="dxa"/>
            <w:vMerge w:val="restart"/>
            <w:tcBorders>
              <w:top w:val="double" w:sz="4" w:space="0" w:color="auto"/>
            </w:tcBorders>
            <w:shd w:val="clear" w:color="auto" w:fill="F2F2F2" w:themeFill="background1" w:themeFillShade="F2"/>
          </w:tcPr>
          <w:p w14:paraId="05B6C1E7"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5.</w:t>
            </w:r>
          </w:p>
        </w:tc>
        <w:tc>
          <w:tcPr>
            <w:tcW w:w="9790" w:type="dxa"/>
            <w:tcBorders>
              <w:top w:val="double" w:sz="4" w:space="0" w:color="auto"/>
              <w:bottom w:val="single" w:sz="4" w:space="0" w:color="auto"/>
            </w:tcBorders>
            <w:shd w:val="clear" w:color="auto" w:fill="F2F2F2" w:themeFill="background1" w:themeFillShade="F2"/>
          </w:tcPr>
          <w:p w14:paraId="4F39604E" w14:textId="1CCC5860"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Please outline the </w:t>
            </w:r>
            <w:r w:rsidR="00A935A1" w:rsidRPr="00571CB3">
              <w:rPr>
                <w:rFonts w:ascii="Times New Roman" w:eastAsia="Times New Roman" w:hAnsi="Times New Roman"/>
                <w:b/>
                <w:bCs/>
                <w:sz w:val="28"/>
                <w:szCs w:val="28"/>
              </w:rPr>
              <w:t xml:space="preserve">needed </w:t>
            </w:r>
            <w:r w:rsidRPr="00571CB3">
              <w:rPr>
                <w:rFonts w:ascii="Times New Roman" w:eastAsia="Times New Roman" w:hAnsi="Times New Roman"/>
                <w:b/>
                <w:bCs/>
                <w:sz w:val="28"/>
                <w:szCs w:val="28"/>
              </w:rPr>
              <w:t>criteria required</w:t>
            </w:r>
            <w:r w:rsidR="00A935A1" w:rsidRPr="00571CB3">
              <w:rPr>
                <w:rFonts w:ascii="Times New Roman" w:eastAsia="Times New Roman" w:hAnsi="Times New Roman"/>
                <w:b/>
                <w:bCs/>
                <w:sz w:val="28"/>
                <w:szCs w:val="28"/>
              </w:rPr>
              <w:t xml:space="preserve"> to </w:t>
            </w:r>
            <w:r w:rsidR="002B154A" w:rsidRPr="00571CB3">
              <w:rPr>
                <w:rFonts w:ascii="Times New Roman" w:eastAsia="Times New Roman" w:hAnsi="Times New Roman"/>
                <w:b/>
                <w:bCs/>
                <w:sz w:val="28"/>
                <w:szCs w:val="28"/>
              </w:rPr>
              <w:t xml:space="preserve">participate </w:t>
            </w:r>
            <w:r w:rsidRPr="00571CB3">
              <w:rPr>
                <w:rFonts w:ascii="Times New Roman" w:eastAsia="Times New Roman" w:hAnsi="Times New Roman"/>
                <w:b/>
                <w:bCs/>
                <w:sz w:val="28"/>
                <w:szCs w:val="28"/>
              </w:rPr>
              <w:t xml:space="preserve">at your Workfare site. </w:t>
            </w:r>
            <w:r w:rsidR="00EB702E" w:rsidRPr="00571CB3">
              <w:rPr>
                <w:rFonts w:ascii="Times New Roman" w:eastAsia="Times New Roman" w:hAnsi="Times New Roman"/>
                <w:sz w:val="24"/>
                <w:szCs w:val="24"/>
              </w:rPr>
              <w:t>Things to include</w:t>
            </w:r>
            <w:r w:rsidRPr="00571CB3">
              <w:rPr>
                <w:rFonts w:ascii="Times New Roman" w:eastAsia="Times New Roman" w:hAnsi="Times New Roman"/>
                <w:sz w:val="24"/>
                <w:szCs w:val="24"/>
              </w:rPr>
              <w:t xml:space="preserve">: </w:t>
            </w:r>
            <w:r w:rsidR="00A935A1" w:rsidRPr="00571CB3">
              <w:rPr>
                <w:rFonts w:ascii="Times New Roman" w:eastAsia="Times New Roman" w:hAnsi="Times New Roman"/>
                <w:sz w:val="24"/>
                <w:szCs w:val="24"/>
              </w:rPr>
              <w:t xml:space="preserve">Do </w:t>
            </w:r>
            <w:r w:rsidR="00571CB3">
              <w:rPr>
                <w:rFonts w:ascii="Times New Roman" w:eastAsia="Times New Roman" w:hAnsi="Times New Roman"/>
                <w:sz w:val="24"/>
                <w:szCs w:val="24"/>
              </w:rPr>
              <w:t>participants</w:t>
            </w:r>
            <w:r w:rsidR="002B154A" w:rsidRPr="00571CB3">
              <w:rPr>
                <w:rFonts w:ascii="Times New Roman" w:eastAsia="Times New Roman" w:hAnsi="Times New Roman"/>
                <w:sz w:val="24"/>
                <w:szCs w:val="24"/>
              </w:rPr>
              <w:t xml:space="preserve"> need</w:t>
            </w:r>
            <w:r w:rsidR="00A935A1" w:rsidRPr="00571CB3">
              <w:rPr>
                <w:rFonts w:ascii="Times New Roman" w:eastAsia="Times New Roman" w:hAnsi="Times New Roman"/>
                <w:sz w:val="24"/>
                <w:szCs w:val="24"/>
              </w:rPr>
              <w:t xml:space="preserve"> a </w:t>
            </w:r>
            <w:r w:rsidR="00EB702E" w:rsidRPr="00571CB3">
              <w:rPr>
                <w:rFonts w:ascii="Times New Roman" w:eastAsia="Times New Roman" w:hAnsi="Times New Roman"/>
                <w:sz w:val="24"/>
                <w:szCs w:val="24"/>
              </w:rPr>
              <w:t>driver’s</w:t>
            </w:r>
            <w:r w:rsidR="00A935A1" w:rsidRPr="00571CB3">
              <w:rPr>
                <w:rFonts w:ascii="Times New Roman" w:eastAsia="Times New Roman" w:hAnsi="Times New Roman"/>
                <w:sz w:val="24"/>
                <w:szCs w:val="24"/>
              </w:rPr>
              <w:t xml:space="preserve"> </w:t>
            </w:r>
            <w:r w:rsidR="00EB702E" w:rsidRPr="00571CB3">
              <w:rPr>
                <w:rFonts w:ascii="Times New Roman" w:eastAsia="Times New Roman" w:hAnsi="Times New Roman"/>
                <w:sz w:val="24"/>
                <w:szCs w:val="24"/>
              </w:rPr>
              <w:t>license</w:t>
            </w:r>
            <w:r w:rsidRPr="00571CB3">
              <w:rPr>
                <w:rFonts w:ascii="Times New Roman" w:eastAsia="Times New Roman" w:hAnsi="Times New Roman"/>
                <w:sz w:val="24"/>
                <w:szCs w:val="24"/>
              </w:rPr>
              <w:t>,</w:t>
            </w:r>
            <w:r w:rsidR="00EB702E" w:rsidRPr="00571CB3">
              <w:rPr>
                <w:rFonts w:ascii="Times New Roman" w:eastAsia="Times New Roman" w:hAnsi="Times New Roman"/>
                <w:sz w:val="24"/>
                <w:szCs w:val="24"/>
              </w:rPr>
              <w:t xml:space="preserve"> or</w:t>
            </w:r>
            <w:r w:rsidRPr="00571CB3">
              <w:rPr>
                <w:rFonts w:ascii="Times New Roman" w:eastAsia="Times New Roman" w:hAnsi="Times New Roman"/>
                <w:sz w:val="24"/>
                <w:szCs w:val="24"/>
              </w:rPr>
              <w:t xml:space="preserve"> </w:t>
            </w:r>
            <w:r w:rsidR="00EB702E" w:rsidRPr="00571CB3">
              <w:rPr>
                <w:rFonts w:ascii="Times New Roman" w:eastAsia="Times New Roman" w:hAnsi="Times New Roman"/>
                <w:sz w:val="24"/>
                <w:szCs w:val="24"/>
              </w:rPr>
              <w:t xml:space="preserve">specific </w:t>
            </w:r>
            <w:r w:rsidR="00A935A1" w:rsidRPr="00571CB3">
              <w:rPr>
                <w:rFonts w:ascii="Times New Roman" w:eastAsia="Times New Roman" w:hAnsi="Times New Roman"/>
                <w:sz w:val="24"/>
                <w:szCs w:val="24"/>
              </w:rPr>
              <w:t>certifications</w:t>
            </w:r>
            <w:r w:rsidR="00EB702E" w:rsidRPr="00571CB3">
              <w:rPr>
                <w:rFonts w:ascii="Times New Roman" w:eastAsia="Times New Roman" w:hAnsi="Times New Roman"/>
                <w:sz w:val="24"/>
                <w:szCs w:val="24"/>
              </w:rPr>
              <w:t>?</w:t>
            </w:r>
            <w:r w:rsidR="002B154A" w:rsidRPr="00571CB3">
              <w:rPr>
                <w:rFonts w:ascii="Times New Roman" w:eastAsia="Times New Roman" w:hAnsi="Times New Roman"/>
                <w:sz w:val="24"/>
                <w:szCs w:val="24"/>
              </w:rPr>
              <w:t xml:space="preserve"> Are there </w:t>
            </w:r>
            <w:r w:rsidR="00A935A1" w:rsidRPr="00571CB3">
              <w:rPr>
                <w:rFonts w:ascii="Times New Roman" w:eastAsia="Times New Roman" w:hAnsi="Times New Roman"/>
                <w:sz w:val="24"/>
                <w:szCs w:val="24"/>
              </w:rPr>
              <w:t xml:space="preserve">any </w:t>
            </w:r>
            <w:r w:rsidRPr="00571CB3">
              <w:rPr>
                <w:rFonts w:ascii="Times New Roman" w:eastAsia="Times New Roman" w:hAnsi="Times New Roman"/>
                <w:sz w:val="24"/>
                <w:szCs w:val="24"/>
              </w:rPr>
              <w:t xml:space="preserve">physical </w:t>
            </w:r>
            <w:r w:rsidR="00A935A1" w:rsidRPr="00571CB3">
              <w:rPr>
                <w:rFonts w:ascii="Times New Roman" w:eastAsia="Times New Roman" w:hAnsi="Times New Roman"/>
                <w:sz w:val="24"/>
                <w:szCs w:val="24"/>
              </w:rPr>
              <w:t>requirements</w:t>
            </w:r>
            <w:r w:rsidR="00EB702E" w:rsidRPr="00571CB3">
              <w:rPr>
                <w:rFonts w:ascii="Times New Roman" w:eastAsia="Times New Roman" w:hAnsi="Times New Roman"/>
                <w:sz w:val="24"/>
                <w:szCs w:val="24"/>
              </w:rPr>
              <w:t xml:space="preserve"> for completing assigned tasks, including </w:t>
            </w:r>
            <w:r w:rsidR="00A935A1" w:rsidRPr="00571CB3">
              <w:rPr>
                <w:rFonts w:ascii="Times New Roman" w:eastAsia="Times New Roman" w:hAnsi="Times New Roman"/>
                <w:sz w:val="24"/>
                <w:szCs w:val="24"/>
              </w:rPr>
              <w:t>lifting, standing</w:t>
            </w:r>
            <w:r w:rsidR="00EB702E" w:rsidRPr="00571CB3">
              <w:rPr>
                <w:rFonts w:ascii="Times New Roman" w:eastAsia="Times New Roman" w:hAnsi="Times New Roman"/>
                <w:sz w:val="24"/>
                <w:szCs w:val="24"/>
              </w:rPr>
              <w:t xml:space="preserve">, </w:t>
            </w:r>
            <w:proofErr w:type="spellStart"/>
            <w:r w:rsidR="00EB702E" w:rsidRPr="00571CB3">
              <w:rPr>
                <w:rFonts w:ascii="Times New Roman" w:eastAsia="Times New Roman" w:hAnsi="Times New Roman"/>
                <w:sz w:val="24"/>
                <w:szCs w:val="24"/>
              </w:rPr>
              <w:t>etc</w:t>
            </w:r>
            <w:proofErr w:type="spellEnd"/>
            <w:r w:rsidR="00EB702E" w:rsidRPr="00571CB3">
              <w:rPr>
                <w:rFonts w:ascii="Times New Roman" w:eastAsia="Times New Roman" w:hAnsi="Times New Roman"/>
                <w:sz w:val="24"/>
                <w:szCs w:val="24"/>
              </w:rPr>
              <w:t>?</w:t>
            </w:r>
            <w:r w:rsidRPr="00571CB3">
              <w:rPr>
                <w:rFonts w:ascii="Times New Roman" w:eastAsia="Times New Roman" w:hAnsi="Times New Roman"/>
                <w:sz w:val="24"/>
                <w:szCs w:val="24"/>
              </w:rPr>
              <w:t xml:space="preserve"> </w:t>
            </w:r>
            <w:r w:rsidR="00EB702E" w:rsidRPr="00571CB3">
              <w:rPr>
                <w:rFonts w:ascii="Times New Roman" w:eastAsia="Times New Roman" w:hAnsi="Times New Roman"/>
                <w:sz w:val="24"/>
                <w:szCs w:val="24"/>
              </w:rPr>
              <w:t xml:space="preserve"> Do you provide </w:t>
            </w:r>
            <w:r w:rsidRPr="00571CB3">
              <w:rPr>
                <w:rFonts w:ascii="Times New Roman" w:eastAsia="Times New Roman" w:hAnsi="Times New Roman"/>
                <w:sz w:val="24"/>
                <w:szCs w:val="24"/>
              </w:rPr>
              <w:t>telecommute options</w:t>
            </w:r>
            <w:r w:rsidR="00EB702E" w:rsidRPr="00571CB3">
              <w:rPr>
                <w:rFonts w:ascii="Times New Roman" w:eastAsia="Times New Roman" w:hAnsi="Times New Roman"/>
                <w:sz w:val="24"/>
                <w:szCs w:val="24"/>
              </w:rPr>
              <w:t xml:space="preserve">? Do you require </w:t>
            </w:r>
            <w:r w:rsidRPr="00571CB3">
              <w:rPr>
                <w:rFonts w:ascii="Times New Roman" w:eastAsia="Times New Roman" w:hAnsi="Times New Roman"/>
                <w:sz w:val="24"/>
                <w:szCs w:val="24"/>
              </w:rPr>
              <w:t>drug testing</w:t>
            </w:r>
            <w:r w:rsidR="00EB702E" w:rsidRPr="00571CB3">
              <w:rPr>
                <w:rFonts w:ascii="Times New Roman" w:eastAsia="Times New Roman" w:hAnsi="Times New Roman"/>
                <w:sz w:val="24"/>
                <w:szCs w:val="24"/>
              </w:rPr>
              <w:t>?</w:t>
            </w:r>
          </w:p>
        </w:tc>
      </w:tr>
      <w:tr w:rsidR="009265A5" w:rsidRPr="00CC678B" w14:paraId="02A3E8CA" w14:textId="77777777" w:rsidTr="0023648D">
        <w:trPr>
          <w:trHeight w:val="998"/>
        </w:trPr>
        <w:tc>
          <w:tcPr>
            <w:tcW w:w="740" w:type="dxa"/>
            <w:vMerge/>
            <w:tcBorders>
              <w:bottom w:val="double" w:sz="4" w:space="0" w:color="auto"/>
            </w:tcBorders>
            <w:shd w:val="clear" w:color="auto" w:fill="F2F2F2" w:themeFill="background1" w:themeFillShade="F2"/>
          </w:tcPr>
          <w:p w14:paraId="4B1207BB"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shd w:val="clear" w:color="auto" w:fill="FFFFFF" w:themeFill="background1"/>
          </w:tcPr>
          <w:p w14:paraId="1E81F620" w14:textId="77777777" w:rsidR="009265A5" w:rsidRPr="00571CB3" w:rsidRDefault="009265A5" w:rsidP="004F5CDE">
            <w:pPr>
              <w:rPr>
                <w:rFonts w:ascii="Times New Roman" w:eastAsia="Times New Roman" w:hAnsi="Times New Roman"/>
                <w:b/>
                <w:bCs/>
                <w:sz w:val="28"/>
                <w:szCs w:val="28"/>
              </w:rPr>
            </w:pPr>
          </w:p>
          <w:p w14:paraId="7EC4E860" w14:textId="77777777" w:rsidR="005D6DEF" w:rsidRPr="00571CB3" w:rsidRDefault="005D6DEF" w:rsidP="004F5CDE">
            <w:pPr>
              <w:rPr>
                <w:rFonts w:ascii="Times New Roman" w:eastAsia="Times New Roman" w:hAnsi="Times New Roman"/>
                <w:b/>
                <w:bCs/>
                <w:sz w:val="28"/>
                <w:szCs w:val="28"/>
              </w:rPr>
            </w:pPr>
          </w:p>
          <w:p w14:paraId="02D0C473" w14:textId="77777777" w:rsidR="005D6DEF" w:rsidRPr="00571CB3" w:rsidRDefault="005D6DEF" w:rsidP="004F5CDE">
            <w:pPr>
              <w:rPr>
                <w:rFonts w:ascii="Times New Roman" w:eastAsia="Times New Roman" w:hAnsi="Times New Roman"/>
                <w:b/>
                <w:bCs/>
                <w:sz w:val="28"/>
                <w:szCs w:val="28"/>
              </w:rPr>
            </w:pPr>
          </w:p>
          <w:p w14:paraId="79E01CD8" w14:textId="77777777" w:rsidR="005D6DEF" w:rsidRPr="00571CB3" w:rsidRDefault="005D6DEF" w:rsidP="004F5CDE">
            <w:pPr>
              <w:rPr>
                <w:rFonts w:ascii="Times New Roman" w:eastAsia="Times New Roman" w:hAnsi="Times New Roman"/>
                <w:b/>
                <w:bCs/>
                <w:sz w:val="28"/>
                <w:szCs w:val="28"/>
              </w:rPr>
            </w:pPr>
          </w:p>
          <w:p w14:paraId="0DBF6575" w14:textId="1E0D28BA" w:rsidR="005D6DEF" w:rsidRPr="00571CB3" w:rsidRDefault="005D6DEF" w:rsidP="004F5CDE">
            <w:pPr>
              <w:rPr>
                <w:rFonts w:ascii="Times New Roman" w:eastAsia="Times New Roman" w:hAnsi="Times New Roman"/>
                <w:b/>
                <w:bCs/>
                <w:sz w:val="28"/>
                <w:szCs w:val="28"/>
              </w:rPr>
            </w:pPr>
          </w:p>
        </w:tc>
      </w:tr>
      <w:tr w:rsidR="009265A5" w14:paraId="3F3A1B72" w14:textId="77777777" w:rsidTr="0023648D">
        <w:trPr>
          <w:trHeight w:val="324"/>
        </w:trPr>
        <w:tc>
          <w:tcPr>
            <w:tcW w:w="740" w:type="dxa"/>
            <w:vMerge w:val="restart"/>
            <w:tcBorders>
              <w:top w:val="double" w:sz="4" w:space="0" w:color="auto"/>
              <w:bottom w:val="double" w:sz="4" w:space="0" w:color="auto"/>
            </w:tcBorders>
            <w:shd w:val="clear" w:color="auto" w:fill="F2F2F2" w:themeFill="background1" w:themeFillShade="F2"/>
          </w:tcPr>
          <w:p w14:paraId="40098D11"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6.</w:t>
            </w:r>
          </w:p>
        </w:tc>
        <w:tc>
          <w:tcPr>
            <w:tcW w:w="9790" w:type="dxa"/>
            <w:tcBorders>
              <w:top w:val="double" w:sz="4" w:space="0" w:color="auto"/>
            </w:tcBorders>
            <w:shd w:val="clear" w:color="auto" w:fill="F2F2F2" w:themeFill="background1" w:themeFillShade="F2"/>
          </w:tcPr>
          <w:p w14:paraId="4975974C"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Do you offer flexibility with the length and availability of shifts?</w:t>
            </w:r>
            <w:r w:rsidRPr="00571CB3">
              <w:rPr>
                <w:rFonts w:ascii="Times New Roman" w:eastAsia="Times New Roman" w:hAnsi="Times New Roman"/>
                <w:b/>
                <w:bCs/>
                <w:color w:val="1F497D"/>
                <w:sz w:val="28"/>
                <w:szCs w:val="28"/>
              </w:rPr>
              <w:t> </w:t>
            </w:r>
            <w:r w:rsidRPr="00571CB3">
              <w:rPr>
                <w:rFonts w:ascii="Times New Roman" w:eastAsia="Times New Roman" w:hAnsi="Times New Roman"/>
                <w:b/>
                <w:bCs/>
                <w:sz w:val="28"/>
                <w:szCs w:val="28"/>
              </w:rPr>
              <w:t>Please provide an example of shift times.</w:t>
            </w:r>
          </w:p>
        </w:tc>
      </w:tr>
      <w:tr w:rsidR="009265A5" w:rsidRPr="00CC678B" w14:paraId="379A3058" w14:textId="77777777" w:rsidTr="0023648D">
        <w:trPr>
          <w:trHeight w:val="324"/>
        </w:trPr>
        <w:tc>
          <w:tcPr>
            <w:tcW w:w="740" w:type="dxa"/>
            <w:vMerge/>
            <w:tcBorders>
              <w:bottom w:val="double" w:sz="4" w:space="0" w:color="auto"/>
            </w:tcBorders>
            <w:shd w:val="clear" w:color="auto" w:fill="F2F2F2" w:themeFill="background1" w:themeFillShade="F2"/>
          </w:tcPr>
          <w:p w14:paraId="333BC047"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tcPr>
          <w:p w14:paraId="164C31CC" w14:textId="77777777" w:rsidR="009265A5" w:rsidRPr="00571CB3" w:rsidRDefault="009265A5" w:rsidP="004F5CDE">
            <w:pPr>
              <w:rPr>
                <w:rFonts w:ascii="Times New Roman" w:eastAsia="Times New Roman" w:hAnsi="Times New Roman"/>
                <w:b/>
                <w:bCs/>
                <w:sz w:val="28"/>
                <w:szCs w:val="28"/>
              </w:rPr>
            </w:pPr>
          </w:p>
          <w:p w14:paraId="635BE6E9" w14:textId="77777777" w:rsidR="009265A5" w:rsidRPr="00571CB3" w:rsidRDefault="009265A5" w:rsidP="004F5CDE">
            <w:pPr>
              <w:tabs>
                <w:tab w:val="left" w:pos="1890"/>
              </w:tabs>
              <w:rPr>
                <w:rFonts w:ascii="Times New Roman" w:eastAsia="Times New Roman" w:hAnsi="Times New Roman"/>
                <w:b/>
                <w:bCs/>
                <w:sz w:val="28"/>
                <w:szCs w:val="28"/>
              </w:rPr>
            </w:pPr>
            <w:r w:rsidRPr="00571CB3">
              <w:rPr>
                <w:rFonts w:ascii="Times New Roman" w:eastAsia="Times New Roman" w:hAnsi="Times New Roman"/>
                <w:b/>
                <w:bCs/>
                <w:sz w:val="28"/>
                <w:szCs w:val="28"/>
              </w:rPr>
              <w:tab/>
            </w:r>
          </w:p>
          <w:p w14:paraId="041F15F6" w14:textId="64EFECCA" w:rsidR="007E3C21" w:rsidRPr="00571CB3" w:rsidRDefault="007E3C21" w:rsidP="004F5CDE">
            <w:pPr>
              <w:tabs>
                <w:tab w:val="left" w:pos="1890"/>
              </w:tabs>
              <w:rPr>
                <w:rFonts w:ascii="Times New Roman" w:eastAsia="Times New Roman" w:hAnsi="Times New Roman"/>
                <w:b/>
                <w:bCs/>
                <w:sz w:val="28"/>
                <w:szCs w:val="28"/>
              </w:rPr>
            </w:pPr>
          </w:p>
        </w:tc>
      </w:tr>
      <w:tr w:rsidR="009265A5" w14:paraId="5632B0C3" w14:textId="77777777" w:rsidTr="0023648D">
        <w:trPr>
          <w:trHeight w:val="162"/>
        </w:trPr>
        <w:tc>
          <w:tcPr>
            <w:tcW w:w="740" w:type="dxa"/>
            <w:vMerge w:val="restart"/>
            <w:tcBorders>
              <w:top w:val="double" w:sz="4" w:space="0" w:color="auto"/>
              <w:bottom w:val="double" w:sz="4" w:space="0" w:color="auto"/>
            </w:tcBorders>
            <w:shd w:val="clear" w:color="auto" w:fill="F2F2F2" w:themeFill="background1" w:themeFillShade="F2"/>
          </w:tcPr>
          <w:p w14:paraId="313D7FBA"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7.</w:t>
            </w:r>
          </w:p>
        </w:tc>
        <w:tc>
          <w:tcPr>
            <w:tcW w:w="9790" w:type="dxa"/>
            <w:tcBorders>
              <w:top w:val="double" w:sz="4" w:space="0" w:color="auto"/>
            </w:tcBorders>
            <w:shd w:val="clear" w:color="auto" w:fill="F2F2F2" w:themeFill="background1" w:themeFillShade="F2"/>
          </w:tcPr>
          <w:p w14:paraId="1F59E1A8" w14:textId="1AC9826E"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Please describe staff availability to supervise and verify </w:t>
            </w:r>
            <w:r w:rsidR="00901088" w:rsidRPr="00571CB3">
              <w:rPr>
                <w:rFonts w:ascii="Times New Roman" w:eastAsia="Times New Roman" w:hAnsi="Times New Roman"/>
                <w:b/>
                <w:bCs/>
                <w:sz w:val="28"/>
                <w:szCs w:val="28"/>
              </w:rPr>
              <w:t xml:space="preserve">completed Workfare </w:t>
            </w:r>
            <w:r w:rsidRPr="00571CB3">
              <w:rPr>
                <w:rFonts w:ascii="Times New Roman" w:eastAsia="Times New Roman" w:hAnsi="Times New Roman"/>
                <w:b/>
                <w:bCs/>
                <w:sz w:val="28"/>
                <w:szCs w:val="28"/>
              </w:rPr>
              <w:t>hours</w:t>
            </w:r>
            <w:r w:rsidR="00571CB3">
              <w:rPr>
                <w:rFonts w:ascii="Times New Roman" w:eastAsia="Times New Roman" w:hAnsi="Times New Roman"/>
                <w:b/>
                <w:bCs/>
                <w:sz w:val="28"/>
                <w:szCs w:val="28"/>
              </w:rPr>
              <w:t>.</w:t>
            </w:r>
            <w:r w:rsidRPr="00571CB3">
              <w:rPr>
                <w:rFonts w:ascii="Times New Roman" w:eastAsia="Times New Roman" w:hAnsi="Times New Roman"/>
                <w:b/>
                <w:bCs/>
                <w:color w:val="1F497D"/>
                <w:sz w:val="28"/>
                <w:szCs w:val="28"/>
              </w:rPr>
              <w:t> </w:t>
            </w:r>
          </w:p>
        </w:tc>
      </w:tr>
      <w:tr w:rsidR="009265A5" w:rsidRPr="00CC678B" w14:paraId="71753D17" w14:textId="77777777" w:rsidTr="0023648D">
        <w:trPr>
          <w:trHeight w:val="162"/>
        </w:trPr>
        <w:tc>
          <w:tcPr>
            <w:tcW w:w="740" w:type="dxa"/>
            <w:vMerge/>
            <w:tcBorders>
              <w:bottom w:val="double" w:sz="4" w:space="0" w:color="auto"/>
            </w:tcBorders>
            <w:shd w:val="clear" w:color="auto" w:fill="F2F2F2" w:themeFill="background1" w:themeFillShade="F2"/>
          </w:tcPr>
          <w:p w14:paraId="71B414A9"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shd w:val="clear" w:color="auto" w:fill="auto"/>
          </w:tcPr>
          <w:p w14:paraId="24897FD9" w14:textId="77777777" w:rsidR="009265A5" w:rsidRPr="00571CB3" w:rsidRDefault="009265A5" w:rsidP="004F5CDE">
            <w:pPr>
              <w:rPr>
                <w:rFonts w:ascii="Times New Roman" w:eastAsia="Times New Roman" w:hAnsi="Times New Roman"/>
                <w:b/>
                <w:bCs/>
                <w:sz w:val="28"/>
                <w:szCs w:val="28"/>
              </w:rPr>
            </w:pPr>
          </w:p>
          <w:p w14:paraId="49FA6366" w14:textId="77777777" w:rsidR="009265A5" w:rsidRPr="00571CB3" w:rsidRDefault="009265A5" w:rsidP="004F5CDE">
            <w:pPr>
              <w:rPr>
                <w:rFonts w:ascii="Times New Roman" w:eastAsia="Times New Roman" w:hAnsi="Times New Roman"/>
                <w:b/>
                <w:bCs/>
                <w:sz w:val="28"/>
                <w:szCs w:val="28"/>
              </w:rPr>
            </w:pPr>
          </w:p>
          <w:p w14:paraId="25C42968" w14:textId="77777777" w:rsidR="009265A5" w:rsidRPr="00571CB3" w:rsidRDefault="009265A5" w:rsidP="004F5CDE">
            <w:pPr>
              <w:rPr>
                <w:rFonts w:ascii="Times New Roman" w:eastAsia="Times New Roman" w:hAnsi="Times New Roman"/>
                <w:b/>
                <w:bCs/>
                <w:sz w:val="28"/>
                <w:szCs w:val="28"/>
              </w:rPr>
            </w:pPr>
          </w:p>
        </w:tc>
      </w:tr>
      <w:tr w:rsidR="009265A5" w14:paraId="5F06BB09" w14:textId="77777777" w:rsidTr="0023648D">
        <w:trPr>
          <w:trHeight w:val="162"/>
        </w:trPr>
        <w:tc>
          <w:tcPr>
            <w:tcW w:w="740" w:type="dxa"/>
            <w:vMerge w:val="restart"/>
            <w:tcBorders>
              <w:top w:val="double" w:sz="4" w:space="0" w:color="auto"/>
            </w:tcBorders>
            <w:shd w:val="clear" w:color="auto" w:fill="F2F2F2" w:themeFill="background1" w:themeFillShade="F2"/>
          </w:tcPr>
          <w:p w14:paraId="39B5920B"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8.</w:t>
            </w:r>
          </w:p>
        </w:tc>
        <w:tc>
          <w:tcPr>
            <w:tcW w:w="9790" w:type="dxa"/>
            <w:tcBorders>
              <w:top w:val="double" w:sz="4" w:space="0" w:color="auto"/>
              <w:bottom w:val="single" w:sz="4" w:space="0" w:color="auto"/>
            </w:tcBorders>
            <w:shd w:val="clear" w:color="auto" w:fill="F2F2F2" w:themeFill="background1" w:themeFillShade="F2"/>
          </w:tcPr>
          <w:p w14:paraId="05B07F0D" w14:textId="566E8CBC"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Is your </w:t>
            </w:r>
            <w:r w:rsidR="00901088" w:rsidRPr="00571CB3">
              <w:rPr>
                <w:rFonts w:ascii="Times New Roman" w:eastAsia="Times New Roman" w:hAnsi="Times New Roman"/>
                <w:b/>
                <w:bCs/>
                <w:sz w:val="28"/>
                <w:szCs w:val="28"/>
              </w:rPr>
              <w:t>o</w:t>
            </w:r>
            <w:r w:rsidRPr="00571CB3">
              <w:rPr>
                <w:rFonts w:ascii="Times New Roman" w:eastAsia="Times New Roman" w:hAnsi="Times New Roman"/>
                <w:b/>
                <w:bCs/>
                <w:sz w:val="28"/>
                <w:szCs w:val="28"/>
              </w:rPr>
              <w:t>rganization accessible via public transportation?</w:t>
            </w:r>
          </w:p>
        </w:tc>
      </w:tr>
      <w:tr w:rsidR="009265A5" w14:paraId="129047E8" w14:textId="77777777" w:rsidTr="0023648D">
        <w:trPr>
          <w:trHeight w:val="162"/>
        </w:trPr>
        <w:tc>
          <w:tcPr>
            <w:tcW w:w="740" w:type="dxa"/>
            <w:vMerge/>
            <w:tcBorders>
              <w:bottom w:val="single" w:sz="4" w:space="0" w:color="auto"/>
            </w:tcBorders>
            <w:shd w:val="clear" w:color="auto" w:fill="F2F2F2" w:themeFill="background1" w:themeFillShade="F2"/>
          </w:tcPr>
          <w:p w14:paraId="204233A5"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single" w:sz="4" w:space="0" w:color="auto"/>
            </w:tcBorders>
          </w:tcPr>
          <w:p w14:paraId="26C3FF95" w14:textId="77777777" w:rsidR="009265A5" w:rsidRPr="00571CB3" w:rsidRDefault="009265A5" w:rsidP="004F5CDE">
            <w:pPr>
              <w:rPr>
                <w:rFonts w:ascii="Times New Roman" w:eastAsia="Times New Roman" w:hAnsi="Times New Roman"/>
                <w:b/>
                <w:bCs/>
                <w:sz w:val="28"/>
                <w:szCs w:val="28"/>
              </w:rPr>
            </w:pPr>
          </w:p>
          <w:p w14:paraId="4830CB46" w14:textId="77777777" w:rsidR="009265A5" w:rsidRPr="00571CB3" w:rsidRDefault="009265A5" w:rsidP="004F5CDE">
            <w:pPr>
              <w:rPr>
                <w:rFonts w:ascii="Times New Roman" w:eastAsia="Times New Roman" w:hAnsi="Times New Roman"/>
                <w:b/>
                <w:bCs/>
                <w:sz w:val="28"/>
                <w:szCs w:val="28"/>
              </w:rPr>
            </w:pPr>
          </w:p>
          <w:p w14:paraId="12F31599" w14:textId="77777777" w:rsidR="009265A5" w:rsidRPr="00571CB3" w:rsidRDefault="009265A5" w:rsidP="004F5CDE">
            <w:pPr>
              <w:rPr>
                <w:rFonts w:ascii="Times New Roman" w:eastAsia="Times New Roman" w:hAnsi="Times New Roman"/>
                <w:b/>
                <w:bCs/>
                <w:sz w:val="28"/>
                <w:szCs w:val="28"/>
              </w:rPr>
            </w:pPr>
          </w:p>
        </w:tc>
      </w:tr>
      <w:tr w:rsidR="009265A5" w:rsidRPr="003F7D99" w14:paraId="0E37ADB6" w14:textId="77777777" w:rsidTr="0023648D">
        <w:trPr>
          <w:trHeight w:val="324"/>
        </w:trPr>
        <w:tc>
          <w:tcPr>
            <w:tcW w:w="740" w:type="dxa"/>
            <w:vMerge w:val="restart"/>
            <w:shd w:val="clear" w:color="auto" w:fill="F2F2F2" w:themeFill="background1" w:themeFillShade="F2"/>
          </w:tcPr>
          <w:p w14:paraId="44234109"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9</w:t>
            </w:r>
          </w:p>
        </w:tc>
        <w:tc>
          <w:tcPr>
            <w:tcW w:w="9790" w:type="dxa"/>
            <w:tcBorders>
              <w:top w:val="single" w:sz="4" w:space="0" w:color="auto"/>
              <w:bottom w:val="single" w:sz="4" w:space="0" w:color="auto"/>
            </w:tcBorders>
            <w:shd w:val="clear" w:color="auto" w:fill="F2F2F2" w:themeFill="background1" w:themeFillShade="F2"/>
          </w:tcPr>
          <w:p w14:paraId="1782C120" w14:textId="75BCF61D"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Please describe your ability to meet accommodation requests, as well as </w:t>
            </w:r>
            <w:r w:rsidR="00405F76" w:rsidRPr="00571CB3">
              <w:rPr>
                <w:rFonts w:ascii="Times New Roman" w:eastAsia="Times New Roman" w:hAnsi="Times New Roman"/>
                <w:b/>
                <w:bCs/>
                <w:sz w:val="28"/>
                <w:szCs w:val="28"/>
              </w:rPr>
              <w:t xml:space="preserve">provide </w:t>
            </w:r>
            <w:r w:rsidRPr="00571CB3">
              <w:rPr>
                <w:rFonts w:ascii="Times New Roman" w:eastAsia="Times New Roman" w:hAnsi="Times New Roman"/>
                <w:b/>
                <w:bCs/>
                <w:sz w:val="28"/>
                <w:szCs w:val="28"/>
              </w:rPr>
              <w:t>services in other languages.</w:t>
            </w:r>
          </w:p>
        </w:tc>
      </w:tr>
      <w:tr w:rsidR="009265A5" w:rsidRPr="003F7D99" w14:paraId="77B337C1" w14:textId="77777777" w:rsidTr="0023648D">
        <w:trPr>
          <w:trHeight w:val="998"/>
        </w:trPr>
        <w:tc>
          <w:tcPr>
            <w:tcW w:w="740" w:type="dxa"/>
            <w:vMerge/>
            <w:shd w:val="clear" w:color="auto" w:fill="F2F2F2" w:themeFill="background1" w:themeFillShade="F2"/>
          </w:tcPr>
          <w:p w14:paraId="090FE4BB"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single" w:sz="4" w:space="0" w:color="auto"/>
            </w:tcBorders>
            <w:shd w:val="clear" w:color="auto" w:fill="FFFFFF" w:themeFill="background1"/>
          </w:tcPr>
          <w:p w14:paraId="41C68398" w14:textId="77777777" w:rsidR="009265A5" w:rsidRPr="00571CB3" w:rsidRDefault="009265A5" w:rsidP="004F5CDE">
            <w:pPr>
              <w:rPr>
                <w:rFonts w:ascii="Times New Roman" w:eastAsia="Times New Roman" w:hAnsi="Times New Roman"/>
                <w:b/>
                <w:bCs/>
                <w:sz w:val="28"/>
                <w:szCs w:val="28"/>
              </w:rPr>
            </w:pPr>
          </w:p>
        </w:tc>
      </w:tr>
      <w:tr w:rsidR="009265A5" w14:paraId="0BAA8AD4" w14:textId="77777777" w:rsidTr="0023648D">
        <w:trPr>
          <w:trHeight w:val="324"/>
        </w:trPr>
        <w:tc>
          <w:tcPr>
            <w:tcW w:w="740" w:type="dxa"/>
            <w:vMerge w:val="restart"/>
            <w:shd w:val="clear" w:color="auto" w:fill="F2F2F2" w:themeFill="background1" w:themeFillShade="F2"/>
          </w:tcPr>
          <w:p w14:paraId="316EE9A4"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10.</w:t>
            </w:r>
          </w:p>
        </w:tc>
        <w:tc>
          <w:tcPr>
            <w:tcW w:w="9790" w:type="dxa"/>
            <w:tcBorders>
              <w:top w:val="single" w:sz="4" w:space="0" w:color="auto"/>
              <w:bottom w:val="single" w:sz="4" w:space="0" w:color="auto"/>
            </w:tcBorders>
            <w:shd w:val="clear" w:color="auto" w:fill="F2F2F2" w:themeFill="background1" w:themeFillShade="F2"/>
          </w:tcPr>
          <w:p w14:paraId="0705FC3E"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Do you require a background check?</w:t>
            </w:r>
          </w:p>
        </w:tc>
      </w:tr>
      <w:tr w:rsidR="009265A5" w:rsidRPr="003F7D99" w14:paraId="4FFA96FA" w14:textId="77777777" w:rsidTr="0023648D">
        <w:trPr>
          <w:trHeight w:val="324"/>
        </w:trPr>
        <w:tc>
          <w:tcPr>
            <w:tcW w:w="740" w:type="dxa"/>
            <w:vMerge/>
            <w:tcBorders>
              <w:bottom w:val="double" w:sz="4" w:space="0" w:color="auto"/>
            </w:tcBorders>
            <w:shd w:val="clear" w:color="auto" w:fill="F2F2F2" w:themeFill="background1" w:themeFillShade="F2"/>
          </w:tcPr>
          <w:p w14:paraId="289C9240"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shd w:val="clear" w:color="auto" w:fill="auto"/>
          </w:tcPr>
          <w:p w14:paraId="19A373AC" w14:textId="77777777" w:rsidR="009265A5" w:rsidRPr="00571CB3" w:rsidRDefault="009265A5" w:rsidP="004F5CDE">
            <w:pPr>
              <w:rPr>
                <w:rFonts w:ascii="Times New Roman" w:eastAsia="Times New Roman" w:hAnsi="Times New Roman"/>
                <w:b/>
                <w:bCs/>
                <w:sz w:val="28"/>
                <w:szCs w:val="28"/>
              </w:rPr>
            </w:pPr>
          </w:p>
          <w:p w14:paraId="2E995FD5" w14:textId="77777777" w:rsidR="009265A5" w:rsidRPr="00571CB3" w:rsidRDefault="009265A5" w:rsidP="004F5CDE">
            <w:pPr>
              <w:rPr>
                <w:rFonts w:ascii="Times New Roman" w:eastAsia="Times New Roman" w:hAnsi="Times New Roman"/>
                <w:b/>
                <w:bCs/>
                <w:sz w:val="28"/>
                <w:szCs w:val="28"/>
              </w:rPr>
            </w:pPr>
          </w:p>
          <w:p w14:paraId="4CFE39C2" w14:textId="77777777" w:rsidR="009265A5" w:rsidRPr="00571CB3" w:rsidRDefault="009265A5" w:rsidP="004F5CDE">
            <w:pPr>
              <w:rPr>
                <w:rFonts w:ascii="Times New Roman" w:eastAsia="Times New Roman" w:hAnsi="Times New Roman"/>
                <w:b/>
                <w:bCs/>
                <w:sz w:val="28"/>
                <w:szCs w:val="28"/>
              </w:rPr>
            </w:pPr>
          </w:p>
        </w:tc>
      </w:tr>
      <w:tr w:rsidR="009265A5" w:rsidRPr="003F7D99" w14:paraId="2EB96E34" w14:textId="77777777" w:rsidTr="0023648D">
        <w:trPr>
          <w:trHeight w:val="324"/>
        </w:trPr>
        <w:tc>
          <w:tcPr>
            <w:tcW w:w="740" w:type="dxa"/>
            <w:vMerge w:val="restart"/>
            <w:tcBorders>
              <w:top w:val="double" w:sz="4" w:space="0" w:color="auto"/>
            </w:tcBorders>
            <w:shd w:val="clear" w:color="auto" w:fill="F2F2F2" w:themeFill="background1" w:themeFillShade="F2"/>
          </w:tcPr>
          <w:p w14:paraId="5B7EC3F1"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lastRenderedPageBreak/>
              <w:t>11.</w:t>
            </w:r>
          </w:p>
        </w:tc>
        <w:tc>
          <w:tcPr>
            <w:tcW w:w="9790" w:type="dxa"/>
            <w:tcBorders>
              <w:top w:val="double" w:sz="4" w:space="0" w:color="auto"/>
              <w:bottom w:val="single" w:sz="4" w:space="0" w:color="auto"/>
            </w:tcBorders>
            <w:shd w:val="clear" w:color="auto" w:fill="F2F2F2" w:themeFill="background1" w:themeFillShade="F2"/>
          </w:tcPr>
          <w:p w14:paraId="292FED90" w14:textId="025D985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How many </w:t>
            </w:r>
            <w:r w:rsidR="006272B5" w:rsidRPr="00571CB3">
              <w:rPr>
                <w:rFonts w:ascii="Times New Roman" w:eastAsia="Times New Roman" w:hAnsi="Times New Roman"/>
                <w:b/>
                <w:bCs/>
                <w:sz w:val="28"/>
                <w:szCs w:val="28"/>
              </w:rPr>
              <w:t>individuals</w:t>
            </w:r>
            <w:r w:rsidRPr="00571CB3">
              <w:rPr>
                <w:rFonts w:ascii="Times New Roman" w:eastAsia="Times New Roman" w:hAnsi="Times New Roman"/>
                <w:b/>
                <w:bCs/>
                <w:sz w:val="28"/>
                <w:szCs w:val="28"/>
              </w:rPr>
              <w:t xml:space="preserve"> does your </w:t>
            </w:r>
            <w:r w:rsidR="006272B5" w:rsidRPr="00571CB3">
              <w:rPr>
                <w:rFonts w:ascii="Times New Roman" w:eastAsia="Times New Roman" w:hAnsi="Times New Roman"/>
                <w:b/>
                <w:bCs/>
                <w:sz w:val="28"/>
                <w:szCs w:val="28"/>
              </w:rPr>
              <w:t>o</w:t>
            </w:r>
            <w:r w:rsidRPr="00571CB3">
              <w:rPr>
                <w:rFonts w:ascii="Times New Roman" w:eastAsia="Times New Roman" w:hAnsi="Times New Roman"/>
                <w:b/>
                <w:bCs/>
                <w:sz w:val="28"/>
                <w:szCs w:val="28"/>
              </w:rPr>
              <w:t xml:space="preserve">rganization have the capacity to accept </w:t>
            </w:r>
            <w:r w:rsidR="00947349" w:rsidRPr="00571CB3">
              <w:rPr>
                <w:rFonts w:ascii="Times New Roman" w:eastAsia="Times New Roman" w:hAnsi="Times New Roman"/>
                <w:b/>
                <w:bCs/>
                <w:sz w:val="28"/>
                <w:szCs w:val="28"/>
              </w:rPr>
              <w:t>monthly</w:t>
            </w:r>
            <w:r w:rsidRPr="00571CB3">
              <w:rPr>
                <w:rFonts w:ascii="Times New Roman" w:eastAsia="Times New Roman" w:hAnsi="Times New Roman"/>
                <w:b/>
                <w:bCs/>
                <w:sz w:val="28"/>
                <w:szCs w:val="28"/>
              </w:rPr>
              <w:t>?</w:t>
            </w:r>
          </w:p>
        </w:tc>
      </w:tr>
      <w:tr w:rsidR="009265A5" w:rsidRPr="003F7D99" w14:paraId="74DBB043" w14:textId="77777777" w:rsidTr="0023648D">
        <w:trPr>
          <w:trHeight w:val="324"/>
        </w:trPr>
        <w:tc>
          <w:tcPr>
            <w:tcW w:w="740" w:type="dxa"/>
            <w:vMerge/>
            <w:tcBorders>
              <w:bottom w:val="double" w:sz="4" w:space="0" w:color="auto"/>
            </w:tcBorders>
            <w:shd w:val="clear" w:color="auto" w:fill="F2F2F2" w:themeFill="background1" w:themeFillShade="F2"/>
          </w:tcPr>
          <w:p w14:paraId="1AC57FE8" w14:textId="77777777" w:rsidR="009265A5" w:rsidRPr="00571CB3"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tcPr>
          <w:p w14:paraId="25C8B7E8" w14:textId="77777777" w:rsidR="009265A5" w:rsidRPr="00571CB3" w:rsidRDefault="009265A5" w:rsidP="004F5CDE">
            <w:pPr>
              <w:rPr>
                <w:rFonts w:ascii="Times New Roman" w:eastAsia="Times New Roman" w:hAnsi="Times New Roman"/>
                <w:b/>
                <w:bCs/>
                <w:sz w:val="28"/>
                <w:szCs w:val="28"/>
              </w:rPr>
            </w:pPr>
          </w:p>
          <w:p w14:paraId="204403D8" w14:textId="77777777" w:rsidR="009265A5" w:rsidRPr="00571CB3" w:rsidRDefault="009265A5" w:rsidP="004F5CDE">
            <w:pPr>
              <w:rPr>
                <w:rFonts w:ascii="Times New Roman" w:eastAsia="Times New Roman" w:hAnsi="Times New Roman"/>
                <w:b/>
                <w:bCs/>
                <w:sz w:val="28"/>
                <w:szCs w:val="28"/>
              </w:rPr>
            </w:pPr>
          </w:p>
          <w:p w14:paraId="6C5430A9" w14:textId="77777777" w:rsidR="009265A5" w:rsidRPr="00571CB3" w:rsidRDefault="009265A5" w:rsidP="004F5CDE">
            <w:pPr>
              <w:rPr>
                <w:rFonts w:ascii="Times New Roman" w:eastAsia="Times New Roman" w:hAnsi="Times New Roman"/>
                <w:b/>
                <w:bCs/>
                <w:sz w:val="28"/>
                <w:szCs w:val="28"/>
              </w:rPr>
            </w:pPr>
          </w:p>
        </w:tc>
      </w:tr>
      <w:tr w:rsidR="009265A5" w:rsidRPr="003F7D99" w14:paraId="4DC30B09" w14:textId="77777777" w:rsidTr="0023648D">
        <w:trPr>
          <w:trHeight w:val="162"/>
        </w:trPr>
        <w:tc>
          <w:tcPr>
            <w:tcW w:w="740" w:type="dxa"/>
            <w:vMerge w:val="restart"/>
            <w:tcBorders>
              <w:top w:val="double" w:sz="4" w:space="0" w:color="auto"/>
            </w:tcBorders>
            <w:shd w:val="clear" w:color="auto" w:fill="F2F2F2" w:themeFill="background1" w:themeFillShade="F2"/>
          </w:tcPr>
          <w:p w14:paraId="2B05F7B2" w14:textId="77777777" w:rsidR="009265A5" w:rsidRPr="00571CB3" w:rsidRDefault="009265A5" w:rsidP="004F5CDE">
            <w:pPr>
              <w:rPr>
                <w:rFonts w:ascii="Times New Roman" w:eastAsia="Times New Roman" w:hAnsi="Times New Roman"/>
                <w:b/>
                <w:bCs/>
                <w:sz w:val="28"/>
                <w:szCs w:val="28"/>
              </w:rPr>
            </w:pPr>
            <w:r w:rsidRPr="00571CB3">
              <w:rPr>
                <w:rFonts w:ascii="Times New Roman" w:eastAsia="Times New Roman" w:hAnsi="Times New Roman"/>
                <w:b/>
                <w:bCs/>
                <w:sz w:val="28"/>
                <w:szCs w:val="28"/>
              </w:rPr>
              <w:t>12.</w:t>
            </w:r>
          </w:p>
        </w:tc>
        <w:tc>
          <w:tcPr>
            <w:tcW w:w="9790" w:type="dxa"/>
            <w:tcBorders>
              <w:top w:val="double" w:sz="4" w:space="0" w:color="auto"/>
              <w:bottom w:val="single" w:sz="4" w:space="0" w:color="auto"/>
            </w:tcBorders>
            <w:shd w:val="clear" w:color="auto" w:fill="F2F2F2" w:themeFill="background1" w:themeFillShade="F2"/>
          </w:tcPr>
          <w:p w14:paraId="1EFC3D29" w14:textId="5BAA050A" w:rsidR="009265A5" w:rsidRPr="00571CB3" w:rsidRDefault="009265A5">
            <w:pPr>
              <w:rPr>
                <w:rFonts w:ascii="Times New Roman" w:eastAsia="Times New Roman" w:hAnsi="Times New Roman"/>
                <w:b/>
                <w:bCs/>
                <w:sz w:val="28"/>
                <w:szCs w:val="28"/>
              </w:rPr>
            </w:pPr>
            <w:r w:rsidRPr="00571CB3">
              <w:rPr>
                <w:rFonts w:ascii="Times New Roman" w:eastAsia="Times New Roman" w:hAnsi="Times New Roman"/>
                <w:b/>
                <w:bCs/>
                <w:sz w:val="28"/>
                <w:szCs w:val="28"/>
              </w:rPr>
              <w:t xml:space="preserve">Have you met with your local </w:t>
            </w:r>
            <w:r w:rsidR="00521DE0" w:rsidRPr="00571CB3">
              <w:rPr>
                <w:rFonts w:ascii="Times New Roman" w:eastAsia="Times New Roman" w:hAnsi="Times New Roman"/>
                <w:b/>
                <w:bCs/>
                <w:sz w:val="28"/>
                <w:szCs w:val="28"/>
              </w:rPr>
              <w:t>O</w:t>
            </w:r>
            <w:r w:rsidRPr="00571CB3">
              <w:rPr>
                <w:rFonts w:ascii="Times New Roman" w:eastAsia="Times New Roman" w:hAnsi="Times New Roman"/>
                <w:b/>
                <w:bCs/>
                <w:sz w:val="28"/>
                <w:szCs w:val="28"/>
              </w:rPr>
              <w:t xml:space="preserve">DHS and OED </w:t>
            </w:r>
            <w:r w:rsidR="00521DE0" w:rsidRPr="00571CB3">
              <w:rPr>
                <w:rFonts w:ascii="Times New Roman" w:eastAsia="Times New Roman" w:hAnsi="Times New Roman"/>
                <w:b/>
                <w:bCs/>
                <w:sz w:val="28"/>
                <w:szCs w:val="28"/>
              </w:rPr>
              <w:t>P</w:t>
            </w:r>
            <w:r w:rsidRPr="00571CB3">
              <w:rPr>
                <w:rFonts w:ascii="Times New Roman" w:eastAsia="Times New Roman" w:hAnsi="Times New Roman"/>
                <w:b/>
                <w:bCs/>
                <w:sz w:val="28"/>
                <w:szCs w:val="28"/>
              </w:rPr>
              <w:t>artners regarding Workfare? If yes, please include the names of the individuals met with.</w:t>
            </w:r>
          </w:p>
        </w:tc>
      </w:tr>
      <w:tr w:rsidR="009265A5" w:rsidRPr="003F7D99" w14:paraId="18FFB4E3" w14:textId="77777777" w:rsidTr="0023648D">
        <w:trPr>
          <w:trHeight w:val="162"/>
        </w:trPr>
        <w:tc>
          <w:tcPr>
            <w:tcW w:w="740" w:type="dxa"/>
            <w:vMerge/>
            <w:tcBorders>
              <w:bottom w:val="double" w:sz="4" w:space="0" w:color="auto"/>
            </w:tcBorders>
            <w:shd w:val="clear" w:color="auto" w:fill="F2F2F2" w:themeFill="background1" w:themeFillShade="F2"/>
          </w:tcPr>
          <w:p w14:paraId="4E8B3A80" w14:textId="77777777" w:rsidR="009265A5" w:rsidRDefault="009265A5" w:rsidP="004F5CDE">
            <w:pPr>
              <w:rPr>
                <w:rFonts w:ascii="Times New Roman" w:eastAsia="Times New Roman" w:hAnsi="Times New Roman"/>
                <w:b/>
                <w:bCs/>
                <w:sz w:val="28"/>
                <w:szCs w:val="28"/>
              </w:rPr>
            </w:pPr>
          </w:p>
        </w:tc>
        <w:tc>
          <w:tcPr>
            <w:tcW w:w="9790" w:type="dxa"/>
            <w:tcBorders>
              <w:top w:val="single" w:sz="4" w:space="0" w:color="auto"/>
              <w:bottom w:val="double" w:sz="4" w:space="0" w:color="auto"/>
            </w:tcBorders>
            <w:shd w:val="clear" w:color="auto" w:fill="auto"/>
          </w:tcPr>
          <w:p w14:paraId="4E501F5C" w14:textId="77777777" w:rsidR="009265A5" w:rsidRDefault="009265A5" w:rsidP="004F5CDE">
            <w:pPr>
              <w:rPr>
                <w:rFonts w:ascii="Times New Roman" w:eastAsia="Times New Roman" w:hAnsi="Times New Roman"/>
                <w:b/>
                <w:bCs/>
                <w:sz w:val="28"/>
                <w:szCs w:val="28"/>
              </w:rPr>
            </w:pPr>
          </w:p>
          <w:p w14:paraId="72CFE49C" w14:textId="77777777" w:rsidR="009265A5" w:rsidRDefault="009265A5" w:rsidP="004F5CDE">
            <w:pPr>
              <w:rPr>
                <w:rFonts w:ascii="Times New Roman" w:eastAsia="Times New Roman" w:hAnsi="Times New Roman"/>
                <w:b/>
                <w:bCs/>
                <w:sz w:val="28"/>
                <w:szCs w:val="28"/>
              </w:rPr>
            </w:pPr>
          </w:p>
          <w:p w14:paraId="2C822CDC" w14:textId="77777777" w:rsidR="009265A5" w:rsidRPr="003F7D99" w:rsidRDefault="009265A5" w:rsidP="004F5CDE">
            <w:pPr>
              <w:rPr>
                <w:rFonts w:ascii="Times New Roman" w:eastAsia="Times New Roman" w:hAnsi="Times New Roman"/>
                <w:b/>
                <w:bCs/>
                <w:sz w:val="28"/>
                <w:szCs w:val="28"/>
              </w:rPr>
            </w:pPr>
          </w:p>
        </w:tc>
      </w:tr>
    </w:tbl>
    <w:p w14:paraId="5C6E8500" w14:textId="77777777" w:rsidR="009265A5" w:rsidRDefault="009265A5" w:rsidP="00CC678B">
      <w:pPr>
        <w:rPr>
          <w:rFonts w:ascii="Times New Roman" w:eastAsia="Times New Roman" w:hAnsi="Times New Roman"/>
          <w:b/>
          <w:bCs/>
          <w:sz w:val="28"/>
          <w:szCs w:val="28"/>
        </w:rPr>
      </w:pPr>
    </w:p>
    <w:p w14:paraId="1E58BBE3" w14:textId="1B920DC4" w:rsidR="001056D1" w:rsidRDefault="008F6409" w:rsidP="0023648D">
      <w:pPr>
        <w:spacing w:after="160" w:line="259" w:lineRule="auto"/>
        <w:rPr>
          <w:rFonts w:ascii="Times New Roman" w:hAnsi="Times New Roman"/>
          <w:i/>
          <w:sz w:val="36"/>
          <w:szCs w:val="36"/>
        </w:rPr>
      </w:pPr>
      <w:r w:rsidRPr="0023648D">
        <w:rPr>
          <w:rFonts w:ascii="Times New Roman" w:hAnsi="Times New Roman"/>
          <w:i/>
          <w:sz w:val="36"/>
          <w:szCs w:val="36"/>
        </w:rPr>
        <w:t xml:space="preserve">Please submit completed Workfare </w:t>
      </w:r>
      <w:r w:rsidR="00AE387A" w:rsidRPr="0023648D">
        <w:rPr>
          <w:rFonts w:ascii="Times New Roman" w:hAnsi="Times New Roman"/>
          <w:i/>
          <w:sz w:val="36"/>
          <w:szCs w:val="36"/>
        </w:rPr>
        <w:t>Site Application</w:t>
      </w:r>
      <w:r w:rsidRPr="0023648D">
        <w:rPr>
          <w:rFonts w:ascii="Times New Roman" w:hAnsi="Times New Roman"/>
          <w:i/>
          <w:sz w:val="36"/>
          <w:szCs w:val="36"/>
        </w:rPr>
        <w:t xml:space="preserve"> to</w:t>
      </w:r>
      <w:r w:rsidR="006A6BE2">
        <w:rPr>
          <w:rFonts w:ascii="Times New Roman" w:hAnsi="Times New Roman"/>
          <w:i/>
          <w:sz w:val="36"/>
          <w:szCs w:val="36"/>
        </w:rPr>
        <w:t xml:space="preserve">: </w:t>
      </w:r>
    </w:p>
    <w:p w14:paraId="12DD967F" w14:textId="439A20F9" w:rsidR="006A6BE2" w:rsidRPr="006A6BE2" w:rsidRDefault="006A6BE2" w:rsidP="0023648D">
      <w:pPr>
        <w:spacing w:after="160" w:line="259" w:lineRule="auto"/>
        <w:rPr>
          <w:rFonts w:ascii="Times New Roman" w:hAnsi="Times New Roman"/>
          <w:i/>
          <w:sz w:val="48"/>
          <w:szCs w:val="48"/>
        </w:rPr>
      </w:pPr>
      <w:hyperlink r:id="rId8" w:history="1">
        <w:r w:rsidRPr="003D0CB5">
          <w:rPr>
            <w:rStyle w:val="Hyperlink"/>
            <w:sz w:val="32"/>
            <w:szCs w:val="32"/>
          </w:rPr>
          <w:t>SNAP.EmploymentandTraining@odhsoha.oregon.gov</w:t>
        </w:r>
      </w:hyperlink>
      <w:r>
        <w:rPr>
          <w:sz w:val="32"/>
          <w:szCs w:val="32"/>
        </w:rPr>
        <w:t xml:space="preserve"> </w:t>
      </w:r>
    </w:p>
    <w:p w14:paraId="4D2CAA16" w14:textId="77777777" w:rsidR="001056D1" w:rsidRPr="0023648D" w:rsidRDefault="001056D1" w:rsidP="001056D1">
      <w:pPr>
        <w:rPr>
          <w:rFonts w:ascii="Times New Roman" w:hAnsi="Times New Roman"/>
        </w:rPr>
      </w:pPr>
    </w:p>
    <w:p w14:paraId="4585F7CA" w14:textId="7B06BCA6" w:rsidR="001056D1" w:rsidRPr="0023648D" w:rsidRDefault="008F6409" w:rsidP="008F6409">
      <w:pPr>
        <w:rPr>
          <w:rFonts w:ascii="Times New Roman" w:hAnsi="Times New Roman"/>
          <w:sz w:val="24"/>
          <w:szCs w:val="24"/>
        </w:rPr>
      </w:pPr>
      <w:r w:rsidRPr="0023648D">
        <w:rPr>
          <w:rFonts w:ascii="Times New Roman" w:hAnsi="Times New Roman"/>
          <w:sz w:val="24"/>
          <w:szCs w:val="24"/>
        </w:rPr>
        <w:t xml:space="preserve">*Decision for being an approved Workfare </w:t>
      </w:r>
      <w:r w:rsidR="00AE387A" w:rsidRPr="0023648D">
        <w:rPr>
          <w:rFonts w:ascii="Times New Roman" w:hAnsi="Times New Roman"/>
          <w:sz w:val="24"/>
          <w:szCs w:val="24"/>
        </w:rPr>
        <w:t xml:space="preserve">Site </w:t>
      </w:r>
      <w:r w:rsidRPr="0023648D">
        <w:rPr>
          <w:rFonts w:ascii="Times New Roman" w:hAnsi="Times New Roman"/>
          <w:sz w:val="24"/>
          <w:szCs w:val="24"/>
        </w:rPr>
        <w:t>Organization will be made in coordination with the SSP E&amp;T Team</w:t>
      </w:r>
      <w:r w:rsidR="00943454" w:rsidRPr="0023648D">
        <w:rPr>
          <w:rFonts w:ascii="Times New Roman" w:hAnsi="Times New Roman"/>
          <w:sz w:val="24"/>
          <w:szCs w:val="24"/>
        </w:rPr>
        <w:t xml:space="preserve">, local </w:t>
      </w:r>
      <w:r w:rsidR="00A72182">
        <w:rPr>
          <w:rFonts w:ascii="Times New Roman" w:hAnsi="Times New Roman"/>
          <w:sz w:val="24"/>
          <w:szCs w:val="24"/>
        </w:rPr>
        <w:t>O</w:t>
      </w:r>
      <w:r w:rsidR="00943454" w:rsidRPr="0023648D">
        <w:rPr>
          <w:rFonts w:ascii="Times New Roman" w:hAnsi="Times New Roman"/>
          <w:sz w:val="24"/>
          <w:szCs w:val="24"/>
        </w:rPr>
        <w:t>DHS leadership</w:t>
      </w:r>
      <w:r w:rsidR="00A72182">
        <w:rPr>
          <w:rFonts w:ascii="Times New Roman" w:hAnsi="Times New Roman"/>
          <w:sz w:val="24"/>
          <w:szCs w:val="24"/>
        </w:rPr>
        <w:t>, Oregon Employment Departmtnet</w:t>
      </w:r>
      <w:r w:rsidR="00943454" w:rsidRPr="0023648D">
        <w:rPr>
          <w:rFonts w:ascii="Times New Roman" w:hAnsi="Times New Roman"/>
          <w:sz w:val="24"/>
          <w:szCs w:val="24"/>
        </w:rPr>
        <w:t xml:space="preserve"> and subject to </w:t>
      </w:r>
      <w:r w:rsidR="00BC5744" w:rsidRPr="0023648D">
        <w:rPr>
          <w:rFonts w:ascii="Times New Roman" w:hAnsi="Times New Roman"/>
          <w:sz w:val="24"/>
          <w:szCs w:val="24"/>
        </w:rPr>
        <w:t xml:space="preserve">State Plan submission and </w:t>
      </w:r>
      <w:r w:rsidR="00943454" w:rsidRPr="0023648D">
        <w:rPr>
          <w:rFonts w:ascii="Times New Roman" w:hAnsi="Times New Roman"/>
          <w:sz w:val="24"/>
          <w:szCs w:val="24"/>
        </w:rPr>
        <w:t>completed Data Sharing Agreement.</w:t>
      </w:r>
    </w:p>
    <w:p w14:paraId="3F7FEC81" w14:textId="77777777" w:rsidR="001056D1" w:rsidRPr="0023648D" w:rsidRDefault="001056D1" w:rsidP="001056D1">
      <w:pPr>
        <w:rPr>
          <w:rFonts w:ascii="Times New Roman" w:hAnsi="Times New Roman"/>
          <w:sz w:val="24"/>
          <w:szCs w:val="24"/>
        </w:rPr>
      </w:pPr>
    </w:p>
    <w:p w14:paraId="29A0EED3" w14:textId="2E5D55D9" w:rsidR="001056D1" w:rsidRPr="0023648D" w:rsidRDefault="001056D1" w:rsidP="001056D1">
      <w:pPr>
        <w:rPr>
          <w:rFonts w:ascii="Times New Roman" w:hAnsi="Times New Roman"/>
          <w:sz w:val="24"/>
          <w:szCs w:val="24"/>
        </w:rPr>
      </w:pPr>
      <w:r w:rsidRPr="0023648D">
        <w:rPr>
          <w:rFonts w:ascii="Times New Roman" w:hAnsi="Times New Roman"/>
          <w:sz w:val="24"/>
          <w:szCs w:val="24"/>
        </w:rPr>
        <w:t xml:space="preserve">**All Workfare providers will be required to execute a data sharing agreement with Oregon Employment Department (OED). Each staff member working with </w:t>
      </w:r>
      <w:r w:rsidR="00571CB3">
        <w:rPr>
          <w:rFonts w:ascii="Times New Roman" w:hAnsi="Times New Roman"/>
          <w:sz w:val="24"/>
          <w:szCs w:val="24"/>
        </w:rPr>
        <w:t>Workfare participants</w:t>
      </w:r>
      <w:r w:rsidRPr="0023648D">
        <w:rPr>
          <w:rFonts w:ascii="Times New Roman" w:hAnsi="Times New Roman"/>
          <w:sz w:val="24"/>
          <w:szCs w:val="24"/>
        </w:rPr>
        <w:t xml:space="preserve"> </w:t>
      </w:r>
      <w:r w:rsidR="00770418" w:rsidRPr="0023648D">
        <w:rPr>
          <w:rFonts w:ascii="Times New Roman" w:hAnsi="Times New Roman"/>
          <w:sz w:val="24"/>
          <w:szCs w:val="24"/>
        </w:rPr>
        <w:t xml:space="preserve">is required </w:t>
      </w:r>
      <w:r w:rsidRPr="0023648D">
        <w:rPr>
          <w:rFonts w:ascii="Times New Roman" w:hAnsi="Times New Roman"/>
          <w:sz w:val="24"/>
          <w:szCs w:val="24"/>
        </w:rPr>
        <w:t xml:space="preserve">to complete confidentiality training and an annual </w:t>
      </w:r>
      <w:r w:rsidR="00AE387A" w:rsidRPr="0023648D">
        <w:rPr>
          <w:rFonts w:ascii="Times New Roman" w:hAnsi="Times New Roman"/>
          <w:sz w:val="24"/>
          <w:szCs w:val="24"/>
        </w:rPr>
        <w:t>O</w:t>
      </w:r>
      <w:r w:rsidR="00717A46" w:rsidRPr="0023648D">
        <w:rPr>
          <w:rFonts w:ascii="Times New Roman" w:hAnsi="Times New Roman"/>
          <w:sz w:val="24"/>
          <w:szCs w:val="24"/>
        </w:rPr>
        <w:t xml:space="preserve">DHS </w:t>
      </w:r>
      <w:r w:rsidRPr="0023648D">
        <w:rPr>
          <w:rFonts w:ascii="Times New Roman" w:hAnsi="Times New Roman"/>
          <w:sz w:val="24"/>
          <w:szCs w:val="24"/>
        </w:rPr>
        <w:t xml:space="preserve">Civil Rights Training. </w:t>
      </w:r>
    </w:p>
    <w:p w14:paraId="639008DD" w14:textId="27B0E572" w:rsidR="00842F92" w:rsidRPr="0023648D" w:rsidRDefault="00842F92" w:rsidP="001056D1">
      <w:pPr>
        <w:rPr>
          <w:rFonts w:ascii="Times New Roman" w:hAnsi="Times New Roman"/>
          <w:sz w:val="24"/>
          <w:szCs w:val="24"/>
        </w:rPr>
      </w:pPr>
    </w:p>
    <w:p w14:paraId="485F141D" w14:textId="0293843D" w:rsidR="00842F92" w:rsidRPr="0023648D" w:rsidRDefault="00842F92" w:rsidP="001056D1">
      <w:pPr>
        <w:pBdr>
          <w:bottom w:val="single" w:sz="12" w:space="1" w:color="auto"/>
        </w:pBdr>
        <w:rPr>
          <w:rFonts w:ascii="Times New Roman" w:hAnsi="Times New Roman"/>
          <w:sz w:val="24"/>
          <w:szCs w:val="24"/>
        </w:rPr>
      </w:pPr>
    </w:p>
    <w:p w14:paraId="17918ECA" w14:textId="27E905DC" w:rsidR="00842F92" w:rsidRPr="0023648D" w:rsidRDefault="00571CB3" w:rsidP="001056D1">
      <w:pPr>
        <w:rPr>
          <w:rFonts w:ascii="Times New Roman" w:hAnsi="Times New Roman"/>
          <w:sz w:val="24"/>
          <w:szCs w:val="24"/>
        </w:rPr>
      </w:pPr>
      <w:r>
        <w:rPr>
          <w:rFonts w:ascii="Times New Roman" w:hAnsi="Times New Roman"/>
          <w:sz w:val="24"/>
          <w:szCs w:val="24"/>
        </w:rPr>
        <w:t xml:space="preserve">Workfare Site </w:t>
      </w:r>
      <w:r w:rsidR="00842F92" w:rsidRPr="0023648D">
        <w:rPr>
          <w:rFonts w:ascii="Times New Roman" w:hAnsi="Times New Roman"/>
          <w:sz w:val="24"/>
          <w:szCs w:val="24"/>
        </w:rPr>
        <w:t>Organization Signature – Print</w:t>
      </w:r>
    </w:p>
    <w:p w14:paraId="20F615E7" w14:textId="1BB2FD43" w:rsidR="00842F92" w:rsidRPr="0023648D" w:rsidRDefault="00842F92" w:rsidP="001056D1">
      <w:pPr>
        <w:rPr>
          <w:rFonts w:ascii="Times New Roman" w:hAnsi="Times New Roman"/>
          <w:sz w:val="24"/>
          <w:szCs w:val="24"/>
        </w:rPr>
      </w:pPr>
    </w:p>
    <w:p w14:paraId="3CAAAB9D" w14:textId="7A866951" w:rsidR="00842F92" w:rsidRPr="0023648D" w:rsidRDefault="00842F92" w:rsidP="001056D1">
      <w:pPr>
        <w:pBdr>
          <w:bottom w:val="single" w:sz="12" w:space="1" w:color="auto"/>
        </w:pBdr>
        <w:rPr>
          <w:rFonts w:ascii="Times New Roman" w:hAnsi="Times New Roman"/>
          <w:sz w:val="24"/>
          <w:szCs w:val="24"/>
        </w:rPr>
      </w:pPr>
    </w:p>
    <w:p w14:paraId="053846F3" w14:textId="7E15CF98" w:rsidR="00842F92" w:rsidRPr="0023648D" w:rsidRDefault="00571CB3" w:rsidP="001056D1">
      <w:pPr>
        <w:rPr>
          <w:rFonts w:ascii="Times New Roman" w:hAnsi="Times New Roman"/>
          <w:sz w:val="24"/>
          <w:szCs w:val="24"/>
        </w:rPr>
      </w:pPr>
      <w:r>
        <w:rPr>
          <w:rFonts w:ascii="Times New Roman" w:hAnsi="Times New Roman"/>
          <w:sz w:val="24"/>
          <w:szCs w:val="24"/>
        </w:rPr>
        <w:t>Workfare Site</w:t>
      </w:r>
      <w:r w:rsidR="00842F92" w:rsidRPr="0023648D">
        <w:rPr>
          <w:rFonts w:ascii="Times New Roman" w:hAnsi="Times New Roman"/>
          <w:sz w:val="24"/>
          <w:szCs w:val="24"/>
        </w:rPr>
        <w:t xml:space="preserve"> Organization Signature – Signature </w:t>
      </w:r>
    </w:p>
    <w:p w14:paraId="27EC1DF0" w14:textId="284546C6" w:rsidR="00AE387A" w:rsidRPr="0023648D" w:rsidRDefault="00AE387A" w:rsidP="001056D1">
      <w:pPr>
        <w:rPr>
          <w:rFonts w:ascii="Times New Roman" w:hAnsi="Times New Roman"/>
          <w:sz w:val="24"/>
          <w:szCs w:val="24"/>
        </w:rPr>
      </w:pPr>
    </w:p>
    <w:p w14:paraId="04B8D175" w14:textId="41481978" w:rsidR="00AE387A" w:rsidRPr="0023648D" w:rsidRDefault="00AE387A" w:rsidP="001056D1">
      <w:pPr>
        <w:rPr>
          <w:rFonts w:ascii="Times New Roman" w:hAnsi="Times New Roman"/>
          <w:sz w:val="24"/>
          <w:szCs w:val="24"/>
        </w:rPr>
      </w:pPr>
    </w:p>
    <w:p w14:paraId="42E44D34" w14:textId="4B72AB71" w:rsidR="00AE387A" w:rsidRDefault="00AE387A" w:rsidP="001056D1">
      <w:pPr>
        <w:rPr>
          <w:sz w:val="24"/>
          <w:szCs w:val="24"/>
        </w:rPr>
      </w:pPr>
    </w:p>
    <w:p w14:paraId="38FF5EC2" w14:textId="37E30428" w:rsidR="00AE387A" w:rsidRDefault="00AE387A" w:rsidP="001056D1">
      <w:pPr>
        <w:rPr>
          <w:sz w:val="24"/>
          <w:szCs w:val="24"/>
        </w:rPr>
      </w:pPr>
    </w:p>
    <w:tbl>
      <w:tblPr>
        <w:tblStyle w:val="TableGrid"/>
        <w:tblW w:w="0" w:type="auto"/>
        <w:tblLook w:val="04A0" w:firstRow="1" w:lastRow="0" w:firstColumn="1" w:lastColumn="0" w:noHBand="0" w:noVBand="1"/>
      </w:tblPr>
      <w:tblGrid>
        <w:gridCol w:w="2828"/>
        <w:gridCol w:w="3549"/>
        <w:gridCol w:w="3549"/>
      </w:tblGrid>
      <w:tr w:rsidR="00A04900" w14:paraId="6420A81A" w14:textId="5B9C95E4" w:rsidTr="00A04900">
        <w:tc>
          <w:tcPr>
            <w:tcW w:w="9926" w:type="dxa"/>
            <w:gridSpan w:val="3"/>
            <w:shd w:val="clear" w:color="auto" w:fill="9CC2E5" w:themeFill="accent1" w:themeFillTint="99"/>
          </w:tcPr>
          <w:p w14:paraId="08E835C4" w14:textId="066F3D28" w:rsidR="00A04900" w:rsidRPr="00BC5744" w:rsidRDefault="00A04900" w:rsidP="00AE387A">
            <w:pPr>
              <w:rPr>
                <w:b/>
                <w:i/>
              </w:rPr>
            </w:pPr>
            <w:r>
              <w:rPr>
                <w:b/>
                <w:i/>
              </w:rPr>
              <w:t>S</w:t>
            </w:r>
            <w:r w:rsidRPr="00BC5744">
              <w:rPr>
                <w:b/>
                <w:i/>
              </w:rPr>
              <w:t>SP E&amp;T Use Only:</w:t>
            </w:r>
          </w:p>
          <w:p w14:paraId="212F3388" w14:textId="77777777" w:rsidR="00A04900" w:rsidRPr="00BC5744" w:rsidRDefault="00A04900" w:rsidP="00AE387A">
            <w:pPr>
              <w:rPr>
                <w:b/>
                <w:i/>
              </w:rPr>
            </w:pPr>
          </w:p>
        </w:tc>
      </w:tr>
      <w:tr w:rsidR="00A04900" w14:paraId="258E31E4" w14:textId="77777777" w:rsidTr="00A04900">
        <w:tc>
          <w:tcPr>
            <w:tcW w:w="2828" w:type="dxa"/>
            <w:shd w:val="clear" w:color="auto" w:fill="DEEAF6" w:themeFill="accent1" w:themeFillTint="33"/>
          </w:tcPr>
          <w:p w14:paraId="37D38C02" w14:textId="77777777" w:rsidR="00A04900" w:rsidRPr="00BC5744" w:rsidRDefault="00A04900" w:rsidP="00AE387A">
            <w:pPr>
              <w:rPr>
                <w:b/>
                <w:i/>
              </w:rPr>
            </w:pPr>
            <w:r>
              <w:rPr>
                <w:b/>
                <w:i/>
              </w:rPr>
              <w:t>Action:</w:t>
            </w:r>
          </w:p>
        </w:tc>
        <w:tc>
          <w:tcPr>
            <w:tcW w:w="3549" w:type="dxa"/>
            <w:shd w:val="clear" w:color="auto" w:fill="DEEAF6" w:themeFill="accent1" w:themeFillTint="33"/>
          </w:tcPr>
          <w:p w14:paraId="49AF0AE2" w14:textId="77E16C7B" w:rsidR="00A04900" w:rsidRPr="00BC5744" w:rsidRDefault="00A04900" w:rsidP="00AE387A">
            <w:pPr>
              <w:rPr>
                <w:b/>
                <w:i/>
              </w:rPr>
            </w:pPr>
            <w:r>
              <w:rPr>
                <w:b/>
                <w:i/>
              </w:rPr>
              <w:t>Date</w:t>
            </w:r>
          </w:p>
        </w:tc>
        <w:tc>
          <w:tcPr>
            <w:tcW w:w="3549" w:type="dxa"/>
            <w:shd w:val="clear" w:color="auto" w:fill="DEEAF6" w:themeFill="accent1" w:themeFillTint="33"/>
          </w:tcPr>
          <w:p w14:paraId="2E26E78F" w14:textId="281BE2E3" w:rsidR="00A04900" w:rsidRPr="00BC5744" w:rsidRDefault="00A04900" w:rsidP="00AE387A">
            <w:pPr>
              <w:rPr>
                <w:b/>
                <w:i/>
              </w:rPr>
            </w:pPr>
            <w:r>
              <w:rPr>
                <w:b/>
                <w:i/>
              </w:rPr>
              <w:t>Staff Initials</w:t>
            </w:r>
          </w:p>
        </w:tc>
      </w:tr>
      <w:tr w:rsidR="00A04900" w14:paraId="012793D7" w14:textId="2AD8AADF" w:rsidTr="00A04900">
        <w:trPr>
          <w:trHeight w:val="270"/>
        </w:trPr>
        <w:tc>
          <w:tcPr>
            <w:tcW w:w="2828" w:type="dxa"/>
          </w:tcPr>
          <w:p w14:paraId="284D5429" w14:textId="4A0A18EC" w:rsidR="00A04900" w:rsidRPr="00BC5744" w:rsidRDefault="00A04900" w:rsidP="00A04900">
            <w:pPr>
              <w:rPr>
                <w:i/>
              </w:rPr>
            </w:pPr>
            <w:r>
              <w:rPr>
                <w:i/>
              </w:rPr>
              <w:t>Date r</w:t>
            </w:r>
            <w:r w:rsidRPr="00BC5744">
              <w:rPr>
                <w:i/>
              </w:rPr>
              <w:t>equest received</w:t>
            </w:r>
          </w:p>
        </w:tc>
        <w:tc>
          <w:tcPr>
            <w:tcW w:w="3549" w:type="dxa"/>
          </w:tcPr>
          <w:p w14:paraId="2F5C409D" w14:textId="5B760676" w:rsidR="00A04900" w:rsidRDefault="00A04900" w:rsidP="00B74E64">
            <w:pPr>
              <w:rPr>
                <w:i/>
                <w:sz w:val="28"/>
                <w:szCs w:val="28"/>
              </w:rPr>
            </w:pPr>
          </w:p>
        </w:tc>
        <w:tc>
          <w:tcPr>
            <w:tcW w:w="3549" w:type="dxa"/>
          </w:tcPr>
          <w:p w14:paraId="551FE4E8" w14:textId="77777777" w:rsidR="00A04900" w:rsidRDefault="00A04900" w:rsidP="00B74E64">
            <w:pPr>
              <w:rPr>
                <w:i/>
                <w:sz w:val="28"/>
                <w:szCs w:val="28"/>
              </w:rPr>
            </w:pPr>
          </w:p>
        </w:tc>
      </w:tr>
      <w:tr w:rsidR="00A04900" w14:paraId="3C661E53" w14:textId="439D8574" w:rsidTr="00A04900">
        <w:trPr>
          <w:trHeight w:val="270"/>
        </w:trPr>
        <w:tc>
          <w:tcPr>
            <w:tcW w:w="2828" w:type="dxa"/>
          </w:tcPr>
          <w:p w14:paraId="3C625CA3" w14:textId="00B114EB" w:rsidR="00A04900" w:rsidRDefault="00A04900" w:rsidP="00B74E64">
            <w:pPr>
              <w:rPr>
                <w:i/>
              </w:rPr>
            </w:pPr>
            <w:r>
              <w:rPr>
                <w:i/>
              </w:rPr>
              <w:t>Date a</w:t>
            </w:r>
            <w:r w:rsidRPr="00BC5744">
              <w:rPr>
                <w:i/>
              </w:rPr>
              <w:t>pproved by local DHS Leadership</w:t>
            </w:r>
          </w:p>
        </w:tc>
        <w:tc>
          <w:tcPr>
            <w:tcW w:w="3549" w:type="dxa"/>
          </w:tcPr>
          <w:p w14:paraId="7CD2C1EA" w14:textId="415386AC" w:rsidR="00A04900" w:rsidRDefault="00A04900" w:rsidP="00B74E64">
            <w:pPr>
              <w:rPr>
                <w:i/>
              </w:rPr>
            </w:pPr>
          </w:p>
        </w:tc>
        <w:tc>
          <w:tcPr>
            <w:tcW w:w="3549" w:type="dxa"/>
          </w:tcPr>
          <w:p w14:paraId="0D157F92" w14:textId="77777777" w:rsidR="00A04900" w:rsidRDefault="00A04900" w:rsidP="00B74E64">
            <w:pPr>
              <w:rPr>
                <w:i/>
              </w:rPr>
            </w:pPr>
          </w:p>
        </w:tc>
      </w:tr>
      <w:tr w:rsidR="00A04900" w14:paraId="6829E252" w14:textId="0CCBC202" w:rsidTr="00A04900">
        <w:trPr>
          <w:trHeight w:val="270"/>
        </w:trPr>
        <w:tc>
          <w:tcPr>
            <w:tcW w:w="2828" w:type="dxa"/>
          </w:tcPr>
          <w:p w14:paraId="5032A0E6" w14:textId="6B002C51" w:rsidR="00A04900" w:rsidRDefault="00A04900" w:rsidP="00A04900">
            <w:pPr>
              <w:rPr>
                <w:i/>
              </w:rPr>
            </w:pPr>
            <w:r>
              <w:rPr>
                <w:i/>
              </w:rPr>
              <w:t>Date a</w:t>
            </w:r>
            <w:r w:rsidRPr="00BC5744">
              <w:rPr>
                <w:i/>
              </w:rPr>
              <w:t>pproved by SSP E&amp;T</w:t>
            </w:r>
          </w:p>
        </w:tc>
        <w:tc>
          <w:tcPr>
            <w:tcW w:w="3549" w:type="dxa"/>
          </w:tcPr>
          <w:p w14:paraId="34A63AC8" w14:textId="4691533A" w:rsidR="00A04900" w:rsidRDefault="00A04900" w:rsidP="00B74E64">
            <w:pPr>
              <w:rPr>
                <w:i/>
              </w:rPr>
            </w:pPr>
          </w:p>
        </w:tc>
        <w:tc>
          <w:tcPr>
            <w:tcW w:w="3549" w:type="dxa"/>
          </w:tcPr>
          <w:p w14:paraId="7FDE8284" w14:textId="77777777" w:rsidR="00A04900" w:rsidRDefault="00A04900" w:rsidP="00B74E64">
            <w:pPr>
              <w:rPr>
                <w:i/>
              </w:rPr>
            </w:pPr>
          </w:p>
        </w:tc>
      </w:tr>
      <w:tr w:rsidR="00A04900" w14:paraId="0431B8C3" w14:textId="16420036" w:rsidTr="00A04900">
        <w:trPr>
          <w:trHeight w:val="270"/>
        </w:trPr>
        <w:tc>
          <w:tcPr>
            <w:tcW w:w="2828" w:type="dxa"/>
          </w:tcPr>
          <w:p w14:paraId="16409498" w14:textId="50DBDE61" w:rsidR="00A04900" w:rsidRDefault="00A04900" w:rsidP="00B74E64">
            <w:pPr>
              <w:rPr>
                <w:i/>
              </w:rPr>
            </w:pPr>
            <w:r>
              <w:rPr>
                <w:i/>
              </w:rPr>
              <w:t xml:space="preserve">Date </w:t>
            </w:r>
            <w:r w:rsidRPr="00BC5744">
              <w:rPr>
                <w:i/>
              </w:rPr>
              <w:t>State Plan submission</w:t>
            </w:r>
          </w:p>
        </w:tc>
        <w:tc>
          <w:tcPr>
            <w:tcW w:w="3549" w:type="dxa"/>
          </w:tcPr>
          <w:p w14:paraId="29DC5190" w14:textId="6C0EFE59" w:rsidR="00A04900" w:rsidRDefault="00A04900" w:rsidP="00B74E64">
            <w:pPr>
              <w:rPr>
                <w:i/>
              </w:rPr>
            </w:pPr>
          </w:p>
        </w:tc>
        <w:tc>
          <w:tcPr>
            <w:tcW w:w="3549" w:type="dxa"/>
          </w:tcPr>
          <w:p w14:paraId="7D0ECDA3" w14:textId="77777777" w:rsidR="00A04900" w:rsidRDefault="00A04900" w:rsidP="00B74E64">
            <w:pPr>
              <w:rPr>
                <w:i/>
              </w:rPr>
            </w:pPr>
          </w:p>
        </w:tc>
      </w:tr>
      <w:tr w:rsidR="00A04900" w14:paraId="2FB057E2" w14:textId="3BF3E4FE" w:rsidTr="00A04900">
        <w:trPr>
          <w:trHeight w:val="270"/>
        </w:trPr>
        <w:tc>
          <w:tcPr>
            <w:tcW w:w="2828" w:type="dxa"/>
          </w:tcPr>
          <w:p w14:paraId="4D1D4BFE" w14:textId="2CDA166D" w:rsidR="00A04900" w:rsidRDefault="00A04900" w:rsidP="00B74E64">
            <w:pPr>
              <w:rPr>
                <w:i/>
              </w:rPr>
            </w:pPr>
            <w:r>
              <w:rPr>
                <w:i/>
              </w:rPr>
              <w:t>Date Data Sharing Agreement Executed</w:t>
            </w:r>
          </w:p>
        </w:tc>
        <w:tc>
          <w:tcPr>
            <w:tcW w:w="3549" w:type="dxa"/>
          </w:tcPr>
          <w:p w14:paraId="77F93D44" w14:textId="77777777" w:rsidR="00A04900" w:rsidRDefault="00A04900" w:rsidP="00B74E64">
            <w:pPr>
              <w:rPr>
                <w:i/>
              </w:rPr>
            </w:pPr>
          </w:p>
        </w:tc>
        <w:tc>
          <w:tcPr>
            <w:tcW w:w="3549" w:type="dxa"/>
          </w:tcPr>
          <w:p w14:paraId="16A4CB01" w14:textId="77777777" w:rsidR="00A04900" w:rsidRDefault="00A04900" w:rsidP="00B74E64">
            <w:pPr>
              <w:rPr>
                <w:i/>
              </w:rPr>
            </w:pPr>
          </w:p>
        </w:tc>
      </w:tr>
    </w:tbl>
    <w:p w14:paraId="2C63E829" w14:textId="77777777" w:rsidR="00AE387A" w:rsidRDefault="00AE387A" w:rsidP="00AE387A">
      <w:pPr>
        <w:pStyle w:val="Footer"/>
      </w:pPr>
    </w:p>
    <w:p w14:paraId="719AFEE4" w14:textId="77777777" w:rsidR="00AE387A" w:rsidRDefault="00AE387A" w:rsidP="00AE387A">
      <w:pPr>
        <w:pStyle w:val="Footer"/>
      </w:pPr>
    </w:p>
    <w:p w14:paraId="6882B55F" w14:textId="756C26A5" w:rsidR="000E1E6F" w:rsidRDefault="000E1E6F" w:rsidP="000E1E6F">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lastRenderedPageBreak/>
        <w:t xml:space="preserve">In accordance with federal civil rights law and U.S. Department of Agriculture (USDA) civil rights regulations and policies, this institution is prohibited from discriminating </w:t>
      </w:r>
      <w:proofErr w:type="gramStart"/>
      <w:r>
        <w:rPr>
          <w:rFonts w:ascii="Segoe UI" w:hAnsi="Segoe UI" w:cs="Segoe UI"/>
          <w:color w:val="242424"/>
        </w:rPr>
        <w:t>on the basis of</w:t>
      </w:r>
      <w:proofErr w:type="gramEnd"/>
      <w:r>
        <w:rPr>
          <w:rFonts w:ascii="Segoe UI" w:hAnsi="Segoe UI" w:cs="Segoe UI"/>
          <w:color w:val="242424"/>
        </w:rPr>
        <w:t xml:space="preserve"> race, color, national origin, sex (including gender identity and sexual orientation), disability, age, or reprisal or retaliation for prior civil rights activity.</w:t>
      </w:r>
    </w:p>
    <w:p w14:paraId="369FD4D8"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p>
    <w:p w14:paraId="3F58FA10"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t xml:space="preserve">Program information may be made available in languages other than English. </w:t>
      </w:r>
    </w:p>
    <w:p w14:paraId="24D45839"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p>
    <w:p w14:paraId="15844632" w14:textId="537E06B6" w:rsidR="000E1E6F" w:rsidRDefault="000E1E6F" w:rsidP="000E1E6F">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t>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48D4E41"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p>
    <w:p w14:paraId="5A38D3E2"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t>To file a program discrimination complaint, a Complainant should complete a Form AD-3027, USDA Program Discrimination Complaint Form which can be obtained online at: </w:t>
      </w:r>
      <w:hyperlink r:id="rId9" w:tgtFrame="_blank" w:tooltip="https://www.usda.gov/sites/default/files/documents/USDA-OASCR%20P-Complaint-Form-0508-0002-508-11-28-17Fax2Mail.pdf" w:history="1">
        <w:r>
          <w:rPr>
            <w:rStyle w:val="Hyperlink"/>
            <w:rFonts w:ascii="Segoe UI" w:hAnsi="Segoe UI" w:cs="Segoe UI"/>
            <w:color w:val="4F52B2"/>
            <w:u w:val="none"/>
          </w:rPr>
          <w:t>https://www.usda.gov/sites/default/files/documents/USDA-OASCR%20P-Complaint-Form-0508-0002-508-11-28-17Fax2Mail.pdf</w:t>
        </w:r>
      </w:hyperlink>
      <w:r>
        <w:rPr>
          <w:rFonts w:ascii="Segoe UI" w:hAnsi="Segoe UI" w:cs="Segoe UI"/>
          <w:color w:val="242424"/>
        </w:rPr>
        <w:t xml:space="preserve">, from any USDA office, by calling (866) 632-9992, or by writing a letter addressed to USDA. </w:t>
      </w:r>
    </w:p>
    <w:p w14:paraId="22EE8742"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p>
    <w:p w14:paraId="0E8596F4" w14:textId="51256708" w:rsidR="000E1E6F" w:rsidRDefault="000E1E6F" w:rsidP="000E1E6F">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t>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5FCB741" w14:textId="77777777" w:rsidR="000E1E6F" w:rsidRDefault="000E1E6F" w:rsidP="000E1E6F">
      <w:pPr>
        <w:numPr>
          <w:ilvl w:val="0"/>
          <w:numId w:val="9"/>
        </w:numPr>
        <w:shd w:val="clear" w:color="auto" w:fill="FFFFFF"/>
        <w:spacing w:before="100" w:beforeAutospacing="1" w:after="100" w:afterAutospacing="1"/>
        <w:rPr>
          <w:rFonts w:ascii="Segoe UI" w:hAnsi="Segoe UI" w:cs="Segoe UI"/>
          <w:color w:val="242424"/>
        </w:rPr>
      </w:pPr>
      <w:r>
        <w:rPr>
          <w:rStyle w:val="Strong"/>
          <w:rFonts w:ascii="Segoe UI" w:hAnsi="Segoe UI" w:cs="Segoe UI"/>
          <w:color w:val="242424"/>
        </w:rPr>
        <w:t>mail:</w:t>
      </w:r>
      <w:r>
        <w:rPr>
          <w:rFonts w:ascii="Segoe UI" w:hAnsi="Segoe UI" w:cs="Segoe UI"/>
          <w:color w:val="242424"/>
        </w:rPr>
        <w:br/>
        <w:t>U.S. Department of Agriculture</w:t>
      </w:r>
      <w:r>
        <w:rPr>
          <w:rFonts w:ascii="Segoe UI" w:hAnsi="Segoe UI" w:cs="Segoe UI"/>
          <w:color w:val="242424"/>
        </w:rPr>
        <w:br/>
        <w:t>Office of the Assistant Secretary for Civil Rights</w:t>
      </w:r>
      <w:r>
        <w:rPr>
          <w:rFonts w:ascii="Segoe UI" w:hAnsi="Segoe UI" w:cs="Segoe UI"/>
          <w:color w:val="242424"/>
        </w:rPr>
        <w:br/>
        <w:t>1400 Independence Avenue, SW</w:t>
      </w:r>
      <w:r>
        <w:rPr>
          <w:rFonts w:ascii="Segoe UI" w:hAnsi="Segoe UI" w:cs="Segoe UI"/>
          <w:color w:val="242424"/>
        </w:rPr>
        <w:br/>
        <w:t>Washington, D.C. 20250-9410; or</w:t>
      </w:r>
    </w:p>
    <w:p w14:paraId="3B0EFD53" w14:textId="77777777" w:rsidR="000E1E6F" w:rsidRDefault="000E1E6F" w:rsidP="000E1E6F">
      <w:pPr>
        <w:numPr>
          <w:ilvl w:val="0"/>
          <w:numId w:val="9"/>
        </w:numPr>
        <w:shd w:val="clear" w:color="auto" w:fill="FFFFFF"/>
        <w:spacing w:before="100" w:beforeAutospacing="1" w:after="100" w:afterAutospacing="1"/>
        <w:rPr>
          <w:rFonts w:ascii="Segoe UI" w:hAnsi="Segoe UI" w:cs="Segoe UI"/>
          <w:color w:val="242424"/>
        </w:rPr>
      </w:pPr>
      <w:r>
        <w:rPr>
          <w:rStyle w:val="Strong"/>
          <w:rFonts w:ascii="Segoe UI" w:hAnsi="Segoe UI" w:cs="Segoe UI"/>
          <w:color w:val="242424"/>
        </w:rPr>
        <w:t>fax:</w:t>
      </w:r>
      <w:r>
        <w:rPr>
          <w:rFonts w:ascii="Segoe UI" w:hAnsi="Segoe UI" w:cs="Segoe UI"/>
          <w:color w:val="242424"/>
        </w:rPr>
        <w:br/>
        <w:t>(833) 256-1665 or (202) 690-7442; or</w:t>
      </w:r>
    </w:p>
    <w:p w14:paraId="49192248" w14:textId="77777777" w:rsidR="000E1E6F" w:rsidRDefault="000E1E6F" w:rsidP="000E1E6F">
      <w:pPr>
        <w:numPr>
          <w:ilvl w:val="0"/>
          <w:numId w:val="9"/>
        </w:numPr>
        <w:shd w:val="clear" w:color="auto" w:fill="FFFFFF"/>
        <w:spacing w:before="100" w:beforeAutospacing="1" w:after="100" w:afterAutospacing="1"/>
        <w:rPr>
          <w:rFonts w:ascii="Segoe UI" w:hAnsi="Segoe UI" w:cs="Segoe UI"/>
          <w:color w:val="242424"/>
        </w:rPr>
      </w:pPr>
      <w:r>
        <w:rPr>
          <w:rStyle w:val="Strong"/>
          <w:rFonts w:ascii="Segoe UI" w:hAnsi="Segoe UI" w:cs="Segoe UI"/>
          <w:color w:val="242424"/>
        </w:rPr>
        <w:t>email:</w:t>
      </w:r>
      <w:r>
        <w:rPr>
          <w:rFonts w:ascii="Segoe UI" w:hAnsi="Segoe UI" w:cs="Segoe UI"/>
          <w:color w:val="242424"/>
        </w:rPr>
        <w:br/>
      </w:r>
      <w:hyperlink r:id="rId10" w:tgtFrame="_blank" w:tooltip="mailto:program.intake@usda.gov" w:history="1">
        <w:r>
          <w:rPr>
            <w:rStyle w:val="Hyperlink"/>
            <w:rFonts w:ascii="Segoe UI" w:hAnsi="Segoe UI" w:cs="Segoe UI"/>
            <w:color w:val="4F52B2"/>
            <w:u w:val="none"/>
          </w:rPr>
          <w:t>Program.Intake@usda.gov</w:t>
        </w:r>
      </w:hyperlink>
    </w:p>
    <w:p w14:paraId="644508C8"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p>
    <w:p w14:paraId="476EDEAF" w14:textId="77777777" w:rsidR="000E1E6F" w:rsidRDefault="000E1E6F" w:rsidP="000E1E6F">
      <w:pPr>
        <w:pStyle w:val="NormalWeb"/>
        <w:shd w:val="clear" w:color="auto" w:fill="FFFFFF"/>
        <w:spacing w:before="0" w:beforeAutospacing="0" w:after="0" w:afterAutospacing="0"/>
        <w:rPr>
          <w:rFonts w:ascii="Segoe UI" w:hAnsi="Segoe UI" w:cs="Segoe UI"/>
          <w:color w:val="242424"/>
        </w:rPr>
      </w:pPr>
      <w:r>
        <w:rPr>
          <w:rFonts w:ascii="Segoe UI" w:hAnsi="Segoe UI" w:cs="Segoe UI"/>
          <w:color w:val="242424"/>
        </w:rPr>
        <w:t>This institution is an equal opportunity provider.</w:t>
      </w:r>
    </w:p>
    <w:p w14:paraId="272BE579" w14:textId="3DA8362A" w:rsidR="000E1E6F" w:rsidRDefault="000E1E6F" w:rsidP="00AE387A">
      <w:pPr>
        <w:pStyle w:val="Footer"/>
        <w:rPr>
          <w:sz w:val="24"/>
          <w:szCs w:val="24"/>
        </w:rPr>
      </w:pPr>
    </w:p>
    <w:p w14:paraId="5F4BB05C" w14:textId="4D26D019" w:rsidR="00D81D3C" w:rsidRDefault="00D81D3C">
      <w:pPr>
        <w:pStyle w:val="Footer"/>
        <w:rPr>
          <w:sz w:val="24"/>
          <w:szCs w:val="24"/>
        </w:rPr>
      </w:pPr>
    </w:p>
    <w:p w14:paraId="650A3C40" w14:textId="54B6560A" w:rsidR="002C3FCA" w:rsidRDefault="002C3FCA">
      <w:pPr>
        <w:pStyle w:val="Footer"/>
        <w:rPr>
          <w:sz w:val="24"/>
          <w:szCs w:val="24"/>
        </w:rPr>
      </w:pPr>
    </w:p>
    <w:p w14:paraId="720FA1F6" w14:textId="5CC53C86" w:rsidR="002C3FCA" w:rsidRDefault="002C3FCA">
      <w:pPr>
        <w:pStyle w:val="Footer"/>
        <w:rPr>
          <w:sz w:val="24"/>
          <w:szCs w:val="24"/>
        </w:rPr>
      </w:pPr>
    </w:p>
    <w:p w14:paraId="15AFB8B9" w14:textId="114E5518" w:rsidR="002C3FCA" w:rsidRDefault="002C3FCA">
      <w:pPr>
        <w:pStyle w:val="Footer"/>
        <w:rPr>
          <w:sz w:val="24"/>
          <w:szCs w:val="24"/>
        </w:rPr>
      </w:pPr>
    </w:p>
    <w:p w14:paraId="052342ED" w14:textId="34CB4355" w:rsidR="002C3FCA" w:rsidRDefault="002C3FCA">
      <w:pPr>
        <w:pStyle w:val="Footer"/>
        <w:rPr>
          <w:sz w:val="24"/>
          <w:szCs w:val="24"/>
        </w:rPr>
      </w:pPr>
    </w:p>
    <w:p w14:paraId="6AAF4BAD" w14:textId="4A9B6871" w:rsidR="002C3FCA" w:rsidRPr="00BC5744" w:rsidRDefault="002C3FCA">
      <w:pPr>
        <w:pStyle w:val="Footer"/>
        <w:rPr>
          <w:sz w:val="24"/>
          <w:szCs w:val="24"/>
        </w:rPr>
      </w:pPr>
      <w:r>
        <w:rPr>
          <w:sz w:val="24"/>
          <w:szCs w:val="24"/>
        </w:rPr>
        <w:t>Last revision: May 4, 2023</w:t>
      </w:r>
    </w:p>
    <w:sectPr w:rsidR="002C3FCA" w:rsidRPr="00BC5744" w:rsidSect="0046463E">
      <w:footerReference w:type="default" r:id="rId11"/>
      <w:footerReference w:type="first" r:id="rId12"/>
      <w:pgSz w:w="12240" w:h="15840"/>
      <w:pgMar w:top="1152"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E95E" w14:textId="77777777" w:rsidR="00A07239" w:rsidRDefault="00A07239" w:rsidP="008631A7">
      <w:r>
        <w:separator/>
      </w:r>
    </w:p>
  </w:endnote>
  <w:endnote w:type="continuationSeparator" w:id="0">
    <w:p w14:paraId="523B6CE7" w14:textId="77777777" w:rsidR="00A07239" w:rsidRDefault="00A07239" w:rsidP="0086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2156" w14:textId="248CA64D" w:rsidR="0080665A" w:rsidRDefault="0080665A">
    <w:pPr>
      <w:pStyle w:val="Footer"/>
    </w:pPr>
  </w:p>
  <w:p w14:paraId="42D4AB71" w14:textId="77777777" w:rsidR="0080665A" w:rsidRDefault="0080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D80D" w14:textId="3562E3AF" w:rsidR="00842F92" w:rsidRDefault="0080665A">
    <w:pPr>
      <w:pStyle w:val="Footer"/>
    </w:pPr>
    <w:r w:rsidRPr="0080665A">
      <w:rPr>
        <w:noProof/>
      </w:rPr>
      <w:drawing>
        <wp:inline distT="0" distB="0" distL="0" distR="0" wp14:anchorId="6E898BA9" wp14:editId="2F5424D6">
          <wp:extent cx="59436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1CD9" w14:textId="77777777" w:rsidR="00A07239" w:rsidRDefault="00A07239" w:rsidP="008631A7">
      <w:r>
        <w:separator/>
      </w:r>
    </w:p>
  </w:footnote>
  <w:footnote w:type="continuationSeparator" w:id="0">
    <w:p w14:paraId="73A8AAA2" w14:textId="77777777" w:rsidR="00A07239" w:rsidRDefault="00A07239" w:rsidP="0086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0F97"/>
    <w:multiLevelType w:val="hybridMultilevel"/>
    <w:tmpl w:val="B3B225E0"/>
    <w:lvl w:ilvl="0" w:tplc="903E2D1C">
      <w:start w:val="1"/>
      <w:numFmt w:val="upperLetter"/>
      <w:lvlText w:val="%1."/>
      <w:lvlJc w:val="left"/>
      <w:pPr>
        <w:ind w:left="608" w:hanging="216"/>
      </w:pPr>
      <w:rPr>
        <w:rFonts w:ascii="Calibri" w:eastAsia="Calibri" w:hAnsi="Calibri" w:cs="Calibri" w:hint="default"/>
        <w:b/>
        <w:bCs/>
        <w:i w:val="0"/>
        <w:iCs w:val="0"/>
        <w:spacing w:val="-1"/>
        <w:w w:val="99"/>
        <w:sz w:val="20"/>
        <w:szCs w:val="20"/>
        <w:lang w:val="en-US" w:eastAsia="en-US" w:bidi="ar-SA"/>
      </w:rPr>
    </w:lvl>
    <w:lvl w:ilvl="1" w:tplc="D0B0773E">
      <w:start w:val="1"/>
      <w:numFmt w:val="decimal"/>
      <w:lvlText w:val="%2)"/>
      <w:lvlJc w:val="left"/>
      <w:pPr>
        <w:ind w:left="824" w:hanging="288"/>
      </w:pPr>
      <w:rPr>
        <w:rFonts w:ascii="Calibri" w:eastAsia="Calibri" w:hAnsi="Calibri" w:cs="Calibri" w:hint="default"/>
        <w:b/>
        <w:bCs/>
        <w:i w:val="0"/>
        <w:iCs w:val="0"/>
        <w:spacing w:val="-1"/>
        <w:w w:val="99"/>
        <w:sz w:val="20"/>
        <w:szCs w:val="20"/>
        <w:lang w:val="en-US" w:eastAsia="en-US" w:bidi="ar-SA"/>
      </w:rPr>
    </w:lvl>
    <w:lvl w:ilvl="2" w:tplc="ED4882C6">
      <w:numFmt w:val="bullet"/>
      <w:lvlText w:val="•"/>
      <w:lvlJc w:val="left"/>
      <w:pPr>
        <w:ind w:left="1252" w:hanging="288"/>
      </w:pPr>
      <w:rPr>
        <w:rFonts w:hint="default"/>
        <w:lang w:val="en-US" w:eastAsia="en-US" w:bidi="ar-SA"/>
      </w:rPr>
    </w:lvl>
    <w:lvl w:ilvl="3" w:tplc="5A665ACA">
      <w:numFmt w:val="bullet"/>
      <w:lvlText w:val="•"/>
      <w:lvlJc w:val="left"/>
      <w:pPr>
        <w:ind w:left="1685" w:hanging="288"/>
      </w:pPr>
      <w:rPr>
        <w:rFonts w:hint="default"/>
        <w:lang w:val="en-US" w:eastAsia="en-US" w:bidi="ar-SA"/>
      </w:rPr>
    </w:lvl>
    <w:lvl w:ilvl="4" w:tplc="581CA924">
      <w:numFmt w:val="bullet"/>
      <w:lvlText w:val="•"/>
      <w:lvlJc w:val="left"/>
      <w:pPr>
        <w:ind w:left="2118" w:hanging="288"/>
      </w:pPr>
      <w:rPr>
        <w:rFonts w:hint="default"/>
        <w:lang w:val="en-US" w:eastAsia="en-US" w:bidi="ar-SA"/>
      </w:rPr>
    </w:lvl>
    <w:lvl w:ilvl="5" w:tplc="5BB6DD56">
      <w:numFmt w:val="bullet"/>
      <w:lvlText w:val="•"/>
      <w:lvlJc w:val="left"/>
      <w:pPr>
        <w:ind w:left="2551" w:hanging="288"/>
      </w:pPr>
      <w:rPr>
        <w:rFonts w:hint="default"/>
        <w:lang w:val="en-US" w:eastAsia="en-US" w:bidi="ar-SA"/>
      </w:rPr>
    </w:lvl>
    <w:lvl w:ilvl="6" w:tplc="AF643DB4">
      <w:numFmt w:val="bullet"/>
      <w:lvlText w:val="•"/>
      <w:lvlJc w:val="left"/>
      <w:pPr>
        <w:ind w:left="2983" w:hanging="288"/>
      </w:pPr>
      <w:rPr>
        <w:rFonts w:hint="default"/>
        <w:lang w:val="en-US" w:eastAsia="en-US" w:bidi="ar-SA"/>
      </w:rPr>
    </w:lvl>
    <w:lvl w:ilvl="7" w:tplc="9CE689B0">
      <w:numFmt w:val="bullet"/>
      <w:lvlText w:val="•"/>
      <w:lvlJc w:val="left"/>
      <w:pPr>
        <w:ind w:left="3416" w:hanging="288"/>
      </w:pPr>
      <w:rPr>
        <w:rFonts w:hint="default"/>
        <w:lang w:val="en-US" w:eastAsia="en-US" w:bidi="ar-SA"/>
      </w:rPr>
    </w:lvl>
    <w:lvl w:ilvl="8" w:tplc="887A404A">
      <w:numFmt w:val="bullet"/>
      <w:lvlText w:val="•"/>
      <w:lvlJc w:val="left"/>
      <w:pPr>
        <w:ind w:left="3849" w:hanging="288"/>
      </w:pPr>
      <w:rPr>
        <w:rFonts w:hint="default"/>
        <w:lang w:val="en-US" w:eastAsia="en-US" w:bidi="ar-SA"/>
      </w:rPr>
    </w:lvl>
  </w:abstractNum>
  <w:abstractNum w:abstractNumId="1" w15:restartNumberingAfterBreak="0">
    <w:nsid w:val="15731D60"/>
    <w:multiLevelType w:val="hybridMultilevel"/>
    <w:tmpl w:val="A1C0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D0CCD"/>
    <w:multiLevelType w:val="multilevel"/>
    <w:tmpl w:val="737CF1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0374CF"/>
    <w:multiLevelType w:val="hybridMultilevel"/>
    <w:tmpl w:val="DD220528"/>
    <w:lvl w:ilvl="0" w:tplc="7AD8361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118F2"/>
    <w:multiLevelType w:val="multilevel"/>
    <w:tmpl w:val="483E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1124E"/>
    <w:multiLevelType w:val="multilevel"/>
    <w:tmpl w:val="E30CE7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095C2A"/>
    <w:multiLevelType w:val="multilevel"/>
    <w:tmpl w:val="09B825D4"/>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5D6E2A"/>
    <w:multiLevelType w:val="hybridMultilevel"/>
    <w:tmpl w:val="8D5EC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D4938"/>
    <w:multiLevelType w:val="multilevel"/>
    <w:tmpl w:val="64FA23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3249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4368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463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436186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554639">
    <w:abstractNumId w:val="3"/>
  </w:num>
  <w:num w:numId="6" w16cid:durableId="1847480492">
    <w:abstractNumId w:val="0"/>
  </w:num>
  <w:num w:numId="7" w16cid:durableId="1474366248">
    <w:abstractNumId w:val="7"/>
  </w:num>
  <w:num w:numId="8" w16cid:durableId="1982074533">
    <w:abstractNumId w:val="1"/>
  </w:num>
  <w:num w:numId="9" w16cid:durableId="947809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D1"/>
    <w:rsid w:val="000015DD"/>
    <w:rsid w:val="0002450E"/>
    <w:rsid w:val="00052C7F"/>
    <w:rsid w:val="000C7599"/>
    <w:rsid w:val="000D0CA2"/>
    <w:rsid w:val="000D572A"/>
    <w:rsid w:val="000E1E6F"/>
    <w:rsid w:val="000E1F5C"/>
    <w:rsid w:val="000E7803"/>
    <w:rsid w:val="001056D1"/>
    <w:rsid w:val="00136356"/>
    <w:rsid w:val="001939BD"/>
    <w:rsid w:val="00194DCA"/>
    <w:rsid w:val="001B031F"/>
    <w:rsid w:val="001C040F"/>
    <w:rsid w:val="001C3487"/>
    <w:rsid w:val="00210F47"/>
    <w:rsid w:val="0023648D"/>
    <w:rsid w:val="00241E66"/>
    <w:rsid w:val="002769F6"/>
    <w:rsid w:val="002B154A"/>
    <w:rsid w:val="002C3FCA"/>
    <w:rsid w:val="00373C2D"/>
    <w:rsid w:val="00385A68"/>
    <w:rsid w:val="003A0E6A"/>
    <w:rsid w:val="003D1AEE"/>
    <w:rsid w:val="003E1948"/>
    <w:rsid w:val="003F7D99"/>
    <w:rsid w:val="004057D2"/>
    <w:rsid w:val="00405F76"/>
    <w:rsid w:val="0041055E"/>
    <w:rsid w:val="004217B8"/>
    <w:rsid w:val="0046463E"/>
    <w:rsid w:val="0048368E"/>
    <w:rsid w:val="00485743"/>
    <w:rsid w:val="004902AF"/>
    <w:rsid w:val="004D5CCE"/>
    <w:rsid w:val="004F33F8"/>
    <w:rsid w:val="00506A07"/>
    <w:rsid w:val="00521DE0"/>
    <w:rsid w:val="00526CFC"/>
    <w:rsid w:val="00541FD8"/>
    <w:rsid w:val="00543F89"/>
    <w:rsid w:val="0054418A"/>
    <w:rsid w:val="00571CB3"/>
    <w:rsid w:val="00582C2E"/>
    <w:rsid w:val="00595E43"/>
    <w:rsid w:val="005C6F21"/>
    <w:rsid w:val="005D6DEF"/>
    <w:rsid w:val="005F6DB1"/>
    <w:rsid w:val="0062631A"/>
    <w:rsid w:val="006270C0"/>
    <w:rsid w:val="006272B5"/>
    <w:rsid w:val="00657A16"/>
    <w:rsid w:val="006857DD"/>
    <w:rsid w:val="00697E96"/>
    <w:rsid w:val="006A6BE2"/>
    <w:rsid w:val="00717A46"/>
    <w:rsid w:val="00770418"/>
    <w:rsid w:val="007A0480"/>
    <w:rsid w:val="007C5521"/>
    <w:rsid w:val="007E3C21"/>
    <w:rsid w:val="007E652B"/>
    <w:rsid w:val="007E7CC8"/>
    <w:rsid w:val="0080665A"/>
    <w:rsid w:val="0082672F"/>
    <w:rsid w:val="008300D6"/>
    <w:rsid w:val="0084264D"/>
    <w:rsid w:val="00842F92"/>
    <w:rsid w:val="00856C6B"/>
    <w:rsid w:val="008631A7"/>
    <w:rsid w:val="00871702"/>
    <w:rsid w:val="008F6409"/>
    <w:rsid w:val="00901088"/>
    <w:rsid w:val="009265A5"/>
    <w:rsid w:val="00943454"/>
    <w:rsid w:val="00947349"/>
    <w:rsid w:val="0095095E"/>
    <w:rsid w:val="009A07A7"/>
    <w:rsid w:val="009B2223"/>
    <w:rsid w:val="009C2199"/>
    <w:rsid w:val="00A04900"/>
    <w:rsid w:val="00A07239"/>
    <w:rsid w:val="00A72182"/>
    <w:rsid w:val="00A82BD9"/>
    <w:rsid w:val="00A935A1"/>
    <w:rsid w:val="00AA38BD"/>
    <w:rsid w:val="00AD557C"/>
    <w:rsid w:val="00AE387A"/>
    <w:rsid w:val="00B01D96"/>
    <w:rsid w:val="00B13B90"/>
    <w:rsid w:val="00B15304"/>
    <w:rsid w:val="00B43527"/>
    <w:rsid w:val="00B4679E"/>
    <w:rsid w:val="00B52459"/>
    <w:rsid w:val="00B62C10"/>
    <w:rsid w:val="00BC5744"/>
    <w:rsid w:val="00BF29C9"/>
    <w:rsid w:val="00C20F80"/>
    <w:rsid w:val="00C43541"/>
    <w:rsid w:val="00CB4E12"/>
    <w:rsid w:val="00CC678B"/>
    <w:rsid w:val="00D01C48"/>
    <w:rsid w:val="00D62AEA"/>
    <w:rsid w:val="00D67E68"/>
    <w:rsid w:val="00D77F32"/>
    <w:rsid w:val="00D81D3C"/>
    <w:rsid w:val="00D84790"/>
    <w:rsid w:val="00E11D3C"/>
    <w:rsid w:val="00E34EF5"/>
    <w:rsid w:val="00EB702E"/>
    <w:rsid w:val="00F305AC"/>
    <w:rsid w:val="00F42589"/>
    <w:rsid w:val="00F5316A"/>
    <w:rsid w:val="00F94B5A"/>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27FA"/>
  <w15:chartTrackingRefBased/>
  <w15:docId w15:val="{E458432F-83AB-4F4D-BB66-3A40B9DB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D1"/>
    <w:pPr>
      <w:spacing w:after="0" w:line="240" w:lineRule="auto"/>
    </w:pPr>
    <w:rPr>
      <w:rFonts w:ascii="Candara" w:hAnsi="Candara" w:cs="Times New Roman"/>
    </w:rPr>
  </w:style>
  <w:style w:type="paragraph" w:styleId="Heading6">
    <w:name w:val="heading 6"/>
    <w:basedOn w:val="Normal"/>
    <w:link w:val="Heading6Char"/>
    <w:uiPriority w:val="9"/>
    <w:qFormat/>
    <w:rsid w:val="000E1E6F"/>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6D1"/>
    <w:pPr>
      <w:ind w:left="720"/>
      <w:contextualSpacing/>
    </w:pPr>
  </w:style>
  <w:style w:type="paragraph" w:styleId="BalloonText">
    <w:name w:val="Balloon Text"/>
    <w:basedOn w:val="Normal"/>
    <w:link w:val="BalloonTextChar"/>
    <w:uiPriority w:val="99"/>
    <w:semiHidden/>
    <w:unhideWhenUsed/>
    <w:rsid w:val="00105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6D1"/>
    <w:rPr>
      <w:rFonts w:ascii="Segoe UI" w:hAnsi="Segoe UI" w:cs="Segoe UI"/>
      <w:sz w:val="18"/>
      <w:szCs w:val="18"/>
    </w:rPr>
  </w:style>
  <w:style w:type="character" w:styleId="Hyperlink">
    <w:name w:val="Hyperlink"/>
    <w:basedOn w:val="DefaultParagraphFont"/>
    <w:uiPriority w:val="99"/>
    <w:unhideWhenUsed/>
    <w:rsid w:val="008F6409"/>
    <w:rPr>
      <w:color w:val="0563C1" w:themeColor="hyperlink"/>
      <w:u w:val="single"/>
    </w:rPr>
  </w:style>
  <w:style w:type="character" w:styleId="FollowedHyperlink">
    <w:name w:val="FollowedHyperlink"/>
    <w:basedOn w:val="DefaultParagraphFont"/>
    <w:uiPriority w:val="99"/>
    <w:semiHidden/>
    <w:unhideWhenUsed/>
    <w:rsid w:val="007C5521"/>
    <w:rPr>
      <w:color w:val="954F72" w:themeColor="followedHyperlink"/>
      <w:u w:val="single"/>
    </w:rPr>
  </w:style>
  <w:style w:type="table" w:styleId="TableGrid">
    <w:name w:val="Table Grid"/>
    <w:basedOn w:val="TableNormal"/>
    <w:uiPriority w:val="39"/>
    <w:rsid w:val="00BC5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Candara" w:hAnsi="Candara" w:cs="Times New Roman"/>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Candara" w:hAnsi="Candara" w:cs="Times New Roman"/>
    </w:rPr>
  </w:style>
  <w:style w:type="paragraph" w:styleId="NoSpacing">
    <w:name w:val="No Spacing"/>
    <w:link w:val="NoSpacingChar"/>
    <w:uiPriority w:val="1"/>
    <w:qFormat/>
    <w:rsid w:val="0046463E"/>
    <w:pPr>
      <w:spacing w:after="0" w:line="240" w:lineRule="auto"/>
    </w:pPr>
    <w:rPr>
      <w:rFonts w:eastAsiaTheme="minorEastAsia"/>
    </w:rPr>
  </w:style>
  <w:style w:type="character" w:customStyle="1" w:styleId="NoSpacingChar">
    <w:name w:val="No Spacing Char"/>
    <w:basedOn w:val="DefaultParagraphFont"/>
    <w:link w:val="NoSpacing"/>
    <w:uiPriority w:val="1"/>
    <w:rsid w:val="0046463E"/>
    <w:rPr>
      <w:rFonts w:eastAsiaTheme="minorEastAsia"/>
    </w:rPr>
  </w:style>
  <w:style w:type="character" w:customStyle="1" w:styleId="Heading6Char">
    <w:name w:val="Heading 6 Char"/>
    <w:basedOn w:val="DefaultParagraphFont"/>
    <w:link w:val="Heading6"/>
    <w:uiPriority w:val="9"/>
    <w:rsid w:val="000E1E6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E1E6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0E1E6F"/>
    <w:rPr>
      <w:b/>
      <w:bCs/>
    </w:rPr>
  </w:style>
  <w:style w:type="character" w:styleId="CommentReference">
    <w:name w:val="annotation reference"/>
    <w:basedOn w:val="DefaultParagraphFont"/>
    <w:uiPriority w:val="99"/>
    <w:semiHidden/>
    <w:unhideWhenUsed/>
    <w:rsid w:val="00D84790"/>
    <w:rPr>
      <w:sz w:val="16"/>
      <w:szCs w:val="16"/>
    </w:rPr>
  </w:style>
  <w:style w:type="paragraph" w:styleId="CommentText">
    <w:name w:val="annotation text"/>
    <w:basedOn w:val="Normal"/>
    <w:link w:val="CommentTextChar"/>
    <w:uiPriority w:val="99"/>
    <w:semiHidden/>
    <w:unhideWhenUsed/>
    <w:rsid w:val="00D84790"/>
    <w:rPr>
      <w:sz w:val="20"/>
      <w:szCs w:val="20"/>
    </w:rPr>
  </w:style>
  <w:style w:type="character" w:customStyle="1" w:styleId="CommentTextChar">
    <w:name w:val="Comment Text Char"/>
    <w:basedOn w:val="DefaultParagraphFont"/>
    <w:link w:val="CommentText"/>
    <w:uiPriority w:val="99"/>
    <w:semiHidden/>
    <w:rsid w:val="00D84790"/>
    <w:rPr>
      <w:rFonts w:ascii="Candara" w:hAnsi="Candara" w:cs="Times New Roman"/>
      <w:sz w:val="20"/>
      <w:szCs w:val="20"/>
    </w:rPr>
  </w:style>
  <w:style w:type="paragraph" w:styleId="CommentSubject">
    <w:name w:val="annotation subject"/>
    <w:basedOn w:val="CommentText"/>
    <w:next w:val="CommentText"/>
    <w:link w:val="CommentSubjectChar"/>
    <w:uiPriority w:val="99"/>
    <w:semiHidden/>
    <w:unhideWhenUsed/>
    <w:rsid w:val="00D84790"/>
    <w:rPr>
      <w:b/>
      <w:bCs/>
    </w:rPr>
  </w:style>
  <w:style w:type="character" w:customStyle="1" w:styleId="CommentSubjectChar">
    <w:name w:val="Comment Subject Char"/>
    <w:basedOn w:val="CommentTextChar"/>
    <w:link w:val="CommentSubject"/>
    <w:uiPriority w:val="99"/>
    <w:semiHidden/>
    <w:rsid w:val="00D84790"/>
    <w:rPr>
      <w:rFonts w:ascii="Candara" w:hAnsi="Candara" w:cs="Times New Roman"/>
      <w:b/>
      <w:bCs/>
      <w:sz w:val="20"/>
      <w:szCs w:val="20"/>
    </w:rPr>
  </w:style>
  <w:style w:type="paragraph" w:styleId="Revision">
    <w:name w:val="Revision"/>
    <w:hidden/>
    <w:uiPriority w:val="99"/>
    <w:semiHidden/>
    <w:rsid w:val="0023648D"/>
    <w:pPr>
      <w:spacing w:after="0" w:line="240" w:lineRule="auto"/>
    </w:pPr>
    <w:rPr>
      <w:rFonts w:ascii="Candara" w:hAnsi="Candara" w:cs="Times New Roman"/>
    </w:rPr>
  </w:style>
  <w:style w:type="character" w:styleId="UnresolvedMention">
    <w:name w:val="Unresolved Mention"/>
    <w:basedOn w:val="DefaultParagraphFont"/>
    <w:uiPriority w:val="99"/>
    <w:semiHidden/>
    <w:unhideWhenUsed/>
    <w:rsid w:val="00F94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6302">
      <w:bodyDiv w:val="1"/>
      <w:marLeft w:val="0"/>
      <w:marRight w:val="0"/>
      <w:marTop w:val="0"/>
      <w:marBottom w:val="0"/>
      <w:divBdr>
        <w:top w:val="none" w:sz="0" w:space="0" w:color="auto"/>
        <w:left w:val="none" w:sz="0" w:space="0" w:color="auto"/>
        <w:bottom w:val="none" w:sz="0" w:space="0" w:color="auto"/>
        <w:right w:val="none" w:sz="0" w:space="0" w:color="auto"/>
      </w:divBdr>
    </w:div>
    <w:div w:id="365837282">
      <w:bodyDiv w:val="1"/>
      <w:marLeft w:val="0"/>
      <w:marRight w:val="0"/>
      <w:marTop w:val="0"/>
      <w:marBottom w:val="0"/>
      <w:divBdr>
        <w:top w:val="none" w:sz="0" w:space="0" w:color="auto"/>
        <w:left w:val="none" w:sz="0" w:space="0" w:color="auto"/>
        <w:bottom w:val="none" w:sz="0" w:space="0" w:color="auto"/>
        <w:right w:val="none" w:sz="0" w:space="0" w:color="auto"/>
      </w:divBdr>
    </w:div>
    <w:div w:id="101746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P.EmploymentandTraining@odhsoha.orego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USDA-OASCR%20P-Complaint-Form-0508-0002-508-11-28-17Fax2Mail.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Workfare Organization Site Application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Workfare Organization Site Application</vt:lpstr>
    </vt:vector>
  </TitlesOfParts>
  <Company>Oregon DHS</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Workfare Organization Site Application</dc:title>
  <dc:subject/>
  <dc:creator>Oregon Department of Human Services and Oregon Employment Department</dc:creator>
  <cp:keywords/>
  <dc:description/>
  <cp:lastModifiedBy>QUINTALL Candi</cp:lastModifiedBy>
  <cp:revision>2</cp:revision>
  <cp:lastPrinted>2018-01-16T19:43:00Z</cp:lastPrinted>
  <dcterms:created xsi:type="dcterms:W3CDTF">2023-05-04T15:10:00Z</dcterms:created>
  <dcterms:modified xsi:type="dcterms:W3CDTF">2023-05-04T15:10:00Z</dcterms:modified>
</cp:coreProperties>
</file>