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6D31BD82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226116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841A4">
        <w:rPr>
          <w:rFonts w:ascii="Calibri" w:hAnsi="Calibri" w:eastAsia="Times New Roman" w:cs="Calibri"/>
          <w:b/>
          <w:bCs/>
          <w:sz w:val="28"/>
          <w:szCs w:val="28"/>
        </w:rPr>
        <w:t>May 9</w:t>
      </w:r>
      <w:r w:rsidRPr="00B841A4" w:rsidR="00B841A4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 xml:space="preserve">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6833DA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841A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May 9</w:t>
            </w:r>
            <w:r w:rsidR="00447478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0080" w:type="dxa"/>
        <w:tblInd w:w="-4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0"/>
        <w:gridCol w:w="1440"/>
        <w:gridCol w:w="6300"/>
        <w:gridCol w:w="1530"/>
      </w:tblGrid>
      <w:tr w:rsidRPr="006F7112" w:rsidR="006F7112" w:rsidTr="56788DBB" w14:paraId="2415603D" w14:textId="77777777">
        <w:trPr>
          <w:trHeight w:val="288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56788DBB" w14:paraId="6DE762A9" w14:textId="77777777">
        <w:trPr>
          <w:trHeight w:val="233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E1C66" w:rsidR="003C44E2" w:rsidP="003701FB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</w:t>
            </w:r>
            <w:r w:rsidRPr="004E1C66"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4E1C66" w:rsidR="00D416DF" w:rsidP="003701FB" w:rsidRDefault="007178FC" w14:paraId="31D86D15" w14:textId="1C203E3F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sz w:val="24"/>
                <w:szCs w:val="24"/>
              </w:rPr>
              <w:t xml:space="preserve">Entrance </w:t>
            </w:r>
            <w:hyperlink w:history="1" r:id="rId10">
              <w:r w:rsidRPr="00513841">
                <w:rPr>
                  <w:rStyle w:val="Hyperlink"/>
                  <w:rFonts w:ascii="Calibri" w:hAnsi="Calibri" w:eastAsia="Times New Roman" w:cs="Calibri"/>
                  <w:b/>
                  <w:bCs/>
                  <w:sz w:val="24"/>
                  <w:szCs w:val="24"/>
                </w:rPr>
                <w:t>music</w:t>
              </w:r>
            </w:hyperlink>
          </w:p>
          <w:p w:rsidRPr="004E1C66" w:rsidR="003C44E2" w:rsidP="003701FB" w:rsidRDefault="007178FC" w14:paraId="6E2AC86D" w14:textId="1DA3D96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4E1C66" w:rsidR="008D60B6" w:rsidP="003701FB" w:rsidRDefault="008D60B6" w14:paraId="1D205368" w14:textId="1C00A9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Introduction in chat:</w:t>
            </w:r>
          </w:p>
          <w:p w:rsidRPr="004E1C66" w:rsidR="008D60B6" w:rsidP="003701FB" w:rsidRDefault="008D60B6" w14:paraId="6B522B72" w14:textId="6077DB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Name, Pronouns,</w:t>
            </w:r>
          </w:p>
          <w:p w:rsidRPr="003B7DAB" w:rsidR="003B7DAB" w:rsidP="003B7DAB" w:rsidRDefault="008D60B6" w14:paraId="7A57EA17" w14:textId="089B0F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8D60B6" w:rsidP="003701FB" w:rsidRDefault="0068334F" w14:paraId="19BC7529" w14:textId="2C50F40D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56788DBB" w14:paraId="46735F4B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10C5BC39" w14:textId="2ADA59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2:10 – </w:t>
            </w:r>
            <w:r w:rsidRPr="004E1C66" w:rsidR="007164D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4E1C66" w:rsidR="00B841A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B841A4" w14:paraId="0CD29F2B" w14:textId="1C9ABB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Baby Promise</w:t>
            </w:r>
            <w:r w:rsidR="0060792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(DELC)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66834" w:rsidR="003A1D14" w:rsidP="001A6393" w:rsidRDefault="00B841A4" w14:paraId="4CF42729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834">
              <w:rPr>
                <w:b/>
                <w:bCs/>
                <w:sz w:val="24"/>
                <w:szCs w:val="24"/>
              </w:rPr>
              <w:t>Program Information</w:t>
            </w:r>
          </w:p>
          <w:p w:rsidR="00A819EF" w:rsidP="001A6393" w:rsidRDefault="00A819EF" w14:paraId="2BF34E3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Pr="00666834" w:rsidR="001A6393" w:rsidP="001A6393" w:rsidRDefault="003058CC" w14:paraId="6AEF4846" w14:textId="3923C2C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6834">
              <w:rPr>
                <w:b/>
                <w:bCs/>
                <w:sz w:val="24"/>
                <w:szCs w:val="24"/>
              </w:rPr>
              <w:t xml:space="preserve">What is baby promise? </w:t>
            </w:r>
          </w:p>
          <w:p w:rsidRPr="00146E79" w:rsidR="00146E79" w:rsidP="00146E79" w:rsidRDefault="009359CE" w14:paraId="45722B5E" w14:textId="6C6022C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Baby Promise is a publicly funded DELC program that offers free, full-time, year-round, high-quality early care and education for eligible </w:t>
            </w:r>
            <w:r w:rsidR="00AA474B">
              <w:rPr>
                <w:sz w:val="24"/>
                <w:szCs w:val="24"/>
              </w:rPr>
              <w:t>families in Oregon with children aged 6 weeks to 3 years.</w:t>
            </w:r>
          </w:p>
          <w:p w:rsidR="00AA474B" w:rsidP="00146E79" w:rsidRDefault="00AA474B" w14:paraId="25C3089F" w14:textId="74595F36">
            <w:pPr>
              <w:pStyle w:val="ListParagraph"/>
              <w:numPr>
                <w:ilvl w:val="1"/>
                <w:numId w:val="3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promise slots, subsi</w:t>
            </w:r>
            <w:r w:rsidR="00301B07">
              <w:rPr>
                <w:sz w:val="24"/>
                <w:szCs w:val="24"/>
              </w:rPr>
              <w:t xml:space="preserve">dized with </w:t>
            </w:r>
            <w:r w:rsidR="000342C7">
              <w:rPr>
                <w:sz w:val="24"/>
                <w:szCs w:val="24"/>
              </w:rPr>
              <w:t>CCDF funds, are provided by Early Learning and Care Programs (providers) in specific counties in Oregon who accept ERDC and meet the requirements</w:t>
            </w:r>
            <w:r w:rsidR="00146E79">
              <w:rPr>
                <w:sz w:val="24"/>
                <w:szCs w:val="24"/>
              </w:rPr>
              <w:t>.</w:t>
            </w:r>
          </w:p>
          <w:p w:rsidR="00301B07" w:rsidP="00301B07" w:rsidRDefault="00301B07" w14:paraId="2CA9A750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666834" w:rsidR="00301B07" w:rsidP="00301B07" w:rsidRDefault="00301B07" w14:paraId="1592B4D6" w14:textId="23A603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6834">
              <w:rPr>
                <w:b/>
                <w:bCs/>
                <w:sz w:val="24"/>
                <w:szCs w:val="24"/>
              </w:rPr>
              <w:t>ERDC Waitlist and Baby Promise:</w:t>
            </w:r>
          </w:p>
          <w:p w:rsidRPr="00820A53" w:rsidR="00BA5450" w:rsidP="00820A53" w:rsidRDefault="00301B07" w14:paraId="0463B6D2" w14:textId="067D043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enrolled in Baby Promise the family must be eligible for ERDC. Baby promise is NOT exempt p</w:t>
            </w:r>
            <w:r w:rsidR="004C1818">
              <w:rPr>
                <w:sz w:val="24"/>
                <w:szCs w:val="24"/>
              </w:rPr>
              <w:t>opulation from the waitlist.</w:t>
            </w:r>
          </w:p>
          <w:p w:rsidR="004C1818" w:rsidP="00301B07" w:rsidRDefault="004C1818" w14:paraId="14CBDCB8" w14:textId="025C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CAN skip the waitlist if they:</w:t>
            </w:r>
          </w:p>
          <w:p w:rsidR="004C1818" w:rsidP="004C1818" w:rsidRDefault="004C1818" w14:paraId="05BECCCA" w14:textId="440EB93C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Recently or currently receive</w:t>
            </w:r>
            <w:r w:rsidR="000841A8">
              <w:rPr>
                <w:sz w:val="24"/>
                <w:szCs w:val="24"/>
              </w:rPr>
              <w:t xml:space="preserve"> Temporary Assistance for Needy Families (TANF) or T</w:t>
            </w:r>
            <w:r w:rsidR="00E21A11">
              <w:rPr>
                <w:sz w:val="24"/>
                <w:szCs w:val="24"/>
              </w:rPr>
              <w:t>emporary Assistance for Domestic Violence Survivors (TA-DVS)</w:t>
            </w:r>
            <w:r w:rsidR="00BA5450">
              <w:rPr>
                <w:sz w:val="24"/>
                <w:szCs w:val="24"/>
              </w:rPr>
              <w:t>.</w:t>
            </w:r>
          </w:p>
          <w:p w:rsidRPr="00820A53" w:rsidR="00BA5450" w:rsidP="00820A53" w:rsidRDefault="00BA5450" w14:paraId="63118C6F" w14:textId="733CD3A2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referred by the Child Welfare of the Oregon Department of Human Services.</w:t>
            </w:r>
          </w:p>
          <w:p w:rsidRPr="00A819EF" w:rsidR="00820A53" w:rsidP="00820A53" w:rsidRDefault="00BA5450" w14:paraId="365C05DA" w14:textId="1E4AFCE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Families are encouraged to apply for ERDC if there </w:t>
            </w:r>
            <w:r w:rsidR="00820A53">
              <w:rPr>
                <w:sz w:val="24"/>
                <w:szCs w:val="24"/>
              </w:rPr>
              <w:t>has been a change of circumstance and they may meet an exemption.</w:t>
            </w:r>
          </w:p>
          <w:p w:rsidR="00AF3C80" w:rsidP="00820A53" w:rsidRDefault="00AF3C80" w14:paraId="4603783A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AF3C80" w:rsidR="004C1818" w:rsidP="004C1818" w:rsidRDefault="004C1818" w14:paraId="06B5E982" w14:textId="38D170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F3C80">
              <w:rPr>
                <w:b/>
                <w:bCs/>
                <w:sz w:val="24"/>
                <w:szCs w:val="24"/>
              </w:rPr>
              <w:t>Objectives of Baby Promise</w:t>
            </w:r>
            <w:r w:rsidRPr="00AF3C80" w:rsidR="00917B80">
              <w:rPr>
                <w:b/>
                <w:bCs/>
                <w:sz w:val="24"/>
                <w:szCs w:val="24"/>
              </w:rPr>
              <w:t>:</w:t>
            </w:r>
          </w:p>
          <w:p w:rsidR="00917B80" w:rsidP="00917B80" w:rsidRDefault="000E7121" w14:paraId="084032E7" w14:textId="4BD297F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</w:t>
            </w:r>
            <w:r w:rsidR="00917B80">
              <w:rPr>
                <w:sz w:val="24"/>
                <w:szCs w:val="24"/>
              </w:rPr>
              <w:t xml:space="preserve"> number of high-quality </w:t>
            </w:r>
            <w:r w:rsidR="00AF3C80">
              <w:rPr>
                <w:sz w:val="24"/>
                <w:szCs w:val="24"/>
              </w:rPr>
              <w:t>infants</w:t>
            </w:r>
            <w:r w:rsidR="00917B80">
              <w:rPr>
                <w:sz w:val="24"/>
                <w:szCs w:val="24"/>
              </w:rPr>
              <w:t xml:space="preserve"> – toddler childcare providers, especially in communities with the greatest need</w:t>
            </w:r>
            <w:r>
              <w:rPr>
                <w:sz w:val="24"/>
                <w:szCs w:val="24"/>
              </w:rPr>
              <w:t>.</w:t>
            </w:r>
          </w:p>
          <w:p w:rsidR="00AF3C80" w:rsidP="00917B80" w:rsidRDefault="00AF3C80" w14:paraId="76D15458" w14:textId="57E41ED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access to high quality infant and toddler slots for low-income families.</w:t>
            </w:r>
          </w:p>
          <w:p w:rsidR="00AF3C80" w:rsidP="00917B80" w:rsidRDefault="00AF3C80" w14:paraId="61254748" w14:textId="560C333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the length of time that children maintain placement in a high-quality environment. </w:t>
            </w:r>
          </w:p>
          <w:p w:rsidR="00AF3C80" w:rsidP="00917B80" w:rsidRDefault="00AF3C80" w14:paraId="69B17D14" w14:textId="1F0CF853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 in the turnover rate for providers serving infants and toddlers.</w:t>
            </w:r>
          </w:p>
          <w:p w:rsidR="00AF3C80" w:rsidP="00917B80" w:rsidRDefault="00AF3C80" w14:paraId="2E48D86D" w14:textId="0EDB91A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 scalable model for publicly funded infant/toddler care.</w:t>
            </w:r>
          </w:p>
          <w:p w:rsidR="000E7121" w:rsidP="000E7121" w:rsidRDefault="000E7121" w14:paraId="2622E5AF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120C4E" w:rsidR="000E7121" w:rsidP="000E7121" w:rsidRDefault="000E7121" w14:paraId="5480CC18" w14:textId="6A37474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0C4E">
              <w:rPr>
                <w:b/>
                <w:bCs/>
                <w:sz w:val="24"/>
                <w:szCs w:val="24"/>
              </w:rPr>
              <w:t xml:space="preserve">How does Baby Promise Work? </w:t>
            </w:r>
          </w:p>
          <w:p w:rsidR="000E7121" w:rsidP="000E7121" w:rsidRDefault="002A07F6" w14:paraId="0A2E50CE" w14:textId="4D91142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CCR&amp;Rs contract</w:t>
            </w:r>
            <w:r w:rsidR="00D83B5F">
              <w:rPr>
                <w:sz w:val="24"/>
                <w:szCs w:val="24"/>
              </w:rPr>
              <w:t xml:space="preserve"> </w:t>
            </w:r>
            <w:r w:rsidR="00790914">
              <w:rPr>
                <w:sz w:val="24"/>
                <w:szCs w:val="24"/>
              </w:rPr>
              <w:t>with qualified ERDC providers.</w:t>
            </w:r>
          </w:p>
          <w:p w:rsidR="00790914" w:rsidP="000E7121" w:rsidRDefault="00790914" w14:paraId="2D6DC624" w14:textId="40F5244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Promise Providers receive additional funds to cover full day, full year care, supplies, and additional staff required to care for infants and toddlers.</w:t>
            </w:r>
          </w:p>
          <w:p w:rsidR="00790914" w:rsidP="000E7121" w:rsidRDefault="00A02206" w14:paraId="3AD7D4D1" w14:textId="436024B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Baby Promise Providers are required to take a training specific to the care and education of young children, complete developmental </w:t>
            </w:r>
            <w:r w:rsidR="00AE34D5">
              <w:rPr>
                <w:sz w:val="24"/>
                <w:szCs w:val="24"/>
              </w:rPr>
              <w:t>screenings,</w:t>
            </w:r>
            <w:r>
              <w:rPr>
                <w:sz w:val="24"/>
                <w:szCs w:val="24"/>
              </w:rPr>
              <w:t xml:space="preserve"> and child assessments with families.</w:t>
            </w:r>
          </w:p>
          <w:p w:rsidR="00AE34D5" w:rsidP="000E7121" w:rsidRDefault="00AE34D5" w14:paraId="02510B92" w14:textId="35BC0A3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CCR&amp;Rs provide Technical Assistance to Baby Promise Providers in a variety of areas.</w:t>
            </w:r>
          </w:p>
          <w:p w:rsidR="00BC23BA" w:rsidP="00BC23BA" w:rsidRDefault="00BC23BA" w14:paraId="76A458A1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Pr="00120C4E" w:rsidR="00AE34D5" w:rsidP="00AE34D5" w:rsidRDefault="00AE34D5" w14:paraId="1AA8DD5D" w14:textId="5366D80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0C4E">
              <w:rPr>
                <w:b/>
                <w:bCs/>
                <w:sz w:val="24"/>
                <w:szCs w:val="24"/>
              </w:rPr>
              <w:t xml:space="preserve">Where is Baby Promise Located? </w:t>
            </w:r>
          </w:p>
          <w:p w:rsidR="00AE34D5" w:rsidP="00AE34D5" w:rsidRDefault="00AE34D5" w14:paraId="2F4AA4CB" w14:textId="5ED4D25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Multnomah County</w:t>
            </w:r>
            <w:r w:rsidR="0008182E">
              <w:rPr>
                <w:sz w:val="24"/>
                <w:szCs w:val="24"/>
              </w:rPr>
              <w:t>.</w:t>
            </w:r>
          </w:p>
          <w:p w:rsidR="0008182E" w:rsidP="00AE34D5" w:rsidRDefault="0008182E" w14:paraId="3BE22829" w14:textId="765F687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Jefferson, Crook, and Deschutes County.</w:t>
            </w:r>
          </w:p>
          <w:p w:rsidRPr="00AE34D5" w:rsidR="0008182E" w:rsidP="00AE34D5" w:rsidRDefault="0008182E" w14:paraId="02ADB0EB" w14:textId="06257D6A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Coos and </w:t>
            </w:r>
            <w:r w:rsidR="00BC23BA">
              <w:rPr>
                <w:sz w:val="24"/>
                <w:szCs w:val="24"/>
              </w:rPr>
              <w:t>Curry County.</w:t>
            </w:r>
          </w:p>
          <w:p w:rsidR="007A5FEB" w:rsidP="002A07F6" w:rsidRDefault="007A5FEB" w14:paraId="388A72AC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120C4E" w:rsidR="007A5FEB" w:rsidP="002A07F6" w:rsidRDefault="007A5FEB" w14:paraId="59550B23" w14:textId="5736B7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0C4E">
              <w:rPr>
                <w:b/>
                <w:bCs/>
                <w:sz w:val="24"/>
                <w:szCs w:val="24"/>
              </w:rPr>
              <w:t xml:space="preserve">Support for Families &amp; </w:t>
            </w:r>
            <w:r w:rsidRPr="00120C4E" w:rsidR="00911E50">
              <w:rPr>
                <w:b/>
                <w:bCs/>
                <w:sz w:val="24"/>
                <w:szCs w:val="24"/>
              </w:rPr>
              <w:t>Communities:</w:t>
            </w:r>
          </w:p>
          <w:p w:rsidRPr="00DE1F4B" w:rsidR="00FE7E01" w:rsidP="00DE1F4B" w:rsidRDefault="00DE1F4B" w14:paraId="361081D5" w14:textId="72361D5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</w:rPr>
            </w:pPr>
            <w:r w:rsidRPr="00DE1F4B">
              <w:rPr>
                <w:sz w:val="24"/>
                <w:szCs w:val="24"/>
              </w:rPr>
              <w:t xml:space="preserve"> </w:t>
            </w:r>
            <w:hyperlink w:history="1" r:id="rId11">
              <w:r w:rsidRPr="00DE1F4B">
                <w:rPr>
                  <w:rStyle w:val="Hyperlink"/>
                  <w:sz w:val="24"/>
                  <w:szCs w:val="24"/>
                </w:rPr>
                <w:t>Baby Promise DELC Page</w:t>
              </w:r>
            </w:hyperlink>
            <w:r w:rsidRPr="00DE1F4B">
              <w:rPr>
                <w:sz w:val="24"/>
                <w:szCs w:val="24"/>
              </w:rPr>
              <w:t xml:space="preserve"> </w:t>
            </w:r>
          </w:p>
          <w:p w:rsidR="00AE2CD9" w:rsidP="00AE2CD9" w:rsidRDefault="00DE1F4B" w14:paraId="1D692877" w14:textId="777777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information for partner programs a</w:t>
            </w:r>
            <w:r w:rsidR="00E961A5">
              <w:rPr>
                <w:sz w:val="24"/>
                <w:szCs w:val="24"/>
              </w:rPr>
              <w:t>nd enrollment.</w:t>
            </w:r>
          </w:p>
          <w:p w:rsidRPr="00AE2CD9" w:rsidR="00E961A5" w:rsidP="00AE2CD9" w:rsidRDefault="00AE2CD9" w14:paraId="00733681" w14:textId="2C1E31CC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hyperlink w:history="1" r:id="rId12">
              <w:r w:rsidRPr="00AE2CD9">
                <w:rPr>
                  <w:rStyle w:val="Hyperlink"/>
                  <w:sz w:val="24"/>
                  <w:szCs w:val="24"/>
                </w:rPr>
                <w:t>Baby Promise One-Pager</w:t>
              </w:r>
            </w:hyperlink>
            <w:r w:rsidRPr="00AE2CD9">
              <w:rPr>
                <w:sz w:val="24"/>
                <w:szCs w:val="24"/>
              </w:rPr>
              <w:t xml:space="preserve"> </w:t>
            </w:r>
          </w:p>
          <w:p w:rsidR="00ED79A9" w:rsidP="00E02FE1" w:rsidRDefault="00B17796" w14:paraId="58D8C373" w14:textId="4AAF5DC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 w:rsidRPr="00E02FE1">
              <w:rPr>
                <w:sz w:val="24"/>
                <w:szCs w:val="24"/>
              </w:rPr>
              <w:t xml:space="preserve"> </w:t>
            </w:r>
            <w:hyperlink w:history="1" r:id="rId13">
              <w:r w:rsidRPr="00E02FE1" w:rsidR="00E02FE1">
                <w:rPr>
                  <w:rStyle w:val="Hyperlink"/>
                  <w:sz w:val="24"/>
                  <w:szCs w:val="24"/>
                </w:rPr>
                <w:t>Other DELC Programs:</w:t>
              </w:r>
            </w:hyperlink>
          </w:p>
          <w:p w:rsidR="00B17796" w:rsidP="0021650A" w:rsidRDefault="00000000" w14:paraId="0DDA6161" w14:textId="3DE29576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14">
              <w:r w:rsidRPr="0021650A" w:rsidR="0021650A">
                <w:rPr>
                  <w:rStyle w:val="Hyperlink"/>
                  <w:sz w:val="24"/>
                  <w:szCs w:val="24"/>
                </w:rPr>
                <w:t>Preschool Promise</w:t>
              </w:r>
            </w:hyperlink>
          </w:p>
          <w:p w:rsidR="00B17796" w:rsidP="007F79CB" w:rsidRDefault="00B17796" w14:paraId="7A44396A" w14:textId="4A400A4C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 w:rsidRPr="007F79CB">
              <w:rPr>
                <w:sz w:val="24"/>
                <w:szCs w:val="24"/>
              </w:rPr>
              <w:t xml:space="preserve"> </w:t>
            </w:r>
            <w:hyperlink w:history="1" r:id="rId15">
              <w:r w:rsidRPr="007F79CB" w:rsidR="007F79CB">
                <w:rPr>
                  <w:rStyle w:val="Hyperlink"/>
                  <w:sz w:val="24"/>
                  <w:szCs w:val="24"/>
                </w:rPr>
                <w:t>Oregon Pre-Kindergarten (OPK) / Head Start</w:t>
              </w:r>
            </w:hyperlink>
          </w:p>
          <w:p w:rsidR="00911E50" w:rsidP="007F79CB" w:rsidRDefault="00000000" w14:paraId="1A76A1E6" w14:textId="5EBEB8DC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16">
              <w:r w:rsidRPr="007F79CB" w:rsidR="007F79CB">
                <w:rPr>
                  <w:rStyle w:val="Hyperlink"/>
                  <w:sz w:val="24"/>
                  <w:szCs w:val="24"/>
                </w:rPr>
                <w:t>Early Head Start</w:t>
              </w:r>
            </w:hyperlink>
          </w:p>
          <w:p w:rsidR="001B5488" w:rsidP="007F79CB" w:rsidRDefault="00000000" w14:paraId="4A423435" w14:textId="03B609A8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17">
              <w:r w:rsidRPr="007F79CB" w:rsidR="007F79CB">
                <w:rPr>
                  <w:rStyle w:val="Hyperlink"/>
                  <w:sz w:val="24"/>
                  <w:szCs w:val="24"/>
                </w:rPr>
                <w:t>Relief Nurseries</w:t>
              </w:r>
            </w:hyperlink>
          </w:p>
          <w:p w:rsidRPr="00A819EF" w:rsidR="00120C4E" w:rsidP="00A819EF" w:rsidRDefault="00120C4E" w14:paraId="3837E3AE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120C4E" w:rsidR="007F79CB" w:rsidP="007F79CB" w:rsidRDefault="007F79CB" w14:paraId="195D3441" w14:textId="6521AF0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0C4E">
              <w:rPr>
                <w:b/>
                <w:bCs/>
                <w:sz w:val="24"/>
                <w:szCs w:val="24"/>
              </w:rPr>
              <w:t>Other Child Care Resources:</w:t>
            </w:r>
          </w:p>
          <w:p w:rsidR="00DA4283" w:rsidP="00DA4283" w:rsidRDefault="00DA4283" w14:paraId="0BC6842E" w14:textId="1213F20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 w:rsidRPr="007F79CB">
              <w:rPr>
                <w:sz w:val="24"/>
                <w:szCs w:val="24"/>
              </w:rPr>
              <w:t xml:space="preserve"> </w:t>
            </w:r>
            <w:hyperlink w:history="1" r:id="rId18">
              <w:r w:rsidRPr="007F79CB" w:rsidR="007F79CB">
                <w:rPr>
                  <w:rStyle w:val="Hyperlink"/>
                  <w:sz w:val="24"/>
                  <w:szCs w:val="24"/>
                </w:rPr>
                <w:t>211info</w:t>
              </w:r>
            </w:hyperlink>
          </w:p>
          <w:p w:rsidRPr="003B7DAB" w:rsidR="00DA4283" w:rsidP="00DA4283" w:rsidRDefault="00DA4283" w14:paraId="271ED32E" w14:textId="012FD5D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7F79CB">
              <w:rPr>
                <w:sz w:val="24"/>
                <w:szCs w:val="24"/>
              </w:rPr>
              <w:t xml:space="preserve"> </w:t>
            </w:r>
            <w:hyperlink w:history="1" r:id="rId19">
              <w:r w:rsidRPr="007F79CB" w:rsidR="007F79CB">
                <w:rPr>
                  <w:rStyle w:val="Hyperlink"/>
                  <w:sz w:val="24"/>
                  <w:szCs w:val="24"/>
                </w:rPr>
                <w:t>Find Child Care Oregon</w:t>
              </w:r>
            </w:hyperlink>
          </w:p>
          <w:p w:rsidRPr="007F79CB" w:rsidR="003B7DAB" w:rsidP="003B7DAB" w:rsidRDefault="003B7DAB" w14:paraId="2883BEA2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="007F79CB" w:rsidP="00A33E0B" w:rsidRDefault="00485238" w14:paraId="69384FB5" w14:textId="54A58A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Families with Preschool-aged children can connect with 211info or local Early Learning Hubs for more information about </w:t>
            </w:r>
            <w:r w:rsidR="00065EDF">
              <w:rPr>
                <w:sz w:val="24"/>
                <w:szCs w:val="24"/>
              </w:rPr>
              <w:t>low-cost</w:t>
            </w:r>
            <w:r>
              <w:rPr>
                <w:sz w:val="24"/>
                <w:szCs w:val="24"/>
              </w:rPr>
              <w:t xml:space="preserve"> childcare and early learning programs in their areas.</w:t>
            </w:r>
          </w:p>
          <w:p w:rsidRPr="00065EDF" w:rsidR="00DA4283" w:rsidP="00DA4283" w:rsidRDefault="00065EDF" w14:paraId="412CD58E" w14:textId="5A7288E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a regional Early Learning Hub </w:t>
            </w:r>
            <w:hyperlink w:history="1" r:id="rId20">
              <w:r w:rsidRPr="00065EDF">
                <w:rPr>
                  <w:rStyle w:val="Hyperlink"/>
                  <w:sz w:val="24"/>
                  <w:szCs w:val="24"/>
                </w:rPr>
                <w:t>here</w:t>
              </w:r>
            </w:hyperlink>
            <w:r>
              <w:rPr>
                <w:sz w:val="24"/>
                <w:szCs w:val="24"/>
              </w:rPr>
              <w:t>.</w:t>
            </w:r>
          </w:p>
          <w:p w:rsidRPr="00DA4283" w:rsidR="00065EDF" w:rsidP="00DA4283" w:rsidRDefault="00065EDF" w14:paraId="1B4F6694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DA4283" w:rsidP="00065EDF" w:rsidRDefault="00065EDF" w14:paraId="70098B90" w14:textId="612A88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on the waitlist receive quarterly text updates.</w:t>
            </w:r>
          </w:p>
          <w:p w:rsidRPr="00065EDF" w:rsidR="00065EDF" w:rsidP="00120C4E" w:rsidRDefault="00120C4E" w14:paraId="5A56925A" w14:textId="7F13E14B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text is July 2024.</w:t>
            </w:r>
          </w:p>
          <w:p w:rsidRPr="00120C4E" w:rsidR="003701FB" w:rsidP="00120C4E" w:rsidRDefault="00DA4283" w14:paraId="243EA256" w14:textId="6846F05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sz w:val="24"/>
                <w:szCs w:val="24"/>
              </w:rPr>
            </w:pPr>
            <w:r w:rsidRPr="00120C4E">
              <w:rPr>
                <w:sz w:val="24"/>
                <w:szCs w:val="24"/>
              </w:rPr>
              <w:t xml:space="preserve"> </w:t>
            </w:r>
            <w:hyperlink w:history="1" r:id="rId21">
              <w:r w:rsidRPr="00120C4E" w:rsidR="00120C4E">
                <w:rPr>
                  <w:rStyle w:val="Hyperlink"/>
                  <w:sz w:val="24"/>
                  <w:szCs w:val="24"/>
                </w:rPr>
                <w:t>ERDC Updated Newsletter: Sign Up Here</w:t>
              </w:r>
            </w:hyperlink>
          </w:p>
          <w:p w:rsidR="0018615A" w:rsidP="00DA4283" w:rsidRDefault="0018615A" w14:paraId="08C0B619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20C4E" w:rsidP="00DA4283" w:rsidRDefault="00120C4E" w14:paraId="00695476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4B347E" w:rsidR="0018615A" w:rsidP="004B347E" w:rsidRDefault="0018615A" w14:paraId="68A030F2" w14:textId="1B4FA7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B347E">
              <w:rPr>
                <w:b/>
                <w:bCs/>
                <w:sz w:val="24"/>
                <w:szCs w:val="24"/>
              </w:rPr>
              <w:t>Q</w:t>
            </w:r>
            <w:r w:rsidR="00125E00">
              <w:rPr>
                <w:b/>
                <w:bCs/>
                <w:sz w:val="24"/>
                <w:szCs w:val="24"/>
              </w:rPr>
              <w:t>&amp;A</w:t>
            </w:r>
            <w:r w:rsidR="00F2457D">
              <w:rPr>
                <w:b/>
                <w:bCs/>
                <w:sz w:val="24"/>
                <w:szCs w:val="24"/>
              </w:rPr>
              <w:t>:</w:t>
            </w:r>
          </w:p>
          <w:p w:rsidRPr="00351058" w:rsidR="0018615A" w:rsidP="009D55A1" w:rsidRDefault="009D55A1" w14:paraId="0DCD58FC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351058">
              <w:rPr>
                <w:sz w:val="24"/>
                <w:szCs w:val="24"/>
                <w:u w:val="single"/>
              </w:rPr>
              <w:t>Is it coming to other counties? Lane?</w:t>
            </w:r>
          </w:p>
          <w:p w:rsidR="001248D2" w:rsidP="001248D2" w:rsidRDefault="00604295" w14:paraId="40CA8531" w14:textId="40C5C958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That’s our goal and what </w:t>
            </w:r>
            <w:r w:rsidR="008E651A">
              <w:rPr>
                <w:sz w:val="24"/>
                <w:szCs w:val="24"/>
              </w:rPr>
              <w:t>we’re</w:t>
            </w:r>
            <w:r>
              <w:rPr>
                <w:sz w:val="24"/>
                <w:szCs w:val="24"/>
              </w:rPr>
              <w:t xml:space="preserve"> working towards.</w:t>
            </w:r>
          </w:p>
          <w:p w:rsidR="00604295" w:rsidP="00604295" w:rsidRDefault="00604295" w14:paraId="6F4DF04C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351058" w:rsidR="001248D2" w:rsidP="009D55A1" w:rsidRDefault="00420708" w14:paraId="227807D7" w14:textId="1513205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351058">
              <w:rPr>
                <w:sz w:val="24"/>
                <w:szCs w:val="24"/>
                <w:u w:val="single"/>
              </w:rPr>
              <w:t>Is</w:t>
            </w:r>
            <w:r w:rsidRPr="00351058" w:rsidR="001248D2">
              <w:rPr>
                <w:sz w:val="24"/>
                <w:szCs w:val="24"/>
                <w:u w:val="single"/>
              </w:rPr>
              <w:t xml:space="preserve"> this program the same as Preschool Promise, just for ages 6 weeks through 3 y</w:t>
            </w:r>
            <w:r w:rsidRPr="00351058">
              <w:rPr>
                <w:sz w:val="24"/>
                <w:szCs w:val="24"/>
                <w:u w:val="single"/>
              </w:rPr>
              <w:t>ea</w:t>
            </w:r>
            <w:r w:rsidRPr="00351058" w:rsidR="001248D2">
              <w:rPr>
                <w:sz w:val="24"/>
                <w:szCs w:val="24"/>
                <w:u w:val="single"/>
              </w:rPr>
              <w:t xml:space="preserve">rs instead of 3-5 years? </w:t>
            </w:r>
          </w:p>
          <w:p w:rsidR="001248D2" w:rsidP="001248D2" w:rsidRDefault="00F07C84" w14:paraId="0F7BB92D" w14:textId="30E43BCE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It’s</w:t>
            </w:r>
            <w:r w:rsidR="00604295">
              <w:rPr>
                <w:sz w:val="24"/>
                <w:szCs w:val="24"/>
              </w:rPr>
              <w:t xml:space="preserve"> different </w:t>
            </w:r>
            <w:r>
              <w:rPr>
                <w:sz w:val="24"/>
                <w:szCs w:val="24"/>
              </w:rPr>
              <w:t xml:space="preserve">because </w:t>
            </w:r>
            <w:r w:rsidR="00DE38F6">
              <w:rPr>
                <w:sz w:val="24"/>
                <w:szCs w:val="24"/>
              </w:rPr>
              <w:t>it’s a</w:t>
            </w:r>
            <w:r w:rsidR="00AE0337">
              <w:rPr>
                <w:sz w:val="24"/>
                <w:szCs w:val="24"/>
              </w:rPr>
              <w:t xml:space="preserve">n all-day daycare so the providers need to be open many more hours </w:t>
            </w:r>
            <w:r>
              <w:rPr>
                <w:sz w:val="24"/>
                <w:szCs w:val="24"/>
              </w:rPr>
              <w:t>than</w:t>
            </w:r>
            <w:r w:rsidR="00AE0337">
              <w:rPr>
                <w:sz w:val="24"/>
                <w:szCs w:val="24"/>
              </w:rPr>
              <w:t xml:space="preserve"> pre</w:t>
            </w:r>
            <w:r>
              <w:rPr>
                <w:sz w:val="24"/>
                <w:szCs w:val="24"/>
              </w:rPr>
              <w:t>school promise is required to be.</w:t>
            </w:r>
          </w:p>
          <w:p w:rsidR="00F07C84" w:rsidP="001248D2" w:rsidRDefault="00D61ED4" w14:paraId="59F36E2E" w14:textId="64EEB837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Promise also provides diapers and food.</w:t>
            </w:r>
          </w:p>
          <w:p w:rsidRPr="008E651A" w:rsidR="008E651A" w:rsidP="008E651A" w:rsidRDefault="008E651A" w14:paraId="7D7FD690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351058" w:rsidR="009D55A1" w:rsidP="00604295" w:rsidRDefault="00420708" w14:paraId="7EC06714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351058">
              <w:rPr>
                <w:sz w:val="24"/>
                <w:szCs w:val="24"/>
                <w:u w:val="single"/>
              </w:rPr>
              <w:t>Where can we access the training info by county?</w:t>
            </w:r>
          </w:p>
          <w:p w:rsidR="00733496" w:rsidP="00733496" w:rsidRDefault="005C3A67" w14:paraId="7051A2D3" w14:textId="3995099B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 resource for training is going to be your regional </w:t>
            </w:r>
            <w:r w:rsidR="0059189A">
              <w:rPr>
                <w:sz w:val="24"/>
                <w:szCs w:val="24"/>
              </w:rPr>
              <w:t>childcare</w:t>
            </w:r>
            <w:r>
              <w:rPr>
                <w:sz w:val="24"/>
                <w:szCs w:val="24"/>
              </w:rPr>
              <w:t xml:space="preserve"> resources and ref</w:t>
            </w:r>
            <w:r w:rsidR="0059189A">
              <w:rPr>
                <w:sz w:val="24"/>
                <w:szCs w:val="24"/>
              </w:rPr>
              <w:t>erral.</w:t>
            </w:r>
          </w:p>
          <w:p w:rsidR="00DE1046" w:rsidP="00DE1046" w:rsidRDefault="00000000" w14:paraId="1CE416C3" w14:textId="632DDE8D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22">
              <w:r w:rsidRPr="00F618BF" w:rsidR="007A6868">
                <w:rPr>
                  <w:rStyle w:val="Hyperlink"/>
                  <w:sz w:val="24"/>
                  <w:szCs w:val="24"/>
                </w:rPr>
                <w:t>https://www.oregon.gov/delc/programs/Pages/child-care-resource-referral.aspx</w:t>
              </w:r>
            </w:hyperlink>
          </w:p>
          <w:p w:rsidR="007A6868" w:rsidP="007A6868" w:rsidRDefault="007A6868" w14:paraId="5C04EABE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351058" w:rsidR="00DE1046" w:rsidP="00DE1046" w:rsidRDefault="00DE1046" w14:paraId="36ED0ADA" w14:textId="2C84D62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351058">
              <w:rPr>
                <w:sz w:val="24"/>
                <w:szCs w:val="24"/>
                <w:u w:val="single"/>
              </w:rPr>
              <w:t xml:space="preserve">Some of your service areas listed on your map are on Tribal Lands have </w:t>
            </w:r>
            <w:r w:rsidRPr="00351058" w:rsidR="007A6868">
              <w:rPr>
                <w:sz w:val="24"/>
                <w:szCs w:val="24"/>
                <w:u w:val="single"/>
              </w:rPr>
              <w:t xml:space="preserve">you all </w:t>
            </w:r>
            <w:r w:rsidRPr="00351058">
              <w:rPr>
                <w:sz w:val="24"/>
                <w:szCs w:val="24"/>
                <w:u w:val="single"/>
              </w:rPr>
              <w:t>been working with Coquille Indian Tribe, Confederated Tribes of Coos, Lower Umpqua, and Siuslaw Indians, and Confederated Tribes of Warm Springs?</w:t>
            </w:r>
          </w:p>
          <w:p w:rsidR="005E6F88" w:rsidP="005E6F88" w:rsidRDefault="00EB016C" w14:paraId="54EE9BC4" w14:textId="4F3632CB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been working on that. We are just now getting connected with the person in our agency who works with tribal regions, and we </w:t>
            </w:r>
            <w:r>
              <w:rPr>
                <w:sz w:val="24"/>
                <w:szCs w:val="24"/>
              </w:rPr>
              <w:t>are very much hoping that we can do something with some of the Tribes.</w:t>
            </w:r>
          </w:p>
          <w:p w:rsidR="00420708" w:rsidP="00DE1046" w:rsidRDefault="00420708" w14:paraId="5F35AF3F" w14:textId="77777777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Pr="007F4470" w:rsidR="00DE1046" w:rsidP="004B347E" w:rsidRDefault="004B347E" w14:paraId="5ECD25EE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F4470">
              <w:rPr>
                <w:b/>
                <w:bCs/>
                <w:sz w:val="24"/>
                <w:szCs w:val="24"/>
              </w:rPr>
              <w:t>General questions reach out to:</w:t>
            </w:r>
          </w:p>
          <w:p w:rsidRPr="007F4470" w:rsidR="004B347E" w:rsidP="004B347E" w:rsidRDefault="00000000" w14:paraId="6D468BE3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hyperlink w:history="1" r:id="rId23">
              <w:r w:rsidRPr="007F4470" w:rsidR="007F4470">
                <w:rPr>
                  <w:rStyle w:val="Hyperlink"/>
                  <w:b/>
                  <w:bCs/>
                  <w:sz w:val="24"/>
                  <w:szCs w:val="24"/>
                </w:rPr>
                <w:t>Childcare.Policy@delc.oregon.gov</w:t>
              </w:r>
            </w:hyperlink>
            <w:r w:rsidRPr="007F4470" w:rsidR="007F4470">
              <w:rPr>
                <w:b/>
                <w:bCs/>
                <w:sz w:val="24"/>
                <w:szCs w:val="24"/>
              </w:rPr>
              <w:t xml:space="preserve"> or </w:t>
            </w:r>
          </w:p>
          <w:p w:rsidRPr="003B7DAB" w:rsidR="007F4470" w:rsidP="004B347E" w:rsidRDefault="00000000" w14:paraId="17B01ABA" w14:textId="331E1B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hyperlink w:history="1" r:id="rId24">
              <w:r w:rsidRPr="007F4470" w:rsidR="007F4470">
                <w:rPr>
                  <w:rStyle w:val="Hyperlink"/>
                  <w:b/>
                  <w:bCs/>
                  <w:sz w:val="24"/>
                  <w:szCs w:val="24"/>
                </w:rPr>
                <w:t>Maidie.rosengarden@delc.oregon.gov</w:t>
              </w:r>
            </w:hyperlink>
            <w:r w:rsidR="003B7DAB">
              <w:t xml:space="preserve"> </w:t>
            </w:r>
            <w:r w:rsidR="003B7DAB">
              <w:rPr>
                <w:b/>
                <w:bCs/>
              </w:rPr>
              <w:t>or</w:t>
            </w:r>
          </w:p>
          <w:p w:rsidRPr="007F4470" w:rsidR="007F4470" w:rsidP="007F4470" w:rsidRDefault="00000000" w14:paraId="0730DA8A" w14:textId="120A03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hyperlink w:history="1" r:id="rId25">
              <w:r w:rsidRPr="007F4470" w:rsidR="007F4470">
                <w:rPr>
                  <w:rStyle w:val="Hyperlink"/>
                  <w:b/>
                  <w:bCs/>
                  <w:sz w:val="24"/>
                  <w:szCs w:val="24"/>
                </w:rPr>
                <w:t>meg.ryan@delc.oregon.gov</w:t>
              </w:r>
            </w:hyperlink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D430D8" w:rsidP="003701FB" w:rsidRDefault="00D430D8" w14:paraId="1F769D4C" w14:textId="71364E4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>Meg Ryan,</w:t>
            </w:r>
          </w:p>
          <w:p w:rsidRPr="004E1C66" w:rsidR="001A16BB" w:rsidP="003701FB" w:rsidRDefault="00D430D8" w14:paraId="783C9029" w14:textId="17046A81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 w:rsidRPr="004E1C66">
              <w:rPr>
                <w:sz w:val="24"/>
                <w:szCs w:val="24"/>
              </w:rPr>
              <w:t xml:space="preserve">Maidie </w:t>
            </w:r>
            <w:proofErr w:type="spellStart"/>
            <w:r w:rsidRPr="004E1C66">
              <w:rPr>
                <w:sz w:val="24"/>
                <w:szCs w:val="24"/>
              </w:rPr>
              <w:t>Rosengarden</w:t>
            </w:r>
            <w:proofErr w:type="spellEnd"/>
          </w:p>
        </w:tc>
      </w:tr>
      <w:tr w:rsidRPr="006F7112" w:rsidR="003A1D14" w:rsidTr="56788DBB" w14:paraId="5DBBCA6A" w14:textId="77777777">
        <w:trPr>
          <w:trHeight w:val="720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7692548A" w14:textId="42946A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4E1C66" w:rsidR="008F2F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4E1C6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004E1C66" w:rsidR="008F2F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D430D8" w14:paraId="66C22645" w14:textId="06C45AE1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Domestic Violence </w:t>
            </w:r>
            <w:r w:rsidR="00A969D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Survivor </w:t>
            </w: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Programs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B7DAB" w:rsidR="003A1D14" w:rsidP="003701FB" w:rsidRDefault="00D430D8" w14:paraId="4768981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B7DA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Update</w:t>
            </w:r>
          </w:p>
          <w:p w:rsidRPr="00F22B5D" w:rsidR="00B52BCB" w:rsidP="00B52BCB" w:rsidRDefault="00851EEA" w14:paraId="3B2D8478" w14:textId="29D4514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F22B5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Outcome of 2024 legislative session: </w:t>
            </w:r>
          </w:p>
          <w:p w:rsidR="00B52BCB" w:rsidP="00B52BCB" w:rsidRDefault="00883D2A" w14:paraId="7C7E8CAA" w14:textId="655B6F81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The grant amount for </w:t>
            </w:r>
            <w:r w:rsidRPr="5C998F1C" w:rsidR="28D828A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Temporary Assistanc</w:t>
            </w:r>
            <w:r w:rsidRPr="5C998F1C" w:rsidR="28D828A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e for Domestic Violence </w:t>
            </w:r>
            <w:r w:rsidRPr="5C998F1C" w:rsidR="28D828A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Survivors</w:t>
            </w:r>
            <w:r w:rsidRPr="5C998F1C" w:rsidR="6354F86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C998F1C" w:rsidR="28D828A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(</w:t>
            </w: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TA</w:t>
            </w:r>
            <w:r w:rsidRPr="5C998F1C" w:rsidR="15AD5525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-</w:t>
            </w: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DVS</w:t>
            </w:r>
            <w:r w:rsidRPr="5C998F1C" w:rsidR="1C00FDE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)</w:t>
            </w: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has </w:t>
            </w:r>
            <w:r w:rsidRPr="5C998F1C" w:rsidR="6A48ACE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been approved to </w:t>
            </w: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increase from </w:t>
            </w:r>
            <w:r w:rsidRPr="5C998F1C" w:rsidR="00894D4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$</w:t>
            </w:r>
            <w:r w:rsidRPr="5C998F1C" w:rsidR="00883D2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1,200 to </w:t>
            </w:r>
            <w:r w:rsidRPr="5C998F1C" w:rsidR="00894D4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$3,200.</w:t>
            </w:r>
          </w:p>
          <w:p w:rsidRPr="00B52BCB" w:rsidR="007E7328" w:rsidP="007E7328" w:rsidRDefault="007E7328" w14:paraId="5D8754FA" w14:textId="2BFA4D62">
            <w:pPr>
              <w:pStyle w:val="ListParagraph"/>
              <w:numPr>
                <w:ilvl w:val="1"/>
                <w:numId w:val="5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$3,200 per famil</w:t>
            </w:r>
            <w:r w:rsidR="00470CE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y and per certification period.</w:t>
            </w:r>
          </w:p>
          <w:p w:rsidR="00DF2270" w:rsidP="00DF2270" w:rsidRDefault="00DF2270" w14:paraId="2405CE8A" w14:textId="7C08F86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DF2270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The increase to $3200 will occur in early August 2024, but the TA-DVS grant at $1200 amount is currently available for those survivors who are eligible for the grant. </w:t>
            </w:r>
          </w:p>
          <w:p w:rsidRPr="00476EB2" w:rsidR="00476EB2" w:rsidP="00DF2270" w:rsidRDefault="00476EB2" w14:paraId="7809CBE7" w14:textId="47E8AC8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76EB2">
              <w:rPr>
                <w:rFonts w:cstheme="minorHAnsi"/>
                <w:sz w:val="24"/>
                <w:szCs w:val="24"/>
              </w:rPr>
              <w:t>This investment marks the first increase this program has received since its inception more than 26 years ago.</w:t>
            </w:r>
          </w:p>
          <w:p w:rsidRPr="00AC4B72" w:rsidR="009F5E34" w:rsidP="00AC4B72" w:rsidRDefault="007F2EDF" w14:paraId="19F7D5DB" w14:textId="45D8320B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We will be tracking the difference this grant makes for survivors</w:t>
            </w:r>
            <w:r w:rsidR="00AC4B7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and tracking how the grant is utilized during this temporary increase so we can look forward </w:t>
            </w:r>
            <w:r w:rsidR="008C002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and work toward </w:t>
            </w:r>
            <w:r w:rsidR="00E212D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</w:t>
            </w:r>
            <w:r w:rsidR="008C002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permanent increase.</w:t>
            </w:r>
          </w:p>
          <w:p w:rsidR="002B6DF3" w:rsidP="00DF2270" w:rsidRDefault="002B6DF3" w14:paraId="370E2DAE" w14:textId="5EAFD12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More details to come out as </w:t>
            </w:r>
            <w:r w:rsidR="004D22C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it becom</w:t>
            </w:r>
            <w:r w:rsidR="00B6624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es available.</w:t>
            </w:r>
          </w:p>
          <w:p w:rsidRPr="00476EB2" w:rsidR="00476EB2" w:rsidP="00DF2270" w:rsidRDefault="00476EB2" w14:paraId="078499AF" w14:textId="1DD0B27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76EB2">
              <w:rPr>
                <w:rFonts w:cstheme="minorHAnsi"/>
                <w:sz w:val="24"/>
                <w:szCs w:val="24"/>
              </w:rPr>
              <w:t xml:space="preserve">Please see the </w:t>
            </w:r>
            <w:hyperlink w:history="1" r:id="rId26">
              <w:r w:rsidRPr="00476EB2">
                <w:rPr>
                  <w:rStyle w:val="Hyperlink"/>
                  <w:rFonts w:cstheme="minorHAnsi"/>
                  <w:sz w:val="24"/>
                  <w:szCs w:val="24"/>
                </w:rPr>
                <w:t>frequently asked questions (FAQ)</w:t>
              </w:r>
            </w:hyperlink>
            <w:r w:rsidRPr="00476EB2">
              <w:rPr>
                <w:rFonts w:cstheme="minorHAnsi"/>
                <w:sz w:val="24"/>
                <w:szCs w:val="24"/>
              </w:rPr>
              <w:t xml:space="preserve"> document for more information, and contact </w:t>
            </w:r>
            <w:hyperlink w:history="1" r:id="rId27">
              <w:r w:rsidRPr="00476EB2">
                <w:rPr>
                  <w:rStyle w:val="Hyperlink"/>
                  <w:rFonts w:cstheme="minorHAnsi"/>
                  <w:sz w:val="24"/>
                  <w:szCs w:val="24"/>
                </w:rPr>
                <w:t>TA-DVS policy</w:t>
              </w:r>
            </w:hyperlink>
            <w:r w:rsidRPr="00476EB2">
              <w:rPr>
                <w:rFonts w:cstheme="minorHAnsi"/>
                <w:sz w:val="24"/>
                <w:szCs w:val="24"/>
              </w:rPr>
              <w:t xml:space="preserve"> with any questions.</w:t>
            </w:r>
          </w:p>
          <w:p w:rsidRPr="00476EB2" w:rsidR="003A45C5" w:rsidP="003A45C5" w:rsidRDefault="003A45C5" w14:paraId="6BA78091" w14:textId="7777777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:rsidRPr="002260C4" w:rsidR="00EE2697" w:rsidP="00EE2697" w:rsidRDefault="00FB154A" w14:paraId="1B4485F7" w14:textId="03187F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External Website for Resources</w:t>
            </w:r>
            <w:r w:rsidRPr="002260C4" w:rsid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for TADVS</w:t>
            </w:r>
            <w:r w:rsidRP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1123BA" w:rsidP="001123BA" w:rsidRDefault="00000000" w14:paraId="4450B255" w14:textId="26BF529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28">
              <w:r w:rsidRPr="00F618BF" w:rsidR="001123BA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https://www.oregon.gov/odhs/dv/Pages/provider-resources.aspx</w:t>
              </w:r>
            </w:hyperlink>
          </w:p>
          <w:p w:rsidR="001123BA" w:rsidP="001123BA" w:rsidRDefault="001123BA" w14:paraId="3753FC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260C4" w:rsidR="001123BA" w:rsidP="001123BA" w:rsidRDefault="001123BA" w14:paraId="43D67E02" w14:textId="5A7FD0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Q</w:t>
            </w:r>
            <w:r w:rsid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&amp;A</w:t>
            </w:r>
            <w:r w:rsidRPr="002260C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1123BA" w:rsidP="003A45C5" w:rsidRDefault="003A45C5" w14:paraId="10770DE2" w14:textId="5A43D51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3A45C5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Are there resources for DV clients that don't have dependents?</w:t>
            </w:r>
          </w:p>
          <w:p w:rsidR="003A45C5" w:rsidP="003A45C5" w:rsidRDefault="00DF2270" w14:paraId="3A2164F5" w14:textId="4992D211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Yes, </w:t>
            </w:r>
            <w:r w:rsidR="004A376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there are Domestic Violence and Sexual Assault agencies that can support anybody</w:t>
            </w:r>
            <w:r w:rsidR="00B23EB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.</w:t>
            </w:r>
          </w:p>
          <w:p w:rsidRPr="00D148DB" w:rsidR="00DF2270" w:rsidP="00D148DB" w:rsidRDefault="00020A43" w14:paraId="4A555471" w14:textId="39C82FB9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This is a specific program that we can fund through TANF funding </w:t>
            </w:r>
            <w:r w:rsidR="00D148D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to</w:t>
            </w: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implement the family violence option which is why it has those criteria. </w:t>
            </w:r>
          </w:p>
          <w:p w:rsidRPr="001123BA" w:rsidR="001123BA" w:rsidP="001123BA" w:rsidRDefault="001123BA" w14:paraId="414313E3" w14:textId="66DE591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701FB" w:rsidRDefault="00476EB2" w14:paraId="08C086BC" w14:textId="77777777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Chelsea Goldberg</w:t>
            </w:r>
          </w:p>
          <w:p w:rsidRPr="004E1C66" w:rsidR="00476EB2" w:rsidP="003701FB" w:rsidRDefault="00476EB2" w14:paraId="455EB7BE" w14:textId="338E8FEB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341978E8" w:rsidTr="56788DBB" w14:paraId="1C20E509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341978E8" w:rsidP="003701FB" w:rsidRDefault="00860C3C" w14:paraId="45A7268C" w14:textId="45BB8F21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004E1C66" w:rsidR="008F2F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Pr="004E1C6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Pr="004E1C66" w:rsidR="008F2F9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341978E8" w:rsidP="003701FB" w:rsidRDefault="00516E44" w14:paraId="12EA0CD7" w14:textId="5BAE22BB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Extra Updates (VIA, Summer EBT, O</w:t>
            </w:r>
            <w:r w:rsidR="00AF776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NE Eligibility)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16E44" w:rsidR="005A6720" w:rsidP="0077790C" w:rsidRDefault="003B7DAB" w14:paraId="42D25DA3" w14:textId="5F93C6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Vision Into Action (</w:t>
            </w:r>
            <w:r w:rsidRPr="00516E44" w:rsidR="0077790C">
              <w:rPr>
                <w:b/>
                <w:bCs/>
                <w:sz w:val="24"/>
                <w:szCs w:val="24"/>
              </w:rPr>
              <w:t>VIA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516E44" w:rsidR="0077790C">
              <w:rPr>
                <w:b/>
                <w:bCs/>
                <w:sz w:val="24"/>
                <w:szCs w:val="24"/>
              </w:rPr>
              <w:t xml:space="preserve"> Updates: </w:t>
            </w:r>
          </w:p>
          <w:p w:rsidR="0077790C" w:rsidP="0077790C" w:rsidRDefault="003B7DAB" w14:paraId="688B581A" w14:textId="3455A4D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posted</w:t>
            </w:r>
            <w:r w:rsidR="00BD1882">
              <w:rPr>
                <w:sz w:val="24"/>
                <w:szCs w:val="24"/>
              </w:rPr>
              <w:t xml:space="preserve"> a </w:t>
            </w:r>
            <w:r w:rsidR="00861EEE">
              <w:rPr>
                <w:sz w:val="24"/>
                <w:szCs w:val="24"/>
              </w:rPr>
              <w:t xml:space="preserve">30 min </w:t>
            </w:r>
            <w:r w:rsidR="00BD1882">
              <w:rPr>
                <w:sz w:val="24"/>
                <w:szCs w:val="24"/>
              </w:rPr>
              <w:t>train</w:t>
            </w:r>
            <w:r w:rsidR="00621C54">
              <w:rPr>
                <w:sz w:val="24"/>
                <w:szCs w:val="24"/>
              </w:rPr>
              <w:t>ing module</w:t>
            </w:r>
            <w:r w:rsidR="0027504B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VIA on</w:t>
            </w:r>
            <w:r w:rsidR="00861EEE">
              <w:rPr>
                <w:sz w:val="24"/>
                <w:szCs w:val="24"/>
              </w:rPr>
              <w:t xml:space="preserve"> </w:t>
            </w:r>
            <w:r w:rsidR="001F39D6">
              <w:rPr>
                <w:sz w:val="24"/>
                <w:szCs w:val="24"/>
              </w:rPr>
              <w:t>YouTube</w:t>
            </w:r>
            <w:r w:rsidR="00301DDB">
              <w:rPr>
                <w:sz w:val="24"/>
                <w:szCs w:val="24"/>
              </w:rPr>
              <w:t>.</w:t>
            </w:r>
            <w:r w:rsidR="0027504B">
              <w:rPr>
                <w:sz w:val="24"/>
                <w:szCs w:val="24"/>
              </w:rPr>
              <w:t xml:space="preserve"> </w:t>
            </w:r>
          </w:p>
          <w:p w:rsidRPr="003B7DAB" w:rsidR="003B7477" w:rsidP="00B96FEC" w:rsidRDefault="0027504B" w14:paraId="15BFF850" w14:textId="1B70432A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B7DAB">
              <w:rPr>
                <w:sz w:val="24"/>
                <w:szCs w:val="24"/>
              </w:rPr>
              <w:t xml:space="preserve">This training </w:t>
            </w:r>
            <w:r w:rsidRPr="003B7DAB" w:rsidR="003B7DAB">
              <w:rPr>
                <w:sz w:val="24"/>
                <w:szCs w:val="24"/>
              </w:rPr>
              <w:t xml:space="preserve">presents information and messaging to the ODHS workforce </w:t>
            </w:r>
            <w:r w:rsidRPr="003B7DAB" w:rsidR="007C7104">
              <w:rPr>
                <w:sz w:val="24"/>
                <w:szCs w:val="24"/>
              </w:rPr>
              <w:t>about VIA</w:t>
            </w:r>
            <w:r w:rsidRPr="003B7DAB" w:rsidR="003B7DAB">
              <w:rPr>
                <w:sz w:val="24"/>
                <w:szCs w:val="24"/>
              </w:rPr>
              <w:t xml:space="preserve"> and next steps.  If you’re interested in learning more about implementation, we encourage you to view the training</w:t>
            </w:r>
            <w:r w:rsidR="00007471">
              <w:rPr>
                <w:sz w:val="24"/>
                <w:szCs w:val="24"/>
              </w:rPr>
              <w:t xml:space="preserve"> </w:t>
            </w:r>
            <w:hyperlink w:history="1" r:id="rId29">
              <w:r w:rsidRPr="003B7DAB" w:rsidR="00F72DAC">
                <w:rPr>
                  <w:rStyle w:val="Hyperlink"/>
                  <w:sz w:val="24"/>
                  <w:szCs w:val="24"/>
                </w:rPr>
                <w:t>https://www.youtube.com/watch?v=mIrG22r1XgM</w:t>
              </w:r>
            </w:hyperlink>
          </w:p>
          <w:p w:rsidR="00A21C1F" w:rsidP="00A21C1F" w:rsidRDefault="00A21C1F" w14:paraId="39F1E3F0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="00F72DAC" w:rsidP="00EA6F26" w:rsidRDefault="00EA6F26" w14:paraId="30C263A0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6E44">
              <w:rPr>
                <w:b/>
                <w:bCs/>
                <w:sz w:val="24"/>
                <w:szCs w:val="24"/>
              </w:rPr>
              <w:t>Summer EBT Updates:</w:t>
            </w:r>
          </w:p>
          <w:p w:rsidRPr="007C4EB6" w:rsidR="007C4EB6" w:rsidP="007C4EB6" w:rsidRDefault="00467AD1" w14:paraId="62F8E6CB" w14:textId="3D1B53B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Summer EBT is a brand new, permanent food program that was introduced this year.</w:t>
            </w:r>
          </w:p>
          <w:p w:rsidR="00EA6F26" w:rsidP="00EA6F26" w:rsidRDefault="001D5BCE" w14:paraId="0D1F7983" w14:textId="59B8369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issuing </w:t>
            </w:r>
            <w:r w:rsidR="00007471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120 </w:t>
            </w:r>
            <w:r w:rsidR="009516D4">
              <w:rPr>
                <w:sz w:val="24"/>
                <w:szCs w:val="24"/>
              </w:rPr>
              <w:t xml:space="preserve">per child to eligible children to buy groceries for the summer months </w:t>
            </w:r>
            <w:r w:rsidR="002C0AAB">
              <w:rPr>
                <w:sz w:val="24"/>
                <w:szCs w:val="24"/>
              </w:rPr>
              <w:t xml:space="preserve">while </w:t>
            </w:r>
            <w:r w:rsidR="009516D4">
              <w:rPr>
                <w:sz w:val="24"/>
                <w:szCs w:val="24"/>
              </w:rPr>
              <w:t>school is not in session.</w:t>
            </w:r>
          </w:p>
          <w:p w:rsidR="009F0CA7" w:rsidP="009F0CA7" w:rsidRDefault="009F0CA7" w14:paraId="18F14908" w14:textId="6DE2CF6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late June, the benefits will be issued</w:t>
            </w:r>
            <w:r w:rsidR="00C07A5D">
              <w:rPr>
                <w:sz w:val="24"/>
                <w:szCs w:val="24"/>
              </w:rPr>
              <w:t>.</w:t>
            </w:r>
          </w:p>
          <w:p w:rsidR="00C07A5D" w:rsidP="00C07A5D" w:rsidRDefault="00C07A5D" w14:paraId="39F3CEE8" w14:textId="14478B0E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also when the paper and online applications will be available.</w:t>
            </w:r>
          </w:p>
          <w:p w:rsidR="0071774B" w:rsidP="0071774B" w:rsidRDefault="0071774B" w14:paraId="49F4DDA4" w14:textId="4C19594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a set of students who are automatically eligible</w:t>
            </w:r>
            <w:r w:rsidR="00394347">
              <w:rPr>
                <w:sz w:val="24"/>
                <w:szCs w:val="24"/>
              </w:rPr>
              <w:t>.</w:t>
            </w:r>
          </w:p>
          <w:p w:rsidR="00394347" w:rsidP="00394347" w:rsidRDefault="00394347" w14:paraId="44B0806A" w14:textId="3510584A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are the kids who are already receiving SNAP, TAND, or Medicaid benefits.</w:t>
            </w:r>
          </w:p>
          <w:p w:rsidR="00A6588E" w:rsidP="00A6588E" w:rsidRDefault="00A6588E" w14:paraId="25588437" w14:textId="27FBFFB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kids who are enrolled in school and are income eligible,</w:t>
            </w:r>
            <w:r w:rsidR="00E370F7">
              <w:rPr>
                <w:sz w:val="24"/>
                <w:szCs w:val="24"/>
              </w:rPr>
              <w:t xml:space="preserve"> income under 185% if the federal poverty level, are welcome to apply for the benefit.</w:t>
            </w:r>
          </w:p>
          <w:p w:rsidR="00191640" w:rsidP="00191640" w:rsidRDefault="00191640" w14:paraId="775D3220" w14:textId="7C12EA04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ask for the </w:t>
            </w:r>
            <w:r w:rsidR="008E0DAC">
              <w:rPr>
                <w:sz w:val="24"/>
                <w:szCs w:val="24"/>
              </w:rPr>
              <w:t>kid’s</w:t>
            </w:r>
            <w:r>
              <w:rPr>
                <w:sz w:val="24"/>
                <w:szCs w:val="24"/>
              </w:rPr>
              <w:t xml:space="preserve"> names, the school they attend, anyone else in the household, </w:t>
            </w:r>
            <w:r w:rsidR="008E0DAC">
              <w:rPr>
                <w:sz w:val="24"/>
                <w:szCs w:val="24"/>
              </w:rPr>
              <w:t>and then the household’s income. This information will determine eligibility.</w:t>
            </w:r>
          </w:p>
          <w:p w:rsidRPr="009F0CA7" w:rsidR="00F92D72" w:rsidP="00F92D72" w:rsidRDefault="00F92D72" w14:paraId="33DD93BA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03091B" w:rsidR="001165AF" w:rsidP="00D40203" w:rsidRDefault="00C37588" w14:paraId="43D36DF9" w14:textId="256DE84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091B">
              <w:rPr>
                <w:b/>
                <w:bCs/>
                <w:sz w:val="24"/>
                <w:szCs w:val="24"/>
              </w:rPr>
              <w:t>Summer EBT Website:</w:t>
            </w:r>
          </w:p>
          <w:p w:rsidRPr="0003091B" w:rsidR="001165AF" w:rsidP="00D40203" w:rsidRDefault="003A3EF8" w14:paraId="2552063A" w14:textId="41EE76A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091B">
              <w:rPr>
                <w:b/>
                <w:bCs/>
                <w:sz w:val="24"/>
                <w:szCs w:val="24"/>
              </w:rPr>
              <w:t>English:</w:t>
            </w:r>
          </w:p>
          <w:p w:rsidR="00C37588" w:rsidP="00C37588" w:rsidRDefault="00000000" w14:paraId="47546565" w14:textId="6FCA6FF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30">
              <w:r w:rsidRPr="00F618BF" w:rsidR="00F92D72">
                <w:rPr>
                  <w:rStyle w:val="Hyperlink"/>
                  <w:sz w:val="24"/>
                  <w:szCs w:val="24"/>
                </w:rPr>
                <w:t>https://www.oregon.gov/odhs/food/pages/sebt.aspx</w:t>
              </w:r>
            </w:hyperlink>
            <w:r w:rsidR="00F92D72">
              <w:rPr>
                <w:sz w:val="24"/>
                <w:szCs w:val="24"/>
              </w:rPr>
              <w:t xml:space="preserve"> </w:t>
            </w:r>
          </w:p>
          <w:p w:rsidRPr="0003091B" w:rsidR="003A3EF8" w:rsidP="003A3EF8" w:rsidRDefault="003A3EF8" w14:paraId="76F91F2A" w14:textId="1E293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091B">
              <w:rPr>
                <w:b/>
                <w:bCs/>
                <w:sz w:val="24"/>
                <w:szCs w:val="24"/>
              </w:rPr>
              <w:t>Spanish:</w:t>
            </w:r>
          </w:p>
          <w:p w:rsidR="003A3EF8" w:rsidP="003A3EF8" w:rsidRDefault="00000000" w14:paraId="0FA95497" w14:textId="3C9A2AE2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hyperlink w:history="1" r:id="rId31">
              <w:r w:rsidRPr="00F618BF" w:rsidR="0003091B">
                <w:rPr>
                  <w:rStyle w:val="Hyperlink"/>
                  <w:sz w:val="24"/>
                  <w:szCs w:val="24"/>
                </w:rPr>
                <w:t>https://www.oregon.gov/odhs/es/alimentos/Pages/ebt-de-verano.aspx</w:t>
              </w:r>
            </w:hyperlink>
          </w:p>
          <w:p w:rsidRPr="0003091B" w:rsidR="00F92D72" w:rsidP="0003091B" w:rsidRDefault="00F92D72" w14:paraId="7DCF257B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03091B" w:rsidR="00D40203" w:rsidP="005E2A6C" w:rsidRDefault="00A21C1F" w14:paraId="68881CDB" w14:textId="4ECEB7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3091B">
              <w:rPr>
                <w:b/>
                <w:bCs/>
                <w:sz w:val="24"/>
                <w:szCs w:val="24"/>
              </w:rPr>
              <w:t>Summer EBT</w:t>
            </w:r>
            <w:r w:rsidRPr="0003091B" w:rsidR="002D2C22">
              <w:rPr>
                <w:b/>
                <w:bCs/>
                <w:sz w:val="24"/>
                <w:szCs w:val="24"/>
              </w:rPr>
              <w:t xml:space="preserve"> Communication Plans for Families</w:t>
            </w:r>
            <w:r w:rsidRPr="0003091B">
              <w:rPr>
                <w:b/>
                <w:bCs/>
                <w:sz w:val="24"/>
                <w:szCs w:val="24"/>
              </w:rPr>
              <w:t>:</w:t>
            </w:r>
          </w:p>
          <w:p w:rsidR="00585157" w:rsidP="005E2A6C" w:rsidRDefault="00000000" w14:paraId="5EAC4FAB" w14:textId="3C9EC5D8">
            <w:pPr>
              <w:pStyle w:val="ListParagraph"/>
              <w:numPr>
                <w:ilvl w:val="0"/>
                <w:numId w:val="55"/>
              </w:numPr>
            </w:pPr>
            <w:hyperlink w:history="1" r:id="rId32">
              <w:r w:rsidR="00585157">
                <w:rPr>
                  <w:rStyle w:val="Hyperlink"/>
                </w:rPr>
                <w:t>SEBT Communications Plan for Families.docx</w:t>
              </w:r>
            </w:hyperlink>
          </w:p>
          <w:p w:rsidRPr="0003091B" w:rsidR="00092DAE" w:rsidP="00092DAE" w:rsidRDefault="00092DAE" w14:paraId="2F00F331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715F7E" w:rsidP="00715F7E" w:rsidRDefault="00715F7E" w14:paraId="30B3C1A0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15F7E">
              <w:rPr>
                <w:b/>
                <w:bCs/>
                <w:sz w:val="24"/>
                <w:szCs w:val="24"/>
              </w:rPr>
              <w:t>Q&amp;A:</w:t>
            </w:r>
          </w:p>
          <w:p w:rsidRPr="001D2213" w:rsidR="00D040DB" w:rsidP="00D040DB" w:rsidRDefault="00231780" w14:paraId="2994DC95" w14:textId="2E5020D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2213">
              <w:rPr>
                <w:b/>
                <w:bCs/>
                <w:sz w:val="24"/>
                <w:szCs w:val="24"/>
              </w:rPr>
              <w:t>Is it only for families who have students enrolled</w:t>
            </w:r>
            <w:r w:rsidRPr="001D2213" w:rsidR="00071FCC">
              <w:rPr>
                <w:b/>
                <w:bCs/>
                <w:sz w:val="24"/>
                <w:szCs w:val="24"/>
              </w:rPr>
              <w:t xml:space="preserve"> in the K12 system or is it also for families with children ages 0-5?</w:t>
            </w:r>
          </w:p>
          <w:p w:rsidRPr="006806B9" w:rsidR="00071FCC" w:rsidP="00071FCC" w:rsidRDefault="001D2213" w14:paraId="2170A05C" w14:textId="153D2378">
            <w:pPr>
              <w:pStyle w:val="ListParagraph"/>
              <w:numPr>
                <w:ilvl w:val="1"/>
                <w:numId w:val="5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No,</w:t>
            </w:r>
            <w:r w:rsidR="004A43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it’s</w:t>
            </w:r>
            <w:r w:rsidR="004A43A3">
              <w:rPr>
                <w:sz w:val="24"/>
                <w:szCs w:val="24"/>
              </w:rPr>
              <w:t xml:space="preserve"> not for kids 0-5. </w:t>
            </w:r>
          </w:p>
          <w:p w:rsidRPr="006B488F" w:rsidR="006806B9" w:rsidP="00071FCC" w:rsidRDefault="006806B9" w14:paraId="0C85DC2F" w14:textId="763D7D58">
            <w:pPr>
              <w:pStyle w:val="ListParagraph"/>
              <w:numPr>
                <w:ilvl w:val="1"/>
                <w:numId w:val="5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If the child is ages 6-18 and receiving SNAP, TANF or Medicaid</w:t>
            </w:r>
            <w:r w:rsidR="006B488F">
              <w:rPr>
                <w:sz w:val="24"/>
                <w:szCs w:val="24"/>
              </w:rPr>
              <w:t>, they are automatically eligible and don’t have to verify if enrolled in school.</w:t>
            </w:r>
          </w:p>
          <w:p w:rsidRPr="001D2213" w:rsidR="006B488F" w:rsidP="00071FCC" w:rsidRDefault="006B488F" w14:paraId="55BCD95A" w14:textId="14BB37EC">
            <w:pPr>
              <w:pStyle w:val="ListParagraph"/>
              <w:numPr>
                <w:ilvl w:val="1"/>
                <w:numId w:val="5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set is kids enrolled in school. </w:t>
            </w:r>
          </w:p>
          <w:p w:rsidRPr="00D040DB" w:rsidR="001D2213" w:rsidP="001D2213" w:rsidRDefault="001D2213" w14:paraId="5B0C3E9D" w14:textId="77777777">
            <w:pPr>
              <w:pStyle w:val="ListParagraph"/>
              <w:spacing w:after="0" w:line="240" w:lineRule="auto"/>
              <w:ind w:left="1440"/>
              <w:rPr>
                <w:b/>
                <w:bCs/>
                <w:sz w:val="24"/>
                <w:szCs w:val="24"/>
              </w:rPr>
            </w:pPr>
          </w:p>
          <w:p w:rsidRPr="001D2213" w:rsidR="00A838B6" w:rsidP="00092DAE" w:rsidRDefault="00A838B6" w14:paraId="6ACAC7F3" w14:textId="31C3698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2213">
              <w:rPr>
                <w:b/>
                <w:bCs/>
                <w:sz w:val="24"/>
                <w:szCs w:val="24"/>
              </w:rPr>
              <w:t>Will they send a new card</w:t>
            </w:r>
            <w:r w:rsidRPr="001D2213" w:rsidR="00092DAE">
              <w:rPr>
                <w:b/>
                <w:bCs/>
                <w:sz w:val="24"/>
                <w:szCs w:val="24"/>
              </w:rPr>
              <w:t>?</w:t>
            </w:r>
          </w:p>
          <w:p w:rsidR="00D040DB" w:rsidP="00D040DB" w:rsidRDefault="001D2213" w14:paraId="1C1A9D1F" w14:textId="7AE59DD7">
            <w:pPr>
              <w:pStyle w:val="ListParagraph"/>
              <w:numPr>
                <w:ilvl w:val="1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they have a SNAP or TANF card, it will automatically go onto that card. If they don’t have a card already, they will get a new EBT card in the mail.</w:t>
            </w:r>
          </w:p>
          <w:p w:rsidRPr="0037338A" w:rsidR="00007471" w:rsidP="00007471" w:rsidRDefault="00007471" w14:paraId="243229CB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03091B" w:rsidR="0037338A" w:rsidP="0037338A" w:rsidRDefault="0037338A" w14:paraId="1D46D4A5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091B">
              <w:rPr>
                <w:b/>
                <w:bCs/>
                <w:sz w:val="24"/>
                <w:szCs w:val="24"/>
              </w:rPr>
              <w:t>For questions/Feedback:</w:t>
            </w:r>
          </w:p>
          <w:p w:rsidR="00D040DB" w:rsidP="0037338A" w:rsidRDefault="00000000" w14:paraId="5EF80E73" w14:textId="41587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w:history="1" r:id="rId33">
              <w:r w:rsidRPr="0003091B" w:rsidR="0037338A">
                <w:rPr>
                  <w:rStyle w:val="Hyperlink"/>
                  <w:b/>
                  <w:bCs/>
                  <w:sz w:val="24"/>
                  <w:szCs w:val="24"/>
                </w:rPr>
                <w:t>SummerEBTinfo@odhs.oregon.gov</w:t>
              </w:r>
            </w:hyperlink>
          </w:p>
          <w:p w:rsidR="00D040DB" w:rsidP="0037338A" w:rsidRDefault="00D040DB" w14:paraId="54D2EAA5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Pr="00516E44" w:rsidR="00792906" w:rsidP="00007471" w:rsidRDefault="00792906" w14:paraId="33A53376" w14:textId="509DFA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6E44">
              <w:rPr>
                <w:b/>
                <w:bCs/>
                <w:sz w:val="24"/>
                <w:szCs w:val="24"/>
              </w:rPr>
              <w:t>Oregon Eligibility Partnership</w:t>
            </w:r>
            <w:r w:rsidR="00007471">
              <w:rPr>
                <w:b/>
                <w:bCs/>
                <w:sz w:val="24"/>
                <w:szCs w:val="24"/>
              </w:rPr>
              <w:t xml:space="preserve"> (OEP)</w:t>
            </w:r>
            <w:r w:rsidRPr="00516E44">
              <w:rPr>
                <w:b/>
                <w:bCs/>
                <w:sz w:val="24"/>
                <w:szCs w:val="24"/>
              </w:rPr>
              <w:t xml:space="preserve"> Updates:</w:t>
            </w:r>
          </w:p>
          <w:p w:rsidR="00792906" w:rsidP="00792906" w:rsidRDefault="00792906" w14:paraId="337D7A41" w14:textId="50E161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56788DBB" w:rsidR="02016746">
              <w:rPr>
                <w:sz w:val="24"/>
                <w:szCs w:val="24"/>
              </w:rPr>
              <w:t>Calls to the ONE Customer Service Center have an a</w:t>
            </w:r>
            <w:r w:rsidRPr="56788DBB" w:rsidR="00792906">
              <w:rPr>
                <w:sz w:val="24"/>
                <w:szCs w:val="24"/>
              </w:rPr>
              <w:t xml:space="preserve">verage wait time </w:t>
            </w:r>
            <w:r w:rsidRPr="56788DBB" w:rsidR="6D9CD484">
              <w:rPr>
                <w:sz w:val="24"/>
                <w:szCs w:val="24"/>
              </w:rPr>
              <w:t>of three minutes which is great</w:t>
            </w:r>
          </w:p>
          <w:p w:rsidR="6D9CD484" w:rsidP="56788DBB" w:rsidRDefault="6D9CD484" w14:paraId="5964A39E" w14:textId="375CB416">
            <w:pPr>
              <w:pStyle w:val="ListParagraph"/>
              <w:numPr>
                <w:ilvl w:val="1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56788DBB" w:rsidR="6D9CD484">
              <w:rPr>
                <w:sz w:val="24"/>
                <w:szCs w:val="24"/>
              </w:rPr>
              <w:t>Be aware that new demands are coming which are expected to increase wait times in the next couple of months</w:t>
            </w:r>
          </w:p>
          <w:p w:rsidR="00792906" w:rsidP="00792906" w:rsidRDefault="006B0214" w14:paraId="21442D17" w14:textId="732E4C5D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56788DBB" w:rsidR="006B0214">
              <w:rPr>
                <w:sz w:val="24"/>
                <w:szCs w:val="24"/>
              </w:rPr>
              <w:t xml:space="preserve">To </w:t>
            </w:r>
            <w:r w:rsidRPr="56788DBB" w:rsidR="004C658F">
              <w:rPr>
                <w:sz w:val="24"/>
                <w:szCs w:val="24"/>
              </w:rPr>
              <w:t xml:space="preserve">track </w:t>
            </w:r>
            <w:r w:rsidRPr="56788DBB" w:rsidR="006B0214">
              <w:rPr>
                <w:sz w:val="24"/>
                <w:szCs w:val="24"/>
              </w:rPr>
              <w:t>wait times yourself</w:t>
            </w:r>
            <w:r w:rsidRPr="56788DBB" w:rsidR="00007471">
              <w:rPr>
                <w:sz w:val="24"/>
                <w:szCs w:val="24"/>
              </w:rPr>
              <w:t>,</w:t>
            </w:r>
            <w:r w:rsidRPr="56788DBB" w:rsidR="006B0214">
              <w:rPr>
                <w:sz w:val="24"/>
                <w:szCs w:val="24"/>
              </w:rPr>
              <w:t xml:space="preserve"> </w:t>
            </w:r>
            <w:r w:rsidRPr="56788DBB" w:rsidR="00007471">
              <w:rPr>
                <w:sz w:val="24"/>
                <w:szCs w:val="24"/>
              </w:rPr>
              <w:t>view</w:t>
            </w:r>
            <w:r w:rsidRPr="56788DBB" w:rsidR="006B0214">
              <w:rPr>
                <w:sz w:val="24"/>
                <w:szCs w:val="24"/>
              </w:rPr>
              <w:t xml:space="preserve"> the 2nd dashboard at:  </w:t>
            </w:r>
            <w:hyperlink r:id="R1395617e39974aba">
              <w:r w:rsidRPr="56788DBB" w:rsidR="006B0214">
                <w:rPr>
                  <w:rStyle w:val="Hyperlink"/>
                  <w:sz w:val="24"/>
                  <w:szCs w:val="24"/>
                </w:rPr>
                <w:t>https://www.oregon.gov/odhs/agency/pages/oep-one-dashboards.aspx</w:t>
              </w:r>
            </w:hyperlink>
          </w:p>
          <w:p w:rsidR="00007471" w:rsidP="00007471" w:rsidRDefault="00416AC9" w14:paraId="65647CA5" w14:textId="0EEA630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hosting ONE office hours</w:t>
            </w:r>
            <w:r w:rsidR="00007471">
              <w:rPr>
                <w:sz w:val="24"/>
                <w:szCs w:val="24"/>
              </w:rPr>
              <w:t xml:space="preserve">. Contact </w:t>
            </w:r>
            <w:r w:rsidRPr="00007471" w:rsidR="00007471">
              <w:rPr>
                <w:sz w:val="24"/>
                <w:szCs w:val="24"/>
              </w:rPr>
              <w:t xml:space="preserve">James </w:t>
            </w:r>
            <w:r w:rsidR="00007471">
              <w:rPr>
                <w:sz w:val="24"/>
                <w:szCs w:val="24"/>
              </w:rPr>
              <w:t xml:space="preserve">Barta </w:t>
            </w:r>
            <w:hyperlink w:history="1" r:id="rId35">
              <w:r w:rsidRPr="004D070F" w:rsidR="00007471">
                <w:rPr>
                  <w:rStyle w:val="Hyperlink"/>
                  <w:sz w:val="24"/>
                  <w:szCs w:val="24"/>
                </w:rPr>
                <w:t>James.Barta@odhs.oregon.gov</w:t>
              </w:r>
            </w:hyperlink>
            <w:r w:rsidR="00007471">
              <w:rPr>
                <w:sz w:val="24"/>
                <w:szCs w:val="24"/>
              </w:rPr>
              <w:t xml:space="preserve"> for information regarding the next meeting.</w:t>
            </w:r>
          </w:p>
          <w:p w:rsidR="009041BD" w:rsidP="56788DBB" w:rsidRDefault="00000000" w14:paraId="5E35A3E4" w14:textId="0FDFFCB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56788DBB" w:rsidR="001D6286">
              <w:rPr>
                <w:sz w:val="24"/>
                <w:szCs w:val="24"/>
              </w:rPr>
              <w:t>To make suggestion</w:t>
            </w:r>
            <w:r w:rsidRPr="56788DBB" w:rsidR="00007471">
              <w:rPr>
                <w:sz w:val="24"/>
                <w:szCs w:val="24"/>
              </w:rPr>
              <w:t xml:space="preserve">s for ONE system improvement </w:t>
            </w:r>
            <w:r w:rsidRPr="56788DBB" w:rsidR="68377206">
              <w:rPr>
                <w:sz w:val="24"/>
                <w:szCs w:val="24"/>
              </w:rPr>
              <w:t xml:space="preserve">use </w:t>
            </w:r>
            <w:r w:rsidRPr="56788DBB" w:rsidR="00007471">
              <w:rPr>
                <w:sz w:val="24"/>
                <w:szCs w:val="24"/>
              </w:rPr>
              <w:t>this link</w:t>
            </w:r>
            <w:r w:rsidRPr="56788DBB" w:rsidR="560C131E">
              <w:rPr>
                <w:sz w:val="24"/>
                <w:szCs w:val="24"/>
              </w:rPr>
              <w:t xml:space="preserve">: </w:t>
            </w:r>
            <w:hyperlink r:id="R1f0abe54421248ca">
              <w:r w:rsidRPr="56788DBB" w:rsidR="001D6286">
                <w:rPr>
                  <w:rStyle w:val="Hyperlink"/>
                  <w:sz w:val="24"/>
                  <w:szCs w:val="24"/>
                </w:rPr>
                <w:t>https://app.smartsheet.com/b/form/cdac600ae1d1434289bfdf39bc5b348a</w:t>
              </w:r>
            </w:hyperlink>
            <w:r w:rsidRPr="56788DBB" w:rsidR="001D6286">
              <w:rPr>
                <w:sz w:val="24"/>
                <w:szCs w:val="24"/>
              </w:rPr>
              <w:t xml:space="preserve"> </w:t>
            </w:r>
          </w:p>
          <w:p w:rsidRPr="006F2A65" w:rsidR="006F2A65" w:rsidP="006F2A65" w:rsidRDefault="006F2A65" w14:paraId="7A84536F" w14:textId="7D3BDD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4A4" w:rsidP="003701FB" w:rsidRDefault="006C607F" w14:paraId="5A516D8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  <w:p w:rsidR="006C607F" w:rsidP="003701FB" w:rsidRDefault="006C607F" w14:paraId="5EE27B06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3534E4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4EDAAAF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B26EFC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CDD4AD2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93ADB64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D99B723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515E8FB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A8E319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49ED41B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Cooke</w:t>
            </w:r>
          </w:p>
          <w:p w:rsidR="006C607F" w:rsidP="003701FB" w:rsidRDefault="006C607F" w14:paraId="7D26E906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1573D8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1F32DAA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583D78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47A23EE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25FF85B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16035B20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3E8CCA8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16BF500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71934B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4683B04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1435170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4A0BA60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9F0A74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4B8AA92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4DB4033F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990EE4C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318D652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16FD73F7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973180A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ED48748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A2282B4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2A037B0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EB69616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9826D9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4B307D3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BFD917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E8A3431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14EC2999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2315B6E7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21200F4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1C6C5CCC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D38E0B8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4BD719DA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E4DEA31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44EB32D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48E10C5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A7988FE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8EBB401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F2380A9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3F7598F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5A4A0EA3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03B58738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37F6608B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9EBBCE3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6D3FBE19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3701FB" w:rsidRDefault="006C607F" w14:paraId="7FFF8B22" w14:textId="77777777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  <w:p w:rsidR="006C607F" w:rsidP="006C607F" w:rsidRDefault="006C607F" w14:paraId="272AF94E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Pr="004E1C66" w:rsidR="006C607F" w:rsidP="003701FB" w:rsidRDefault="006C607F" w14:paraId="435F967A" w14:textId="68810358">
            <w:pPr>
              <w:pStyle w:val="ListBullet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Pr="006F7112" w:rsidR="003A1D14" w:rsidTr="56788DBB" w14:paraId="631D4781" w14:textId="77777777">
        <w:trPr>
          <w:trHeight w:val="371"/>
        </w:trPr>
        <w:tc>
          <w:tcPr>
            <w:tcW w:w="8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57A81C2C" w14:textId="1B9A0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14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63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279B3A1A" w14:textId="1BC27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701FB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89E" w:rsidP="00915DE5" w:rsidRDefault="0085089E" w14:paraId="58A30DA5" w14:textId="77777777">
      <w:pPr>
        <w:spacing w:after="0" w:line="240" w:lineRule="auto"/>
      </w:pPr>
      <w:r>
        <w:separator/>
      </w:r>
    </w:p>
  </w:endnote>
  <w:endnote w:type="continuationSeparator" w:id="0">
    <w:p w:rsidR="0085089E" w:rsidP="00915DE5" w:rsidRDefault="0085089E" w14:paraId="3AD93CF2" w14:textId="77777777">
      <w:pPr>
        <w:spacing w:after="0" w:line="240" w:lineRule="auto"/>
      </w:pPr>
      <w:r>
        <w:continuationSeparator/>
      </w:r>
    </w:p>
  </w:endnote>
  <w:endnote w:type="continuationNotice" w:id="1">
    <w:p w:rsidR="0085089E" w:rsidRDefault="0085089E" w14:paraId="1DF253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89E" w:rsidP="00915DE5" w:rsidRDefault="0085089E" w14:paraId="4B35EE5F" w14:textId="77777777">
      <w:pPr>
        <w:spacing w:after="0" w:line="240" w:lineRule="auto"/>
      </w:pPr>
      <w:r>
        <w:separator/>
      </w:r>
    </w:p>
  </w:footnote>
  <w:footnote w:type="continuationSeparator" w:id="0">
    <w:p w:rsidR="0085089E" w:rsidP="00915DE5" w:rsidRDefault="0085089E" w14:paraId="69D2E3E6" w14:textId="77777777">
      <w:pPr>
        <w:spacing w:after="0" w:line="240" w:lineRule="auto"/>
      </w:pPr>
      <w:r>
        <w:continuationSeparator/>
      </w:r>
    </w:p>
  </w:footnote>
  <w:footnote w:type="continuationNotice" w:id="1">
    <w:p w:rsidR="0085089E" w:rsidRDefault="0085089E" w14:paraId="2A09F3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7A73703"/>
    <w:multiLevelType w:val="hybridMultilevel"/>
    <w:tmpl w:val="78280B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0222E5"/>
    <w:multiLevelType w:val="hybridMultilevel"/>
    <w:tmpl w:val="ABC091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D25B8C"/>
    <w:multiLevelType w:val="hybridMultilevel"/>
    <w:tmpl w:val="974E32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1724B3"/>
    <w:multiLevelType w:val="hybridMultilevel"/>
    <w:tmpl w:val="3E9E9D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9" w15:restartNumberingAfterBreak="0">
    <w:nsid w:val="2A5361D3"/>
    <w:multiLevelType w:val="hybridMultilevel"/>
    <w:tmpl w:val="4EB83D3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6E110AF"/>
    <w:multiLevelType w:val="hybridMultilevel"/>
    <w:tmpl w:val="19228D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37992E5D"/>
    <w:multiLevelType w:val="hybridMultilevel"/>
    <w:tmpl w:val="40C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20F6BC2"/>
    <w:multiLevelType w:val="hybridMultilevel"/>
    <w:tmpl w:val="C9821C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1C3798"/>
    <w:multiLevelType w:val="hybridMultilevel"/>
    <w:tmpl w:val="289428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9B979C0"/>
    <w:multiLevelType w:val="hybridMultilevel"/>
    <w:tmpl w:val="527A64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3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A2F23A0"/>
    <w:multiLevelType w:val="hybridMultilevel"/>
    <w:tmpl w:val="E2906F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7" w15:restartNumberingAfterBreak="0">
    <w:nsid w:val="4F13410C"/>
    <w:multiLevelType w:val="hybridMultilevel"/>
    <w:tmpl w:val="4B56B5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0563EF0"/>
    <w:multiLevelType w:val="hybridMultilevel"/>
    <w:tmpl w:val="5F5488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592E6FBF"/>
    <w:multiLevelType w:val="hybridMultilevel"/>
    <w:tmpl w:val="932EC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64043137"/>
    <w:multiLevelType w:val="hybridMultilevel"/>
    <w:tmpl w:val="2FCAB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8B65E18"/>
    <w:multiLevelType w:val="hybridMultilevel"/>
    <w:tmpl w:val="74D461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ECD0A95"/>
    <w:multiLevelType w:val="hybridMultilevel"/>
    <w:tmpl w:val="12A20C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51" w15:restartNumberingAfterBreak="0">
    <w:nsid w:val="727A7D52"/>
    <w:multiLevelType w:val="hybridMultilevel"/>
    <w:tmpl w:val="E69A58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32469F9"/>
    <w:multiLevelType w:val="hybridMultilevel"/>
    <w:tmpl w:val="6482292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61A21FD"/>
    <w:multiLevelType w:val="hybridMultilevel"/>
    <w:tmpl w:val="02443F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4867811">
    <w:abstractNumId w:val="2"/>
  </w:num>
  <w:num w:numId="2" w16cid:durableId="953631569">
    <w:abstractNumId w:val="48"/>
  </w:num>
  <w:num w:numId="3" w16cid:durableId="1552182427">
    <w:abstractNumId w:val="9"/>
  </w:num>
  <w:num w:numId="4" w16cid:durableId="673800698">
    <w:abstractNumId w:val="14"/>
  </w:num>
  <w:num w:numId="5" w16cid:durableId="1121192082">
    <w:abstractNumId w:val="33"/>
  </w:num>
  <w:num w:numId="6" w16cid:durableId="118305738">
    <w:abstractNumId w:val="11"/>
  </w:num>
  <w:num w:numId="7" w16cid:durableId="7565011">
    <w:abstractNumId w:val="21"/>
  </w:num>
  <w:num w:numId="8" w16cid:durableId="1496995678">
    <w:abstractNumId w:val="4"/>
  </w:num>
  <w:num w:numId="9" w16cid:durableId="1674406506">
    <w:abstractNumId w:val="27"/>
  </w:num>
  <w:num w:numId="10" w16cid:durableId="876770057">
    <w:abstractNumId w:val="39"/>
  </w:num>
  <w:num w:numId="11" w16cid:durableId="1676958174">
    <w:abstractNumId w:val="10"/>
  </w:num>
  <w:num w:numId="12" w16cid:durableId="466556056">
    <w:abstractNumId w:val="45"/>
  </w:num>
  <w:num w:numId="13" w16cid:durableId="262955528">
    <w:abstractNumId w:val="54"/>
  </w:num>
  <w:num w:numId="14" w16cid:durableId="2087070007">
    <w:abstractNumId w:val="8"/>
  </w:num>
  <w:num w:numId="15" w16cid:durableId="1958292148">
    <w:abstractNumId w:val="31"/>
  </w:num>
  <w:num w:numId="16" w16cid:durableId="668756362">
    <w:abstractNumId w:val="40"/>
  </w:num>
  <w:num w:numId="17" w16cid:durableId="1908147209">
    <w:abstractNumId w:val="3"/>
  </w:num>
  <w:num w:numId="18" w16cid:durableId="1582330111">
    <w:abstractNumId w:val="7"/>
  </w:num>
  <w:num w:numId="19" w16cid:durableId="1880387718">
    <w:abstractNumId w:val="0"/>
  </w:num>
  <w:num w:numId="20" w16cid:durableId="152138838">
    <w:abstractNumId w:val="16"/>
  </w:num>
  <w:num w:numId="21" w16cid:durableId="2016572152">
    <w:abstractNumId w:val="55"/>
  </w:num>
  <w:num w:numId="22" w16cid:durableId="981468902">
    <w:abstractNumId w:val="23"/>
  </w:num>
  <w:num w:numId="23" w16cid:durableId="1632980304">
    <w:abstractNumId w:val="35"/>
  </w:num>
  <w:num w:numId="24" w16cid:durableId="1374691803">
    <w:abstractNumId w:val="44"/>
  </w:num>
  <w:num w:numId="25" w16cid:durableId="888495186">
    <w:abstractNumId w:val="30"/>
  </w:num>
  <w:num w:numId="26" w16cid:durableId="1564678369">
    <w:abstractNumId w:val="22"/>
  </w:num>
  <w:num w:numId="27" w16cid:durableId="652640050">
    <w:abstractNumId w:val="43"/>
  </w:num>
  <w:num w:numId="28" w16cid:durableId="784664260">
    <w:abstractNumId w:val="25"/>
  </w:num>
  <w:num w:numId="29" w16cid:durableId="681014761">
    <w:abstractNumId w:val="50"/>
  </w:num>
  <w:num w:numId="30" w16cid:durableId="13637">
    <w:abstractNumId w:val="13"/>
  </w:num>
  <w:num w:numId="31" w16cid:durableId="157311475">
    <w:abstractNumId w:val="5"/>
  </w:num>
  <w:num w:numId="32" w16cid:durableId="1707175419">
    <w:abstractNumId w:val="36"/>
  </w:num>
  <w:num w:numId="33" w16cid:durableId="82147965">
    <w:abstractNumId w:val="42"/>
  </w:num>
  <w:num w:numId="34" w16cid:durableId="1841461609">
    <w:abstractNumId w:val="6"/>
  </w:num>
  <w:num w:numId="35" w16cid:durableId="974680561">
    <w:abstractNumId w:val="20"/>
  </w:num>
  <w:num w:numId="36" w16cid:durableId="832111827">
    <w:abstractNumId w:val="12"/>
  </w:num>
  <w:num w:numId="37" w16cid:durableId="1841118236">
    <w:abstractNumId w:val="29"/>
  </w:num>
  <w:num w:numId="38" w16cid:durableId="190530025">
    <w:abstractNumId w:val="24"/>
  </w:num>
  <w:num w:numId="39" w16cid:durableId="33359279">
    <w:abstractNumId w:val="28"/>
  </w:num>
  <w:num w:numId="40" w16cid:durableId="826358777">
    <w:abstractNumId w:val="51"/>
  </w:num>
  <w:num w:numId="41" w16cid:durableId="309794963">
    <w:abstractNumId w:val="52"/>
  </w:num>
  <w:num w:numId="42" w16cid:durableId="328606053">
    <w:abstractNumId w:val="41"/>
  </w:num>
  <w:num w:numId="43" w16cid:durableId="1895969650">
    <w:abstractNumId w:val="47"/>
  </w:num>
  <w:num w:numId="44" w16cid:durableId="688722862">
    <w:abstractNumId w:val="18"/>
  </w:num>
  <w:num w:numId="45" w16cid:durableId="1732072498">
    <w:abstractNumId w:val="34"/>
  </w:num>
  <w:num w:numId="46" w16cid:durableId="1033653470">
    <w:abstractNumId w:val="26"/>
  </w:num>
  <w:num w:numId="47" w16cid:durableId="125585164">
    <w:abstractNumId w:val="46"/>
  </w:num>
  <w:num w:numId="48" w16cid:durableId="444466660">
    <w:abstractNumId w:val="15"/>
  </w:num>
  <w:num w:numId="49" w16cid:durableId="1941403713">
    <w:abstractNumId w:val="19"/>
  </w:num>
  <w:num w:numId="50" w16cid:durableId="1346899384">
    <w:abstractNumId w:val="1"/>
  </w:num>
  <w:num w:numId="51" w16cid:durableId="1750496849">
    <w:abstractNumId w:val="38"/>
  </w:num>
  <w:num w:numId="52" w16cid:durableId="1261186782">
    <w:abstractNumId w:val="32"/>
  </w:num>
  <w:num w:numId="53" w16cid:durableId="333728521">
    <w:abstractNumId w:val="37"/>
  </w:num>
  <w:num w:numId="54" w16cid:durableId="752431881">
    <w:abstractNumId w:val="17"/>
  </w:num>
  <w:num w:numId="55" w16cid:durableId="1567573292">
    <w:abstractNumId w:val="53"/>
  </w:num>
  <w:num w:numId="56" w16cid:durableId="1769348774">
    <w:abstractNumId w:val="49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BA"/>
    <w:rsid w:val="000048DD"/>
    <w:rsid w:val="00007471"/>
    <w:rsid w:val="000112ED"/>
    <w:rsid w:val="000143E6"/>
    <w:rsid w:val="00020A43"/>
    <w:rsid w:val="00022F11"/>
    <w:rsid w:val="00030085"/>
    <w:rsid w:val="0003091B"/>
    <w:rsid w:val="000319B9"/>
    <w:rsid w:val="00032273"/>
    <w:rsid w:val="000342C7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4DBA"/>
    <w:rsid w:val="0005618D"/>
    <w:rsid w:val="00056505"/>
    <w:rsid w:val="0005684E"/>
    <w:rsid w:val="000648F0"/>
    <w:rsid w:val="00064D2D"/>
    <w:rsid w:val="00065EDF"/>
    <w:rsid w:val="00067382"/>
    <w:rsid w:val="00071FCC"/>
    <w:rsid w:val="0007447F"/>
    <w:rsid w:val="00075C36"/>
    <w:rsid w:val="00076A29"/>
    <w:rsid w:val="000807D2"/>
    <w:rsid w:val="0008182E"/>
    <w:rsid w:val="000841A8"/>
    <w:rsid w:val="00092B3C"/>
    <w:rsid w:val="00092DAE"/>
    <w:rsid w:val="000A08D3"/>
    <w:rsid w:val="000A119B"/>
    <w:rsid w:val="000A244B"/>
    <w:rsid w:val="000A6968"/>
    <w:rsid w:val="000B6425"/>
    <w:rsid w:val="000C1E38"/>
    <w:rsid w:val="000C22AC"/>
    <w:rsid w:val="000C62A6"/>
    <w:rsid w:val="000D0E88"/>
    <w:rsid w:val="000D12BB"/>
    <w:rsid w:val="000D1CDB"/>
    <w:rsid w:val="000D209E"/>
    <w:rsid w:val="000D50A5"/>
    <w:rsid w:val="000D6BD4"/>
    <w:rsid w:val="000D7E52"/>
    <w:rsid w:val="000E1610"/>
    <w:rsid w:val="000E1878"/>
    <w:rsid w:val="000E397F"/>
    <w:rsid w:val="000E574C"/>
    <w:rsid w:val="000E57BF"/>
    <w:rsid w:val="000E7121"/>
    <w:rsid w:val="000E7DBB"/>
    <w:rsid w:val="000F0BAF"/>
    <w:rsid w:val="000F1C14"/>
    <w:rsid w:val="00103D54"/>
    <w:rsid w:val="00104D93"/>
    <w:rsid w:val="00105D79"/>
    <w:rsid w:val="001075E5"/>
    <w:rsid w:val="001079EA"/>
    <w:rsid w:val="001123BA"/>
    <w:rsid w:val="00112D28"/>
    <w:rsid w:val="001144AF"/>
    <w:rsid w:val="00114D8C"/>
    <w:rsid w:val="001165AF"/>
    <w:rsid w:val="001208B7"/>
    <w:rsid w:val="00120C4E"/>
    <w:rsid w:val="00122E0E"/>
    <w:rsid w:val="001233B2"/>
    <w:rsid w:val="001248D2"/>
    <w:rsid w:val="0012493B"/>
    <w:rsid w:val="00124A00"/>
    <w:rsid w:val="00124C6E"/>
    <w:rsid w:val="001258F2"/>
    <w:rsid w:val="00125E00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79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90F"/>
    <w:rsid w:val="00174ACB"/>
    <w:rsid w:val="00175627"/>
    <w:rsid w:val="00175BC8"/>
    <w:rsid w:val="00177CD0"/>
    <w:rsid w:val="001844DB"/>
    <w:rsid w:val="0018590A"/>
    <w:rsid w:val="0018615A"/>
    <w:rsid w:val="00191014"/>
    <w:rsid w:val="001913AB"/>
    <w:rsid w:val="00191640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6393"/>
    <w:rsid w:val="001A728C"/>
    <w:rsid w:val="001A7657"/>
    <w:rsid w:val="001A7ABE"/>
    <w:rsid w:val="001B4908"/>
    <w:rsid w:val="001B548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213"/>
    <w:rsid w:val="001D2C21"/>
    <w:rsid w:val="001D5BCE"/>
    <w:rsid w:val="001D6286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39D6"/>
    <w:rsid w:val="001F608C"/>
    <w:rsid w:val="0020100E"/>
    <w:rsid w:val="00205CC0"/>
    <w:rsid w:val="00206BB8"/>
    <w:rsid w:val="002074CA"/>
    <w:rsid w:val="00211E37"/>
    <w:rsid w:val="00212E3C"/>
    <w:rsid w:val="0021650A"/>
    <w:rsid w:val="00217BBC"/>
    <w:rsid w:val="00221B85"/>
    <w:rsid w:val="0022206B"/>
    <w:rsid w:val="00223671"/>
    <w:rsid w:val="002236B9"/>
    <w:rsid w:val="002249B8"/>
    <w:rsid w:val="002260C4"/>
    <w:rsid w:val="00230F39"/>
    <w:rsid w:val="00231780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504B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07F6"/>
    <w:rsid w:val="002A10B9"/>
    <w:rsid w:val="002B5838"/>
    <w:rsid w:val="002B6DF3"/>
    <w:rsid w:val="002B7D4C"/>
    <w:rsid w:val="002C0A29"/>
    <w:rsid w:val="002C0AAB"/>
    <w:rsid w:val="002C12D5"/>
    <w:rsid w:val="002C1D3D"/>
    <w:rsid w:val="002C50CA"/>
    <w:rsid w:val="002C6323"/>
    <w:rsid w:val="002C7134"/>
    <w:rsid w:val="002C7312"/>
    <w:rsid w:val="002D2C22"/>
    <w:rsid w:val="002D3815"/>
    <w:rsid w:val="002D42F3"/>
    <w:rsid w:val="002D4505"/>
    <w:rsid w:val="002D4D16"/>
    <w:rsid w:val="002D60A0"/>
    <w:rsid w:val="002D6A34"/>
    <w:rsid w:val="002D6EE0"/>
    <w:rsid w:val="002E2753"/>
    <w:rsid w:val="002E5F03"/>
    <w:rsid w:val="002E79D2"/>
    <w:rsid w:val="002F310E"/>
    <w:rsid w:val="002F510E"/>
    <w:rsid w:val="002F51AE"/>
    <w:rsid w:val="002F5428"/>
    <w:rsid w:val="002F6248"/>
    <w:rsid w:val="002F7F91"/>
    <w:rsid w:val="00301B07"/>
    <w:rsid w:val="00301DDB"/>
    <w:rsid w:val="00302159"/>
    <w:rsid w:val="003041FB"/>
    <w:rsid w:val="00304B13"/>
    <w:rsid w:val="00304C9D"/>
    <w:rsid w:val="003055A6"/>
    <w:rsid w:val="003058CC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1058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01FB"/>
    <w:rsid w:val="00371BB7"/>
    <w:rsid w:val="00372EA6"/>
    <w:rsid w:val="00373076"/>
    <w:rsid w:val="0037338A"/>
    <w:rsid w:val="00374CFC"/>
    <w:rsid w:val="00380C3A"/>
    <w:rsid w:val="00381283"/>
    <w:rsid w:val="00381CC1"/>
    <w:rsid w:val="00383C90"/>
    <w:rsid w:val="00383F84"/>
    <w:rsid w:val="00384C1F"/>
    <w:rsid w:val="00385FD7"/>
    <w:rsid w:val="00386FAA"/>
    <w:rsid w:val="00394300"/>
    <w:rsid w:val="00394347"/>
    <w:rsid w:val="00396318"/>
    <w:rsid w:val="003977B2"/>
    <w:rsid w:val="003A1D14"/>
    <w:rsid w:val="003A3BBC"/>
    <w:rsid w:val="003A3E2D"/>
    <w:rsid w:val="003A3EF8"/>
    <w:rsid w:val="003A45C5"/>
    <w:rsid w:val="003A649C"/>
    <w:rsid w:val="003B19E5"/>
    <w:rsid w:val="003B43FC"/>
    <w:rsid w:val="003B5B4E"/>
    <w:rsid w:val="003B6433"/>
    <w:rsid w:val="003B6E52"/>
    <w:rsid w:val="003B7477"/>
    <w:rsid w:val="003B7DAB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6AC9"/>
    <w:rsid w:val="00417B4C"/>
    <w:rsid w:val="00420708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67AD1"/>
    <w:rsid w:val="00470CE3"/>
    <w:rsid w:val="00472284"/>
    <w:rsid w:val="004758B0"/>
    <w:rsid w:val="00475FC3"/>
    <w:rsid w:val="00476EB2"/>
    <w:rsid w:val="00477BE2"/>
    <w:rsid w:val="004807F7"/>
    <w:rsid w:val="0048289E"/>
    <w:rsid w:val="0048325C"/>
    <w:rsid w:val="00485238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761"/>
    <w:rsid w:val="004A3E2B"/>
    <w:rsid w:val="004A43A3"/>
    <w:rsid w:val="004A5A5F"/>
    <w:rsid w:val="004B01C8"/>
    <w:rsid w:val="004B3424"/>
    <w:rsid w:val="004B347E"/>
    <w:rsid w:val="004B4F42"/>
    <w:rsid w:val="004B526A"/>
    <w:rsid w:val="004B6017"/>
    <w:rsid w:val="004C035D"/>
    <w:rsid w:val="004C0C86"/>
    <w:rsid w:val="004C1818"/>
    <w:rsid w:val="004C28D5"/>
    <w:rsid w:val="004C6363"/>
    <w:rsid w:val="004C658F"/>
    <w:rsid w:val="004D22C1"/>
    <w:rsid w:val="004D30AF"/>
    <w:rsid w:val="004D4FBF"/>
    <w:rsid w:val="004E0E59"/>
    <w:rsid w:val="004E1C66"/>
    <w:rsid w:val="004E3244"/>
    <w:rsid w:val="004E4252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528"/>
    <w:rsid w:val="005069FE"/>
    <w:rsid w:val="00513841"/>
    <w:rsid w:val="005145AD"/>
    <w:rsid w:val="00515CFF"/>
    <w:rsid w:val="00515E58"/>
    <w:rsid w:val="00516E44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157"/>
    <w:rsid w:val="0058532D"/>
    <w:rsid w:val="0059189A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B0DC6"/>
    <w:rsid w:val="005C3A67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2A6C"/>
    <w:rsid w:val="005E37A7"/>
    <w:rsid w:val="005E5337"/>
    <w:rsid w:val="005E5E38"/>
    <w:rsid w:val="005E6F88"/>
    <w:rsid w:val="005F381D"/>
    <w:rsid w:val="005F5905"/>
    <w:rsid w:val="005F66B4"/>
    <w:rsid w:val="005F7976"/>
    <w:rsid w:val="00604295"/>
    <w:rsid w:val="00604D96"/>
    <w:rsid w:val="00604EAD"/>
    <w:rsid w:val="006057F1"/>
    <w:rsid w:val="00607923"/>
    <w:rsid w:val="00613E28"/>
    <w:rsid w:val="00614CF8"/>
    <w:rsid w:val="00616D2C"/>
    <w:rsid w:val="00617461"/>
    <w:rsid w:val="00617813"/>
    <w:rsid w:val="00620B95"/>
    <w:rsid w:val="00620E5E"/>
    <w:rsid w:val="00621878"/>
    <w:rsid w:val="00621C54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834"/>
    <w:rsid w:val="0066739C"/>
    <w:rsid w:val="00673131"/>
    <w:rsid w:val="006771CB"/>
    <w:rsid w:val="006806B9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5734"/>
    <w:rsid w:val="006A7693"/>
    <w:rsid w:val="006B0214"/>
    <w:rsid w:val="006B10A9"/>
    <w:rsid w:val="006B15FE"/>
    <w:rsid w:val="006B27DA"/>
    <w:rsid w:val="006B2FE5"/>
    <w:rsid w:val="006B488F"/>
    <w:rsid w:val="006B6EC7"/>
    <w:rsid w:val="006B7AA4"/>
    <w:rsid w:val="006C1F9F"/>
    <w:rsid w:val="006C36E9"/>
    <w:rsid w:val="006C607F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2A65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5F7E"/>
    <w:rsid w:val="007164D0"/>
    <w:rsid w:val="0071747B"/>
    <w:rsid w:val="0071774B"/>
    <w:rsid w:val="007178FC"/>
    <w:rsid w:val="007202A8"/>
    <w:rsid w:val="00720AB9"/>
    <w:rsid w:val="007221F7"/>
    <w:rsid w:val="007227BB"/>
    <w:rsid w:val="00723508"/>
    <w:rsid w:val="0072460F"/>
    <w:rsid w:val="00724E44"/>
    <w:rsid w:val="00725848"/>
    <w:rsid w:val="00727E6F"/>
    <w:rsid w:val="00733496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7790C"/>
    <w:rsid w:val="00780043"/>
    <w:rsid w:val="007807DB"/>
    <w:rsid w:val="00780875"/>
    <w:rsid w:val="0078090C"/>
    <w:rsid w:val="00783696"/>
    <w:rsid w:val="00783DCC"/>
    <w:rsid w:val="00790914"/>
    <w:rsid w:val="00792906"/>
    <w:rsid w:val="007948D7"/>
    <w:rsid w:val="00796312"/>
    <w:rsid w:val="007A03C8"/>
    <w:rsid w:val="007A0747"/>
    <w:rsid w:val="007A2829"/>
    <w:rsid w:val="007A3746"/>
    <w:rsid w:val="007A3C6A"/>
    <w:rsid w:val="007A5FEB"/>
    <w:rsid w:val="007A6392"/>
    <w:rsid w:val="007A6868"/>
    <w:rsid w:val="007A7247"/>
    <w:rsid w:val="007B2F7A"/>
    <w:rsid w:val="007B32AC"/>
    <w:rsid w:val="007B69DC"/>
    <w:rsid w:val="007B6E10"/>
    <w:rsid w:val="007C099D"/>
    <w:rsid w:val="007C2623"/>
    <w:rsid w:val="007C4EB6"/>
    <w:rsid w:val="007C7104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328"/>
    <w:rsid w:val="007E7DB6"/>
    <w:rsid w:val="007F01BD"/>
    <w:rsid w:val="007F2897"/>
    <w:rsid w:val="007F2EDF"/>
    <w:rsid w:val="007F4470"/>
    <w:rsid w:val="007F5DA9"/>
    <w:rsid w:val="007F79CB"/>
    <w:rsid w:val="00802A08"/>
    <w:rsid w:val="00810AB9"/>
    <w:rsid w:val="00810BD5"/>
    <w:rsid w:val="00812438"/>
    <w:rsid w:val="00812BA9"/>
    <w:rsid w:val="00812CE4"/>
    <w:rsid w:val="00813E80"/>
    <w:rsid w:val="00820A53"/>
    <w:rsid w:val="008241F8"/>
    <w:rsid w:val="00827DB3"/>
    <w:rsid w:val="00834030"/>
    <w:rsid w:val="00843488"/>
    <w:rsid w:val="008437C5"/>
    <w:rsid w:val="00844108"/>
    <w:rsid w:val="008442E8"/>
    <w:rsid w:val="0085089E"/>
    <w:rsid w:val="008518CA"/>
    <w:rsid w:val="00851EEA"/>
    <w:rsid w:val="008538E6"/>
    <w:rsid w:val="00853E23"/>
    <w:rsid w:val="00856FB9"/>
    <w:rsid w:val="00860537"/>
    <w:rsid w:val="00860C3C"/>
    <w:rsid w:val="00861EEE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83D2A"/>
    <w:rsid w:val="00890F9C"/>
    <w:rsid w:val="00894D42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0022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0DAC"/>
    <w:rsid w:val="008E36B4"/>
    <w:rsid w:val="008E5B23"/>
    <w:rsid w:val="008E5FF5"/>
    <w:rsid w:val="008E651A"/>
    <w:rsid w:val="008E707F"/>
    <w:rsid w:val="008E741C"/>
    <w:rsid w:val="008F2F99"/>
    <w:rsid w:val="008F302D"/>
    <w:rsid w:val="008F7660"/>
    <w:rsid w:val="00900CF6"/>
    <w:rsid w:val="0090122A"/>
    <w:rsid w:val="00902BB9"/>
    <w:rsid w:val="009041BD"/>
    <w:rsid w:val="0090527F"/>
    <w:rsid w:val="00905E0B"/>
    <w:rsid w:val="00906FF9"/>
    <w:rsid w:val="0091022A"/>
    <w:rsid w:val="00911E50"/>
    <w:rsid w:val="00912751"/>
    <w:rsid w:val="009153A7"/>
    <w:rsid w:val="00915847"/>
    <w:rsid w:val="00915DE5"/>
    <w:rsid w:val="00916994"/>
    <w:rsid w:val="00917B80"/>
    <w:rsid w:val="00917F18"/>
    <w:rsid w:val="0092002D"/>
    <w:rsid w:val="00920076"/>
    <w:rsid w:val="009218D6"/>
    <w:rsid w:val="00921AF8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59CE"/>
    <w:rsid w:val="00936D92"/>
    <w:rsid w:val="00937EBF"/>
    <w:rsid w:val="00941F55"/>
    <w:rsid w:val="00943D56"/>
    <w:rsid w:val="009447D5"/>
    <w:rsid w:val="009462D7"/>
    <w:rsid w:val="009467CB"/>
    <w:rsid w:val="009470E4"/>
    <w:rsid w:val="009516D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55A1"/>
    <w:rsid w:val="009D6DC5"/>
    <w:rsid w:val="009E02EB"/>
    <w:rsid w:val="009E146A"/>
    <w:rsid w:val="009E367D"/>
    <w:rsid w:val="009E41A7"/>
    <w:rsid w:val="009E74B9"/>
    <w:rsid w:val="009E7A8E"/>
    <w:rsid w:val="009E7E56"/>
    <w:rsid w:val="009F0CA7"/>
    <w:rsid w:val="009F47D5"/>
    <w:rsid w:val="009F5058"/>
    <w:rsid w:val="009F5E34"/>
    <w:rsid w:val="009F6B8F"/>
    <w:rsid w:val="009F6C3B"/>
    <w:rsid w:val="00A001CD"/>
    <w:rsid w:val="00A00DA7"/>
    <w:rsid w:val="00A02206"/>
    <w:rsid w:val="00A02FDA"/>
    <w:rsid w:val="00A041A6"/>
    <w:rsid w:val="00A05A20"/>
    <w:rsid w:val="00A0633E"/>
    <w:rsid w:val="00A07363"/>
    <w:rsid w:val="00A07DD6"/>
    <w:rsid w:val="00A13ACF"/>
    <w:rsid w:val="00A140FB"/>
    <w:rsid w:val="00A15B03"/>
    <w:rsid w:val="00A167E9"/>
    <w:rsid w:val="00A20F13"/>
    <w:rsid w:val="00A21C1F"/>
    <w:rsid w:val="00A230CB"/>
    <w:rsid w:val="00A2442D"/>
    <w:rsid w:val="00A25AAE"/>
    <w:rsid w:val="00A33DC9"/>
    <w:rsid w:val="00A33E0B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6588E"/>
    <w:rsid w:val="00A717B4"/>
    <w:rsid w:val="00A747A7"/>
    <w:rsid w:val="00A81156"/>
    <w:rsid w:val="00A819EF"/>
    <w:rsid w:val="00A81D4F"/>
    <w:rsid w:val="00A83229"/>
    <w:rsid w:val="00A838B6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474B"/>
    <w:rsid w:val="00AA58A9"/>
    <w:rsid w:val="00AA61B9"/>
    <w:rsid w:val="00AB036D"/>
    <w:rsid w:val="00AB0FCA"/>
    <w:rsid w:val="00AB1E8C"/>
    <w:rsid w:val="00AB21AC"/>
    <w:rsid w:val="00AB4A40"/>
    <w:rsid w:val="00AB724B"/>
    <w:rsid w:val="00AC4B72"/>
    <w:rsid w:val="00AC6090"/>
    <w:rsid w:val="00AD1065"/>
    <w:rsid w:val="00AE0337"/>
    <w:rsid w:val="00AE08E2"/>
    <w:rsid w:val="00AE16FD"/>
    <w:rsid w:val="00AE272F"/>
    <w:rsid w:val="00AE2CD9"/>
    <w:rsid w:val="00AE3061"/>
    <w:rsid w:val="00AE34D5"/>
    <w:rsid w:val="00AE4226"/>
    <w:rsid w:val="00AE49D2"/>
    <w:rsid w:val="00AE5108"/>
    <w:rsid w:val="00AE73A8"/>
    <w:rsid w:val="00AF1C77"/>
    <w:rsid w:val="00AF3302"/>
    <w:rsid w:val="00AF3C80"/>
    <w:rsid w:val="00AF3CB4"/>
    <w:rsid w:val="00AF59BE"/>
    <w:rsid w:val="00AF5E56"/>
    <w:rsid w:val="00AF648B"/>
    <w:rsid w:val="00AF65BD"/>
    <w:rsid w:val="00AF7760"/>
    <w:rsid w:val="00B01804"/>
    <w:rsid w:val="00B02A18"/>
    <w:rsid w:val="00B0440D"/>
    <w:rsid w:val="00B06020"/>
    <w:rsid w:val="00B10970"/>
    <w:rsid w:val="00B1163A"/>
    <w:rsid w:val="00B117E4"/>
    <w:rsid w:val="00B14CB8"/>
    <w:rsid w:val="00B16AB3"/>
    <w:rsid w:val="00B17796"/>
    <w:rsid w:val="00B23764"/>
    <w:rsid w:val="00B23A7B"/>
    <w:rsid w:val="00B23EB4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52BCB"/>
    <w:rsid w:val="00B63A05"/>
    <w:rsid w:val="00B65D69"/>
    <w:rsid w:val="00B66242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6EE2"/>
    <w:rsid w:val="00BA0764"/>
    <w:rsid w:val="00BA18CE"/>
    <w:rsid w:val="00BA5450"/>
    <w:rsid w:val="00BA62ED"/>
    <w:rsid w:val="00BB3758"/>
    <w:rsid w:val="00BB5430"/>
    <w:rsid w:val="00BB5689"/>
    <w:rsid w:val="00BC070E"/>
    <w:rsid w:val="00BC23BA"/>
    <w:rsid w:val="00BC30A0"/>
    <w:rsid w:val="00BD09CF"/>
    <w:rsid w:val="00BD1573"/>
    <w:rsid w:val="00BD1882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07A5D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37588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3A1F"/>
    <w:rsid w:val="00CF5A64"/>
    <w:rsid w:val="00CF6E73"/>
    <w:rsid w:val="00D040DB"/>
    <w:rsid w:val="00D041F6"/>
    <w:rsid w:val="00D135D8"/>
    <w:rsid w:val="00D148DB"/>
    <w:rsid w:val="00D14951"/>
    <w:rsid w:val="00D2608E"/>
    <w:rsid w:val="00D267B5"/>
    <w:rsid w:val="00D2763A"/>
    <w:rsid w:val="00D3187A"/>
    <w:rsid w:val="00D33C6B"/>
    <w:rsid w:val="00D35F2E"/>
    <w:rsid w:val="00D367D9"/>
    <w:rsid w:val="00D40050"/>
    <w:rsid w:val="00D40203"/>
    <w:rsid w:val="00D404F8"/>
    <w:rsid w:val="00D416DF"/>
    <w:rsid w:val="00D4228B"/>
    <w:rsid w:val="00D430D8"/>
    <w:rsid w:val="00D447D9"/>
    <w:rsid w:val="00D456C6"/>
    <w:rsid w:val="00D4734A"/>
    <w:rsid w:val="00D47366"/>
    <w:rsid w:val="00D51EAC"/>
    <w:rsid w:val="00D52F8F"/>
    <w:rsid w:val="00D61ED4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3B5F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4283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1046"/>
    <w:rsid w:val="00DE1F4B"/>
    <w:rsid w:val="00DE38F6"/>
    <w:rsid w:val="00DE52D0"/>
    <w:rsid w:val="00DF2270"/>
    <w:rsid w:val="00DF45BC"/>
    <w:rsid w:val="00DF5B68"/>
    <w:rsid w:val="00E007ED"/>
    <w:rsid w:val="00E02FE1"/>
    <w:rsid w:val="00E045E8"/>
    <w:rsid w:val="00E06FBC"/>
    <w:rsid w:val="00E104E3"/>
    <w:rsid w:val="00E10DFA"/>
    <w:rsid w:val="00E136CD"/>
    <w:rsid w:val="00E13E3B"/>
    <w:rsid w:val="00E202A6"/>
    <w:rsid w:val="00E212DA"/>
    <w:rsid w:val="00E21A11"/>
    <w:rsid w:val="00E24F8C"/>
    <w:rsid w:val="00E30170"/>
    <w:rsid w:val="00E3201F"/>
    <w:rsid w:val="00E353E8"/>
    <w:rsid w:val="00E370F7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1A5"/>
    <w:rsid w:val="00E96F16"/>
    <w:rsid w:val="00EA1B38"/>
    <w:rsid w:val="00EA48D1"/>
    <w:rsid w:val="00EA57FC"/>
    <w:rsid w:val="00EA66E6"/>
    <w:rsid w:val="00EA6F26"/>
    <w:rsid w:val="00EB016C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D79A9"/>
    <w:rsid w:val="00EE0607"/>
    <w:rsid w:val="00EE1EA6"/>
    <w:rsid w:val="00EE2697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07C84"/>
    <w:rsid w:val="00F1210F"/>
    <w:rsid w:val="00F1298B"/>
    <w:rsid w:val="00F13D25"/>
    <w:rsid w:val="00F14677"/>
    <w:rsid w:val="00F22B5D"/>
    <w:rsid w:val="00F2457D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111A"/>
    <w:rsid w:val="00F71136"/>
    <w:rsid w:val="00F712E3"/>
    <w:rsid w:val="00F71DCF"/>
    <w:rsid w:val="00F71F27"/>
    <w:rsid w:val="00F72DAC"/>
    <w:rsid w:val="00F76735"/>
    <w:rsid w:val="00F80CF6"/>
    <w:rsid w:val="00F826A1"/>
    <w:rsid w:val="00F82729"/>
    <w:rsid w:val="00F92D72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154A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E7E01"/>
    <w:rsid w:val="00FF0157"/>
    <w:rsid w:val="00FF072E"/>
    <w:rsid w:val="00FF0A37"/>
    <w:rsid w:val="00FF13C5"/>
    <w:rsid w:val="00FF43CB"/>
    <w:rsid w:val="00FF4590"/>
    <w:rsid w:val="00FF4E12"/>
    <w:rsid w:val="02016746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5AD5525"/>
    <w:rsid w:val="16E824B1"/>
    <w:rsid w:val="16F26F35"/>
    <w:rsid w:val="17B105CF"/>
    <w:rsid w:val="190FA69D"/>
    <w:rsid w:val="194FA277"/>
    <w:rsid w:val="1A477C1E"/>
    <w:rsid w:val="1B8EAA3F"/>
    <w:rsid w:val="1C00FDED"/>
    <w:rsid w:val="1C6A3E07"/>
    <w:rsid w:val="21D99AA1"/>
    <w:rsid w:val="23ABCCE2"/>
    <w:rsid w:val="23F7D018"/>
    <w:rsid w:val="256012DD"/>
    <w:rsid w:val="269186B1"/>
    <w:rsid w:val="274FB44A"/>
    <w:rsid w:val="28D828A7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8A94C53"/>
    <w:rsid w:val="3A0A65E1"/>
    <w:rsid w:val="3B347158"/>
    <w:rsid w:val="3BF942D6"/>
    <w:rsid w:val="41D21AF3"/>
    <w:rsid w:val="45020EE1"/>
    <w:rsid w:val="4667BE35"/>
    <w:rsid w:val="484A846B"/>
    <w:rsid w:val="49DDA86B"/>
    <w:rsid w:val="49E91F60"/>
    <w:rsid w:val="4A9F0CCE"/>
    <w:rsid w:val="4B729637"/>
    <w:rsid w:val="4B7978CC"/>
    <w:rsid w:val="4DFF183C"/>
    <w:rsid w:val="4E8CE36F"/>
    <w:rsid w:val="4EBC55BE"/>
    <w:rsid w:val="4F369F27"/>
    <w:rsid w:val="4FBAACDA"/>
    <w:rsid w:val="502D652C"/>
    <w:rsid w:val="50655A39"/>
    <w:rsid w:val="532BF50E"/>
    <w:rsid w:val="533588D3"/>
    <w:rsid w:val="55BF42D8"/>
    <w:rsid w:val="560C131E"/>
    <w:rsid w:val="56788DBB"/>
    <w:rsid w:val="569BA87F"/>
    <w:rsid w:val="58280348"/>
    <w:rsid w:val="5B290A9A"/>
    <w:rsid w:val="5BBF4BC2"/>
    <w:rsid w:val="5C998F1C"/>
    <w:rsid w:val="5F080AFD"/>
    <w:rsid w:val="62E764E9"/>
    <w:rsid w:val="6354F86E"/>
    <w:rsid w:val="6377E47E"/>
    <w:rsid w:val="63786198"/>
    <w:rsid w:val="63E27F34"/>
    <w:rsid w:val="65855252"/>
    <w:rsid w:val="67AAFBF6"/>
    <w:rsid w:val="68377206"/>
    <w:rsid w:val="6844FFEF"/>
    <w:rsid w:val="69C3B585"/>
    <w:rsid w:val="69CE3FCD"/>
    <w:rsid w:val="6A48ACED"/>
    <w:rsid w:val="6D9CD484"/>
    <w:rsid w:val="6E276431"/>
    <w:rsid w:val="6E2EAA1C"/>
    <w:rsid w:val="6E95372F"/>
    <w:rsid w:val="6FAD7EAD"/>
    <w:rsid w:val="7015AEAB"/>
    <w:rsid w:val="702E62FC"/>
    <w:rsid w:val="70790DA0"/>
    <w:rsid w:val="71636C22"/>
    <w:rsid w:val="7480BCB8"/>
    <w:rsid w:val="760C50F1"/>
    <w:rsid w:val="76C6F84E"/>
    <w:rsid w:val="775F57FE"/>
    <w:rsid w:val="78FB285F"/>
    <w:rsid w:val="7A4092C6"/>
    <w:rsid w:val="7B40077E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oregon.gov/delc/programs/Pages/default.aspx" TargetMode="External" Id="rId13" /><Relationship Type="http://schemas.openxmlformats.org/officeDocument/2006/relationships/hyperlink" Target="https://www.211info.org/" TargetMode="External" Id="rId18" /><Relationship Type="http://schemas.openxmlformats.org/officeDocument/2006/relationships/hyperlink" Target="https://www.oregon.gov/odhs/dv/Documents/grant-increase-faq.pdf" TargetMode="External" Id="rId26" /><Relationship Type="http://schemas.openxmlformats.org/officeDocument/2006/relationships/footer" Target="footer1.xml" Id="rId39" /><Relationship Type="http://schemas.openxmlformats.org/officeDocument/2006/relationships/customXml" Target="../customXml/item3.xml" Id="rId3" /><Relationship Type="http://schemas.openxmlformats.org/officeDocument/2006/relationships/hyperlink" Target="https://public.govdelivery.com/accounts/ORDELC/signup/37311" TargetMode="External" Id="rId21" /><Relationship Type="http://schemas.openxmlformats.org/officeDocument/2006/relationships/footer" Target="footer3.xml" Id="rId42" /><Relationship Type="http://schemas.openxmlformats.org/officeDocument/2006/relationships/webSettings" Target="webSettings.xml" Id="rId7" /><Relationship Type="http://schemas.openxmlformats.org/officeDocument/2006/relationships/hyperlink" Target="https://sharedsystems.dhsoha.state.or.us/DHSForms/Served/de-590600.pdf" TargetMode="External" Id="rId12" /><Relationship Type="http://schemas.openxmlformats.org/officeDocument/2006/relationships/hyperlink" Target="https://www.oregon.gov/delc/programs/Pages/relief-nurseries.aspx" TargetMode="External" Id="rId17" /><Relationship Type="http://schemas.openxmlformats.org/officeDocument/2006/relationships/hyperlink" Target="mailto:meg.ryan@delc.oregon.gov" TargetMode="External" Id="rId25" /><Relationship Type="http://schemas.openxmlformats.org/officeDocument/2006/relationships/hyperlink" Target="mailto:SummerEBTinfo@odhs.oregon.gov" TargetMode="External" Id="rId33" /><Relationship Type="http://schemas.openxmlformats.org/officeDocument/2006/relationships/header" Target="header2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oregon.gov/delc/programs/pages/early-head-start.aspx" TargetMode="External" Id="rId16" /><Relationship Type="http://schemas.openxmlformats.org/officeDocument/2006/relationships/hyperlink" Target="https://www.oregon.gov/delc/programs/pages/hubs.aspx" TargetMode="External" Id="rId20" /><Relationship Type="http://schemas.openxmlformats.org/officeDocument/2006/relationships/hyperlink" Target="https://www.youtube.com/watch?v=mIrG22r1XgM" TargetMode="External" Id="rId29" /><Relationship Type="http://schemas.openxmlformats.org/officeDocument/2006/relationships/header" Target="header3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regon.gov/delc/programs/Pages/baby-promise.aspx" TargetMode="External" Id="rId11" /><Relationship Type="http://schemas.openxmlformats.org/officeDocument/2006/relationships/hyperlink" Target="mailto:Maidie.rosengarden@delc.oregon.gov" TargetMode="External" Id="rId24" /><Relationship Type="http://schemas.openxmlformats.org/officeDocument/2006/relationships/hyperlink" Target="https://dhsoha.sharepoint.com/:w:/r/teams/ODHS-CommunityEngagement-Coordination/Shared%20Documents/Partner%20Meetings/SSP%20Partner%20Meeting/2024/05.09.24/SEBT%20Communications%20Plan%20for%20Families.docx?d=w2bd3cb69835b4a58acf137be452b4886&amp;csf=1&amp;web=1&amp;e=lwWhmR" TargetMode="External" Id="rId32" /><Relationship Type="http://schemas.openxmlformats.org/officeDocument/2006/relationships/header" Target="header1.xml" Id="rId37" /><Relationship Type="http://schemas.openxmlformats.org/officeDocument/2006/relationships/footer" Target="footer2.xml" Id="rId40" /><Relationship Type="http://schemas.openxmlformats.org/officeDocument/2006/relationships/styles" Target="styles.xml" Id="rId5" /><Relationship Type="http://schemas.openxmlformats.org/officeDocument/2006/relationships/hyperlink" Target="https://www.oregon.gov/delc/programs/Pages/head-start-opk.aspx" TargetMode="External" Id="rId15" /><Relationship Type="http://schemas.openxmlformats.org/officeDocument/2006/relationships/hyperlink" Target="mailto:Childcare.Policy@delc.oregon.gov" TargetMode="External" Id="rId23" /><Relationship Type="http://schemas.openxmlformats.org/officeDocument/2006/relationships/hyperlink" Target="https://www.oregon.gov/odhs/dv/Pages/provider-resources.aspx" TargetMode="External" Id="rId28" /><Relationship Type="http://schemas.openxmlformats.org/officeDocument/2006/relationships/hyperlink" Target="https://www.youtube.com/watch?v=vzFxGLe1dak" TargetMode="External" Id="rId10" /><Relationship Type="http://schemas.openxmlformats.org/officeDocument/2006/relationships/hyperlink" Target="https://findchildcareoregon.org/" TargetMode="External" Id="rId19" /><Relationship Type="http://schemas.openxmlformats.org/officeDocument/2006/relationships/hyperlink" Target="https://www.oregon.gov/odhs/es/alimentos/Pages/ebt-de-verano.aspx" TargetMode="External" Id="rId31" /><Relationship Type="http://schemas.openxmlformats.org/officeDocument/2006/relationships/theme" Target="theme/theme1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regon.gov/delc/programs/pages/preschool-promise.aspx" TargetMode="External" Id="rId14" /><Relationship Type="http://schemas.openxmlformats.org/officeDocument/2006/relationships/hyperlink" Target="https://www.oregon.gov/delc/programs/Pages/child-care-resource-referral.aspx" TargetMode="External" Id="rId22" /><Relationship Type="http://schemas.openxmlformats.org/officeDocument/2006/relationships/hyperlink" Target="mailto:tadvs.policy@odhsoha.oregon.gov" TargetMode="External" Id="rId27" /><Relationship Type="http://schemas.openxmlformats.org/officeDocument/2006/relationships/hyperlink" Target="https://www.oregon.gov/odhs/food/pages/sebt.aspx" TargetMode="External" Id="rId30" /><Relationship Type="http://schemas.openxmlformats.org/officeDocument/2006/relationships/hyperlink" Target="mailto:James.Barta@odhs.oregon.gov" TargetMode="External" Id="rId35" /><Relationship Type="http://schemas.openxmlformats.org/officeDocument/2006/relationships/fontTable" Target="fontTable.xml" Id="rId43" /><Relationship Type="http://schemas.openxmlformats.org/officeDocument/2006/relationships/hyperlink" Target="https://www.oregon.gov/odhs/agency/pages/oep-one-dashboards.aspx" TargetMode="External" Id="R1395617e39974aba" /><Relationship Type="http://schemas.openxmlformats.org/officeDocument/2006/relationships/hyperlink" Target="https://app.smartsheet.com/b/form/cdac600ae1d1434289bfdf39bc5b348a" TargetMode="External" Id="R1f0abe54421248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E9D56-8B1C-4ABE-A9C8-968F60F7130B}"/>
</file>

<file path=customXml/itemProps3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Barta James</lastModifiedBy>
  <revision>172</revision>
  <dcterms:created xsi:type="dcterms:W3CDTF">2024-05-03T22:04:00.0000000Z</dcterms:created>
  <dcterms:modified xsi:type="dcterms:W3CDTF">2024-05-15T21:23:16.5028827Z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